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A84" w:rsidRDefault="006275C3">
      <w:pPr>
        <w:pStyle w:val="2"/>
        <w:rPr>
          <w:sz w:val="32"/>
          <w:u w:val="single"/>
        </w:rPr>
      </w:pPr>
      <w:r>
        <w:rPr>
          <w:noProof/>
          <w:sz w:val="3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2" type="#_x0000_t75" style="position:absolute;margin-left:1.5pt;margin-top:-14.95pt;width:65.55pt;height:52.5pt;z-index:-251658240;visibility:visible;mso-wrap-edited:f">
            <v:imagedata r:id="rId9" o:title=""/>
          </v:shape>
          <o:OLEObject Type="Embed" ProgID="Word.Picture.8" ShapeID="_x0000_s3072" DrawAspect="Content" ObjectID="_1428410322" r:id="rId10"/>
        </w:pict>
      </w:r>
    </w:p>
    <w:p w:rsidR="00D07A84" w:rsidRDefault="00D07A84">
      <w:pPr>
        <w:ind w:left="5040"/>
        <w:rPr>
          <w:color w:val="000000"/>
        </w:rPr>
      </w:pPr>
      <w:r>
        <w:rPr>
          <w:color w:val="000000"/>
        </w:rPr>
        <w:t>УТВЕРЖДЕН</w:t>
      </w:r>
    </w:p>
    <w:p w:rsidR="00D07A84" w:rsidRDefault="00D07A84">
      <w:pPr>
        <w:ind w:left="5040"/>
        <w:rPr>
          <w:color w:val="000000"/>
        </w:rPr>
      </w:pPr>
      <w:r>
        <w:rPr>
          <w:color w:val="000000"/>
        </w:rPr>
        <w:t>Годовым Общим собранием акционеров</w:t>
      </w:r>
    </w:p>
    <w:p w:rsidR="00D07A84" w:rsidRDefault="00D07A84">
      <w:pPr>
        <w:ind w:left="5040"/>
        <w:rPr>
          <w:color w:val="000000"/>
        </w:rPr>
      </w:pPr>
      <w:r>
        <w:rPr>
          <w:color w:val="000000"/>
        </w:rPr>
        <w:t>ОАО «</w:t>
      </w:r>
      <w:proofErr w:type="spellStart"/>
      <w:r>
        <w:rPr>
          <w:color w:val="000000"/>
        </w:rPr>
        <w:t>Псковэнергоагент</w:t>
      </w:r>
      <w:proofErr w:type="spellEnd"/>
      <w:r>
        <w:rPr>
          <w:color w:val="000000"/>
        </w:rPr>
        <w:t>»</w:t>
      </w:r>
    </w:p>
    <w:p w:rsidR="00D07A84" w:rsidRDefault="00D07A84">
      <w:pPr>
        <w:ind w:left="5040"/>
        <w:rPr>
          <w:color w:val="000000"/>
        </w:rPr>
      </w:pPr>
      <w:r>
        <w:rPr>
          <w:color w:val="000000"/>
        </w:rPr>
        <w:t>Протокол Правления ОАО «МРСК «</w:t>
      </w:r>
      <w:r w:rsidR="00636708">
        <w:rPr>
          <w:color w:val="000000"/>
        </w:rPr>
        <w:t>Северо-Запада» от «__» июня 2013</w:t>
      </w:r>
      <w:r>
        <w:rPr>
          <w:color w:val="000000"/>
        </w:rPr>
        <w:t xml:space="preserve"> года № __</w:t>
      </w:r>
    </w:p>
    <w:p w:rsidR="00D07A84" w:rsidRDefault="00D07A84">
      <w:pPr>
        <w:ind w:left="5040"/>
        <w:rPr>
          <w:color w:val="000000"/>
        </w:rPr>
      </w:pPr>
    </w:p>
    <w:p w:rsidR="00D07A84" w:rsidRDefault="00D07A84">
      <w:pPr>
        <w:ind w:left="5040"/>
        <w:rPr>
          <w:color w:val="000000"/>
        </w:rPr>
      </w:pPr>
      <w:r>
        <w:rPr>
          <w:color w:val="000000"/>
        </w:rPr>
        <w:t xml:space="preserve">Предварительно утвержден </w:t>
      </w:r>
    </w:p>
    <w:p w:rsidR="00D07A84" w:rsidRDefault="00D07A84">
      <w:pPr>
        <w:ind w:left="5040"/>
        <w:rPr>
          <w:color w:val="000000"/>
        </w:rPr>
      </w:pPr>
      <w:r>
        <w:rPr>
          <w:color w:val="000000"/>
        </w:rPr>
        <w:t>Советом директоров ОАО «</w:t>
      </w:r>
      <w:proofErr w:type="spellStart"/>
      <w:r>
        <w:rPr>
          <w:color w:val="000000"/>
        </w:rPr>
        <w:t>Псковэнергоагент</w:t>
      </w:r>
      <w:proofErr w:type="spellEnd"/>
      <w:r>
        <w:rPr>
          <w:color w:val="000000"/>
        </w:rPr>
        <w:t>»</w:t>
      </w:r>
    </w:p>
    <w:p w:rsidR="00D07A84" w:rsidRDefault="00636708">
      <w:pPr>
        <w:ind w:left="5040"/>
        <w:rPr>
          <w:color w:val="000000"/>
        </w:rPr>
      </w:pPr>
      <w:r>
        <w:rPr>
          <w:color w:val="000000"/>
        </w:rPr>
        <w:t>Протокол от «__» ________ 2013</w:t>
      </w:r>
      <w:r w:rsidR="00D07A84">
        <w:rPr>
          <w:color w:val="000000"/>
        </w:rPr>
        <w:t xml:space="preserve"> года № __</w:t>
      </w:r>
    </w:p>
    <w:p w:rsidR="00D07A84" w:rsidRDefault="00D07A84">
      <w:pPr>
        <w:ind w:left="5040"/>
        <w:rPr>
          <w:color w:val="000000"/>
        </w:rPr>
      </w:pPr>
    </w:p>
    <w:p w:rsidR="00D07A84" w:rsidRDefault="00D07A84">
      <w:pPr>
        <w:ind w:left="5040"/>
        <w:rPr>
          <w:color w:val="000000"/>
        </w:rPr>
      </w:pPr>
      <w:r>
        <w:rPr>
          <w:color w:val="000000"/>
        </w:rPr>
        <w:t xml:space="preserve">Председатель Совета директоров </w:t>
      </w:r>
    </w:p>
    <w:p w:rsidR="00D07A84" w:rsidRDefault="00D07A84">
      <w:pPr>
        <w:ind w:left="5040"/>
        <w:rPr>
          <w:color w:val="000000"/>
        </w:rPr>
      </w:pPr>
      <w:r>
        <w:rPr>
          <w:color w:val="000000"/>
        </w:rPr>
        <w:t>ОАО «</w:t>
      </w:r>
      <w:proofErr w:type="spellStart"/>
      <w:r>
        <w:rPr>
          <w:color w:val="000000"/>
        </w:rPr>
        <w:t>Псковэнергоагент</w:t>
      </w:r>
      <w:proofErr w:type="spellEnd"/>
      <w:r>
        <w:rPr>
          <w:color w:val="000000"/>
        </w:rPr>
        <w:t>»</w:t>
      </w:r>
    </w:p>
    <w:p w:rsidR="00D07A84" w:rsidRDefault="00D07A84">
      <w:pPr>
        <w:ind w:left="5040"/>
        <w:rPr>
          <w:color w:val="000000"/>
        </w:rPr>
      </w:pPr>
    </w:p>
    <w:p w:rsidR="00D07A84" w:rsidRDefault="00D07A84">
      <w:pPr>
        <w:ind w:left="5040"/>
        <w:rPr>
          <w:color w:val="000000"/>
        </w:rPr>
      </w:pPr>
      <w:r>
        <w:rPr>
          <w:color w:val="000000"/>
        </w:rPr>
        <w:t xml:space="preserve">_____________Л.И. </w:t>
      </w:r>
      <w:proofErr w:type="spellStart"/>
      <w:r>
        <w:rPr>
          <w:color w:val="000000"/>
        </w:rPr>
        <w:t>Горкавенко</w:t>
      </w:r>
      <w:proofErr w:type="spellEnd"/>
    </w:p>
    <w:p w:rsidR="00D07A84" w:rsidRDefault="00D07A84">
      <w:pPr>
        <w:jc w:val="right"/>
      </w:pPr>
    </w:p>
    <w:p w:rsidR="00D07A84" w:rsidRDefault="00D07A84">
      <w:pPr>
        <w:pStyle w:val="6"/>
        <w:jc w:val="center"/>
        <w:rPr>
          <w:rFonts w:ascii="Bookman Old Style" w:hAnsi="Bookman Old Style"/>
          <w:bCs/>
        </w:rPr>
      </w:pPr>
    </w:p>
    <w:p w:rsidR="00D07A84" w:rsidRDefault="00D07A84">
      <w:pPr>
        <w:jc w:val="center"/>
        <w:rPr>
          <w:rFonts w:ascii="Bookman Old Style" w:hAnsi="Bookman Old Style"/>
          <w:b/>
          <w:sz w:val="48"/>
          <w:szCs w:val="48"/>
        </w:rPr>
      </w:pPr>
      <w:r>
        <w:rPr>
          <w:rFonts w:ascii="Bookman Old Style" w:hAnsi="Bookman Old Style"/>
          <w:b/>
          <w:sz w:val="48"/>
          <w:szCs w:val="48"/>
        </w:rPr>
        <w:t>ГОДОВОЙ ОТЧЕТ</w:t>
      </w:r>
    </w:p>
    <w:p w:rsidR="00D07A84" w:rsidRDefault="00636708">
      <w:pPr>
        <w:jc w:val="center"/>
        <w:rPr>
          <w:rFonts w:ascii="Bookman Old Style" w:hAnsi="Bookman Old Style"/>
          <w:b/>
          <w:sz w:val="48"/>
          <w:szCs w:val="48"/>
        </w:rPr>
      </w:pPr>
      <w:r>
        <w:rPr>
          <w:rFonts w:ascii="Bookman Old Style" w:hAnsi="Bookman Old Style"/>
          <w:b/>
          <w:sz w:val="48"/>
          <w:szCs w:val="48"/>
        </w:rPr>
        <w:t>ОАО «</w:t>
      </w:r>
      <w:proofErr w:type="spellStart"/>
      <w:r>
        <w:rPr>
          <w:rFonts w:ascii="Bookman Old Style" w:hAnsi="Bookman Old Style"/>
          <w:b/>
          <w:sz w:val="48"/>
          <w:szCs w:val="48"/>
        </w:rPr>
        <w:t>Псковэнергоагент</w:t>
      </w:r>
      <w:proofErr w:type="spellEnd"/>
      <w:r>
        <w:rPr>
          <w:rFonts w:ascii="Bookman Old Style" w:hAnsi="Bookman Old Style"/>
          <w:b/>
          <w:sz w:val="48"/>
          <w:szCs w:val="48"/>
        </w:rPr>
        <w:t>» за 2012</w:t>
      </w:r>
      <w:r w:rsidR="00D07A84">
        <w:rPr>
          <w:rFonts w:ascii="Bookman Old Style" w:hAnsi="Bookman Old Style"/>
          <w:b/>
          <w:sz w:val="48"/>
          <w:szCs w:val="48"/>
        </w:rPr>
        <w:t xml:space="preserve"> год</w:t>
      </w:r>
    </w:p>
    <w:p w:rsidR="00D07A84" w:rsidRDefault="00D07A84">
      <w:pPr>
        <w:jc w:val="center"/>
        <w:rPr>
          <w:rFonts w:ascii="Bookman Old Style" w:hAnsi="Bookman Old Style"/>
          <w:b/>
          <w:sz w:val="48"/>
          <w:szCs w:val="48"/>
        </w:rPr>
      </w:pPr>
      <w:r>
        <w:rPr>
          <w:rFonts w:ascii="Bookman Old Style" w:hAnsi="Bookman Old Style"/>
          <w:b/>
          <w:sz w:val="48"/>
          <w:szCs w:val="48"/>
        </w:rPr>
        <w:t>(к годовому собранию акционеров)</w:t>
      </w:r>
    </w:p>
    <w:p w:rsidR="00D07A84" w:rsidRPr="00721B3F" w:rsidRDefault="00D07A84">
      <w:pPr>
        <w:rPr>
          <w:b/>
          <w:sz w:val="52"/>
        </w:rPr>
      </w:pPr>
    </w:p>
    <w:p w:rsidR="00D07A84" w:rsidRPr="00721B3F" w:rsidRDefault="00D07A84">
      <w:pPr>
        <w:rPr>
          <w:b/>
          <w:sz w:val="52"/>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5"/>
      </w:tblGrid>
      <w:tr w:rsidR="00D07A84">
        <w:trPr>
          <w:cantSplit/>
        </w:trPr>
        <w:tc>
          <w:tcPr>
            <w:tcW w:w="4785" w:type="dxa"/>
            <w:vMerge w:val="restart"/>
            <w:tcBorders>
              <w:top w:val="nil"/>
              <w:left w:val="nil"/>
              <w:bottom w:val="nil"/>
              <w:right w:val="nil"/>
            </w:tcBorders>
          </w:tcPr>
          <w:p w:rsidR="00D07A84" w:rsidRDefault="00D07A84">
            <w:pPr>
              <w:rPr>
                <w:sz w:val="28"/>
              </w:rPr>
            </w:pPr>
            <w:r>
              <w:rPr>
                <w:sz w:val="28"/>
              </w:rPr>
              <w:t>Место нахождения и почтовый адрес:</w:t>
            </w:r>
          </w:p>
        </w:tc>
        <w:tc>
          <w:tcPr>
            <w:tcW w:w="4785" w:type="dxa"/>
            <w:tcBorders>
              <w:top w:val="nil"/>
              <w:left w:val="nil"/>
              <w:bottom w:val="nil"/>
              <w:right w:val="nil"/>
            </w:tcBorders>
          </w:tcPr>
          <w:p w:rsidR="00D07A84" w:rsidRDefault="00D07A84">
            <w:pPr>
              <w:rPr>
                <w:sz w:val="36"/>
              </w:rPr>
            </w:pPr>
            <w:r>
              <w:rPr>
                <w:sz w:val="36"/>
              </w:rPr>
              <w:t xml:space="preserve">180006, </w:t>
            </w:r>
            <w:proofErr w:type="spellStart"/>
            <w:r>
              <w:rPr>
                <w:sz w:val="36"/>
              </w:rPr>
              <w:t>г</w:t>
            </w:r>
            <w:proofErr w:type="gramStart"/>
            <w:r>
              <w:rPr>
                <w:sz w:val="36"/>
              </w:rPr>
              <w:t>.П</w:t>
            </w:r>
            <w:proofErr w:type="gramEnd"/>
            <w:r>
              <w:rPr>
                <w:sz w:val="36"/>
              </w:rPr>
              <w:t>сков</w:t>
            </w:r>
            <w:proofErr w:type="spellEnd"/>
            <w:r>
              <w:rPr>
                <w:sz w:val="36"/>
              </w:rPr>
              <w:t xml:space="preserve">, </w:t>
            </w:r>
          </w:p>
        </w:tc>
      </w:tr>
      <w:tr w:rsidR="00D07A84">
        <w:trPr>
          <w:cantSplit/>
        </w:trPr>
        <w:tc>
          <w:tcPr>
            <w:tcW w:w="4785" w:type="dxa"/>
            <w:vMerge/>
            <w:tcBorders>
              <w:top w:val="nil"/>
              <w:left w:val="nil"/>
              <w:bottom w:val="nil"/>
              <w:right w:val="nil"/>
            </w:tcBorders>
          </w:tcPr>
          <w:p w:rsidR="00D07A84" w:rsidRDefault="00D07A84">
            <w:pPr>
              <w:rPr>
                <w:sz w:val="28"/>
              </w:rPr>
            </w:pPr>
          </w:p>
        </w:tc>
        <w:tc>
          <w:tcPr>
            <w:tcW w:w="4785" w:type="dxa"/>
            <w:tcBorders>
              <w:top w:val="single" w:sz="4" w:space="0" w:color="auto"/>
              <w:left w:val="nil"/>
              <w:bottom w:val="single" w:sz="4" w:space="0" w:color="auto"/>
              <w:right w:val="nil"/>
            </w:tcBorders>
          </w:tcPr>
          <w:p w:rsidR="00D07A84" w:rsidRDefault="00D07A84">
            <w:pPr>
              <w:rPr>
                <w:sz w:val="36"/>
              </w:rPr>
            </w:pPr>
            <w:proofErr w:type="spellStart"/>
            <w:r>
              <w:rPr>
                <w:sz w:val="36"/>
              </w:rPr>
              <w:t>ул</w:t>
            </w:r>
            <w:proofErr w:type="gramStart"/>
            <w:r>
              <w:rPr>
                <w:sz w:val="36"/>
              </w:rPr>
              <w:t>.С</w:t>
            </w:r>
            <w:proofErr w:type="gramEnd"/>
            <w:r>
              <w:rPr>
                <w:sz w:val="36"/>
              </w:rPr>
              <w:t>таро</w:t>
            </w:r>
            <w:proofErr w:type="spellEnd"/>
            <w:r>
              <w:rPr>
                <w:sz w:val="36"/>
              </w:rPr>
              <w:t>-Текстильная, д.32</w:t>
            </w:r>
          </w:p>
        </w:tc>
      </w:tr>
      <w:tr w:rsidR="00D07A84">
        <w:tc>
          <w:tcPr>
            <w:tcW w:w="4785" w:type="dxa"/>
            <w:tcBorders>
              <w:top w:val="nil"/>
              <w:left w:val="nil"/>
              <w:bottom w:val="nil"/>
              <w:right w:val="nil"/>
            </w:tcBorders>
          </w:tcPr>
          <w:p w:rsidR="00D07A84" w:rsidRDefault="00D07A84">
            <w:pPr>
              <w:rPr>
                <w:sz w:val="28"/>
              </w:rPr>
            </w:pPr>
          </w:p>
          <w:p w:rsidR="00D07A84" w:rsidRDefault="00D07A84">
            <w:pPr>
              <w:rPr>
                <w:sz w:val="28"/>
              </w:rPr>
            </w:pPr>
            <w:r>
              <w:rPr>
                <w:sz w:val="28"/>
              </w:rPr>
              <w:t xml:space="preserve">Дата государственной регистрации и </w:t>
            </w:r>
          </w:p>
        </w:tc>
        <w:tc>
          <w:tcPr>
            <w:tcW w:w="4785" w:type="dxa"/>
            <w:tcBorders>
              <w:top w:val="nil"/>
              <w:left w:val="nil"/>
              <w:bottom w:val="nil"/>
              <w:right w:val="nil"/>
            </w:tcBorders>
          </w:tcPr>
          <w:p w:rsidR="00D07A84" w:rsidRDefault="00D07A84">
            <w:pPr>
              <w:rPr>
                <w:sz w:val="32"/>
              </w:rPr>
            </w:pPr>
          </w:p>
          <w:p w:rsidR="00D07A84" w:rsidRDefault="00D07A84">
            <w:pPr>
              <w:rPr>
                <w:sz w:val="32"/>
              </w:rPr>
            </w:pPr>
          </w:p>
        </w:tc>
      </w:tr>
      <w:tr w:rsidR="00D07A84">
        <w:tc>
          <w:tcPr>
            <w:tcW w:w="4785" w:type="dxa"/>
            <w:tcBorders>
              <w:top w:val="nil"/>
              <w:left w:val="nil"/>
              <w:bottom w:val="nil"/>
              <w:right w:val="nil"/>
            </w:tcBorders>
          </w:tcPr>
          <w:p w:rsidR="00D07A84" w:rsidRDefault="00D07A84">
            <w:pPr>
              <w:rPr>
                <w:sz w:val="28"/>
              </w:rPr>
            </w:pPr>
            <w:r>
              <w:rPr>
                <w:sz w:val="28"/>
              </w:rPr>
              <w:t>регистрационный номер:</w:t>
            </w:r>
          </w:p>
        </w:tc>
        <w:tc>
          <w:tcPr>
            <w:tcW w:w="4785" w:type="dxa"/>
            <w:tcBorders>
              <w:top w:val="nil"/>
              <w:left w:val="nil"/>
              <w:bottom w:val="nil"/>
              <w:right w:val="nil"/>
            </w:tcBorders>
          </w:tcPr>
          <w:p w:rsidR="00D07A84" w:rsidRDefault="00D07A84">
            <w:pPr>
              <w:rPr>
                <w:sz w:val="36"/>
              </w:rPr>
            </w:pPr>
            <w:r>
              <w:rPr>
                <w:sz w:val="36"/>
              </w:rPr>
              <w:t xml:space="preserve">18.08.04 г. № 1046000314249 </w:t>
            </w:r>
          </w:p>
        </w:tc>
      </w:tr>
      <w:tr w:rsidR="00D07A84">
        <w:tc>
          <w:tcPr>
            <w:tcW w:w="4785" w:type="dxa"/>
            <w:tcBorders>
              <w:top w:val="nil"/>
              <w:left w:val="nil"/>
              <w:bottom w:val="nil"/>
              <w:right w:val="nil"/>
            </w:tcBorders>
          </w:tcPr>
          <w:p w:rsidR="00D07A84" w:rsidRDefault="00D07A84">
            <w:pPr>
              <w:rPr>
                <w:sz w:val="28"/>
              </w:rPr>
            </w:pPr>
          </w:p>
        </w:tc>
        <w:tc>
          <w:tcPr>
            <w:tcW w:w="4785" w:type="dxa"/>
            <w:tcBorders>
              <w:top w:val="single" w:sz="4" w:space="0" w:color="auto"/>
              <w:left w:val="nil"/>
              <w:bottom w:val="single" w:sz="4" w:space="0" w:color="auto"/>
              <w:right w:val="nil"/>
            </w:tcBorders>
          </w:tcPr>
          <w:p w:rsidR="00D07A84" w:rsidRDefault="00D07A84">
            <w:pPr>
              <w:rPr>
                <w:sz w:val="36"/>
              </w:rPr>
            </w:pPr>
            <w:r>
              <w:rPr>
                <w:sz w:val="28"/>
              </w:rPr>
              <w:t>Инспекция Министерства Российской Федерации по налогам и сборам</w:t>
            </w:r>
          </w:p>
        </w:tc>
      </w:tr>
      <w:tr w:rsidR="00D07A84">
        <w:tc>
          <w:tcPr>
            <w:tcW w:w="4785" w:type="dxa"/>
            <w:tcBorders>
              <w:top w:val="nil"/>
              <w:left w:val="nil"/>
              <w:bottom w:val="nil"/>
              <w:right w:val="nil"/>
            </w:tcBorders>
          </w:tcPr>
          <w:p w:rsidR="00D07A84" w:rsidRDefault="00D07A84">
            <w:pPr>
              <w:rPr>
                <w:sz w:val="28"/>
              </w:rPr>
            </w:pPr>
          </w:p>
        </w:tc>
        <w:tc>
          <w:tcPr>
            <w:tcW w:w="4785" w:type="dxa"/>
            <w:tcBorders>
              <w:top w:val="single" w:sz="4" w:space="0" w:color="auto"/>
              <w:left w:val="nil"/>
              <w:bottom w:val="single" w:sz="4" w:space="0" w:color="auto"/>
              <w:right w:val="nil"/>
            </w:tcBorders>
          </w:tcPr>
          <w:p w:rsidR="00D07A84" w:rsidRDefault="00D07A84">
            <w:pPr>
              <w:rPr>
                <w:sz w:val="36"/>
              </w:rPr>
            </w:pPr>
            <w:r>
              <w:rPr>
                <w:sz w:val="28"/>
              </w:rPr>
              <w:t xml:space="preserve"> по городу Пскову</w:t>
            </w:r>
          </w:p>
        </w:tc>
      </w:tr>
    </w:tbl>
    <w:p w:rsidR="00D07A84" w:rsidRDefault="00D07A84">
      <w:pPr>
        <w:rPr>
          <w:sz w:val="32"/>
          <w:lang w:val="en-US"/>
        </w:rPr>
      </w:pPr>
    </w:p>
    <w:p w:rsidR="00D07A84" w:rsidRDefault="00D07A84">
      <w:pPr>
        <w:rPr>
          <w:sz w:val="32"/>
          <w:lang w:val="en-US"/>
        </w:rPr>
      </w:pPr>
    </w:p>
    <w:tbl>
      <w:tblPr>
        <w:tblW w:w="9889" w:type="dxa"/>
        <w:tblLayout w:type="fixed"/>
        <w:tblLook w:val="0000" w:firstRow="0" w:lastRow="0" w:firstColumn="0" w:lastColumn="0" w:noHBand="0" w:noVBand="0"/>
      </w:tblPr>
      <w:tblGrid>
        <w:gridCol w:w="5353"/>
        <w:gridCol w:w="1985"/>
        <w:gridCol w:w="283"/>
        <w:gridCol w:w="2268"/>
      </w:tblGrid>
      <w:tr w:rsidR="00D07A84">
        <w:tc>
          <w:tcPr>
            <w:tcW w:w="5353" w:type="dxa"/>
          </w:tcPr>
          <w:p w:rsidR="00D07A84" w:rsidRDefault="00D07A84">
            <w:pPr>
              <w:rPr>
                <w:sz w:val="32"/>
              </w:rPr>
            </w:pPr>
            <w:r>
              <w:rPr>
                <w:sz w:val="32"/>
              </w:rPr>
              <w:t xml:space="preserve">Генеральный директор </w:t>
            </w:r>
          </w:p>
        </w:tc>
        <w:tc>
          <w:tcPr>
            <w:tcW w:w="1985" w:type="dxa"/>
            <w:tcBorders>
              <w:bottom w:val="single" w:sz="4" w:space="0" w:color="auto"/>
            </w:tcBorders>
          </w:tcPr>
          <w:p w:rsidR="00D07A84" w:rsidRDefault="00D07A84">
            <w:pPr>
              <w:rPr>
                <w:sz w:val="32"/>
              </w:rPr>
            </w:pPr>
          </w:p>
        </w:tc>
        <w:tc>
          <w:tcPr>
            <w:tcW w:w="2551" w:type="dxa"/>
            <w:gridSpan w:val="2"/>
          </w:tcPr>
          <w:p w:rsidR="00D07A84" w:rsidRDefault="00D07A84">
            <w:pPr>
              <w:rPr>
                <w:sz w:val="32"/>
              </w:rPr>
            </w:pPr>
          </w:p>
          <w:p w:rsidR="00D07A84" w:rsidRDefault="00D07A84">
            <w:pPr>
              <w:rPr>
                <w:sz w:val="32"/>
              </w:rPr>
            </w:pPr>
            <w:r>
              <w:rPr>
                <w:sz w:val="32"/>
              </w:rPr>
              <w:t>Т.А. Чурикова</w:t>
            </w:r>
          </w:p>
        </w:tc>
      </w:tr>
      <w:tr w:rsidR="00D07A84">
        <w:tc>
          <w:tcPr>
            <w:tcW w:w="5353" w:type="dxa"/>
          </w:tcPr>
          <w:p w:rsidR="00D07A84" w:rsidRDefault="00D07A84">
            <w:pPr>
              <w:rPr>
                <w:sz w:val="32"/>
              </w:rPr>
            </w:pPr>
          </w:p>
        </w:tc>
        <w:tc>
          <w:tcPr>
            <w:tcW w:w="2268" w:type="dxa"/>
            <w:gridSpan w:val="2"/>
          </w:tcPr>
          <w:p w:rsidR="00D07A84" w:rsidRDefault="00D07A84">
            <w:pPr>
              <w:rPr>
                <w:sz w:val="32"/>
              </w:rPr>
            </w:pPr>
          </w:p>
        </w:tc>
        <w:tc>
          <w:tcPr>
            <w:tcW w:w="2268" w:type="dxa"/>
          </w:tcPr>
          <w:p w:rsidR="00D07A84" w:rsidRDefault="00D07A84">
            <w:pPr>
              <w:rPr>
                <w:sz w:val="32"/>
              </w:rPr>
            </w:pPr>
          </w:p>
        </w:tc>
      </w:tr>
      <w:tr w:rsidR="00D07A84">
        <w:tc>
          <w:tcPr>
            <w:tcW w:w="5353" w:type="dxa"/>
          </w:tcPr>
          <w:p w:rsidR="00D07A84" w:rsidRDefault="00D07A84">
            <w:pPr>
              <w:rPr>
                <w:sz w:val="32"/>
              </w:rPr>
            </w:pPr>
            <w:r>
              <w:rPr>
                <w:sz w:val="32"/>
              </w:rPr>
              <w:t>Главный бухгалтер</w:t>
            </w:r>
          </w:p>
        </w:tc>
        <w:tc>
          <w:tcPr>
            <w:tcW w:w="1985" w:type="dxa"/>
            <w:tcBorders>
              <w:bottom w:val="single" w:sz="4" w:space="0" w:color="auto"/>
            </w:tcBorders>
          </w:tcPr>
          <w:p w:rsidR="00D07A84" w:rsidRDefault="00D07A84">
            <w:pPr>
              <w:rPr>
                <w:sz w:val="32"/>
              </w:rPr>
            </w:pPr>
          </w:p>
        </w:tc>
        <w:tc>
          <w:tcPr>
            <w:tcW w:w="2551" w:type="dxa"/>
            <w:gridSpan w:val="2"/>
          </w:tcPr>
          <w:p w:rsidR="00D07A84" w:rsidRDefault="00D07A84">
            <w:pPr>
              <w:rPr>
                <w:sz w:val="32"/>
              </w:rPr>
            </w:pPr>
            <w:r>
              <w:rPr>
                <w:sz w:val="32"/>
              </w:rPr>
              <w:t>Л.А. Петрова</w:t>
            </w:r>
          </w:p>
        </w:tc>
      </w:tr>
    </w:tbl>
    <w:p w:rsidR="00D07A84" w:rsidRDefault="00D07A84">
      <w:pPr>
        <w:pStyle w:val="a8"/>
        <w:rPr>
          <w:rFonts w:ascii="Times New Roman" w:hAnsi="Times New Roman"/>
          <w:sz w:val="28"/>
          <w:u w:val="single"/>
          <w:lang w:val="en-US"/>
        </w:rPr>
      </w:pPr>
    </w:p>
    <w:p w:rsidR="00D07A84" w:rsidRDefault="00D07A84">
      <w:pPr>
        <w:jc w:val="center"/>
        <w:rPr>
          <w:b/>
          <w:sz w:val="36"/>
        </w:rPr>
        <w:sectPr w:rsidR="00D07A84">
          <w:headerReference w:type="default" r:id="rId11"/>
          <w:footerReference w:type="even" r:id="rId12"/>
          <w:footerReference w:type="default" r:id="rId13"/>
          <w:headerReference w:type="first" r:id="rId14"/>
          <w:footerReference w:type="first" r:id="rId15"/>
          <w:pgSz w:w="12240" w:h="15840"/>
          <w:pgMar w:top="1440" w:right="616" w:bottom="1440" w:left="1800" w:header="720" w:footer="720" w:gutter="0"/>
          <w:cols w:space="720"/>
          <w:titlePg/>
        </w:sectPr>
      </w:pPr>
    </w:p>
    <w:p w:rsidR="00D07A84" w:rsidRDefault="00D07A84">
      <w:pPr>
        <w:jc w:val="center"/>
        <w:rPr>
          <w:b/>
          <w:sz w:val="24"/>
        </w:rPr>
      </w:pPr>
      <w:r>
        <w:rPr>
          <w:b/>
          <w:sz w:val="36"/>
        </w:rPr>
        <w:lastRenderedPageBreak/>
        <w:t>Оглавление.</w:t>
      </w:r>
    </w:p>
    <w:tbl>
      <w:tblPr>
        <w:tblW w:w="9032" w:type="dxa"/>
        <w:tblInd w:w="-214" w:type="dxa"/>
        <w:tblLayout w:type="fixed"/>
        <w:tblCellMar>
          <w:left w:w="70" w:type="dxa"/>
          <w:right w:w="70" w:type="dxa"/>
        </w:tblCellMar>
        <w:tblLook w:val="0000" w:firstRow="0" w:lastRow="0" w:firstColumn="0" w:lastColumn="0" w:noHBand="0" w:noVBand="0"/>
      </w:tblPr>
      <w:tblGrid>
        <w:gridCol w:w="176"/>
        <w:gridCol w:w="816"/>
        <w:gridCol w:w="60"/>
        <w:gridCol w:w="7312"/>
        <w:gridCol w:w="668"/>
      </w:tblGrid>
      <w:tr w:rsidR="00D07A84">
        <w:trPr>
          <w:gridAfter w:val="3"/>
          <w:wAfter w:w="8040" w:type="dxa"/>
          <w:trHeight w:val="568"/>
        </w:trPr>
        <w:tc>
          <w:tcPr>
            <w:tcW w:w="992" w:type="dxa"/>
            <w:gridSpan w:val="2"/>
          </w:tcPr>
          <w:p w:rsidR="00D07A84" w:rsidRDefault="00D07A84">
            <w:pPr>
              <w:rPr>
                <w:sz w:val="18"/>
              </w:rPr>
            </w:pP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4"/>
              </w:rPr>
            </w:pP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Обращение к акционерам Председателя Совета директоров и Генерального директора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4</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Информация об Обществе и его  положение  в отрасли.</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7</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Географическое положение.</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7</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Краткая история развития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7</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1.3.</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Организационная структура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8</w:t>
            </w:r>
          </w:p>
        </w:tc>
      </w:tr>
      <w:tr w:rsidR="00D07A84">
        <w:tblPrEx>
          <w:tblCellMar>
            <w:left w:w="108" w:type="dxa"/>
            <w:right w:w="108" w:type="dxa"/>
          </w:tblCellMar>
        </w:tblPrEx>
        <w:trPr>
          <w:gridBefore w:val="1"/>
          <w:wBefore w:w="176" w:type="dxa"/>
          <w:trHeight w:val="247"/>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1.4.</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Конкурентное окружение Общества и факторы риска.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9</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Основные производственные показатели.</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13</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Основные показатели бухгалтерской и финансовой отчетности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1</w:t>
            </w:r>
            <w:r w:rsidR="0000628E">
              <w:rPr>
                <w:rFonts w:ascii="Times New Roman" w:hAnsi="Times New Roman"/>
                <w:b w:val="0"/>
                <w:i w:val="0"/>
                <w:sz w:val="28"/>
              </w:rPr>
              <w:t>9</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Основные положения учетной политики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1</w:t>
            </w:r>
            <w:r w:rsidR="0000628E">
              <w:rPr>
                <w:rFonts w:ascii="Times New Roman" w:hAnsi="Times New Roman"/>
                <w:b w:val="0"/>
                <w:i w:val="0"/>
                <w:sz w:val="28"/>
              </w:rPr>
              <w:t>9</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3.1.1.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iCs/>
                <w:sz w:val="28"/>
              </w:rPr>
              <w:t>Учетная политика для целей бухгалтерского учета</w:t>
            </w:r>
            <w:r>
              <w:rPr>
                <w:rFonts w:ascii="Times New Roman" w:hAnsi="Times New Roman"/>
                <w:b w:val="0"/>
                <w:i w:val="0"/>
                <w:sz w:val="28"/>
              </w:rPr>
              <w:t>.</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1</w:t>
            </w:r>
            <w:r w:rsidR="0000628E">
              <w:rPr>
                <w:rFonts w:ascii="Times New Roman" w:hAnsi="Times New Roman"/>
                <w:b w:val="0"/>
                <w:i w:val="0"/>
                <w:sz w:val="28"/>
              </w:rPr>
              <w:t>9</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3.1.2.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iCs/>
                <w:sz w:val="28"/>
              </w:rPr>
              <w:t>Учетная политика для целей налогового учета</w:t>
            </w:r>
            <w:r>
              <w:rPr>
                <w:rFonts w:ascii="Times New Roman" w:hAnsi="Times New Roman"/>
                <w:b w:val="0"/>
                <w:i w:val="0"/>
                <w:sz w:val="28"/>
              </w:rPr>
              <w:t>.</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2</w:t>
            </w:r>
            <w:r w:rsidR="0000628E">
              <w:rPr>
                <w:rFonts w:ascii="Times New Roman" w:hAnsi="Times New Roman"/>
                <w:b w:val="0"/>
                <w:i w:val="0"/>
                <w:sz w:val="28"/>
              </w:rPr>
              <w:t>1</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Анализ динамики результатов деятельности и финансового положения компании.</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2</w:t>
            </w:r>
            <w:r w:rsidR="009042DF">
              <w:rPr>
                <w:rFonts w:ascii="Times New Roman" w:hAnsi="Times New Roman"/>
                <w:b w:val="0"/>
                <w:i w:val="0"/>
                <w:sz w:val="28"/>
              </w:rPr>
              <w:t>4</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3.3.</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Бухгалтерский баланс Общества за отчетный период.</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r w:rsidR="009042DF">
              <w:rPr>
                <w:rFonts w:ascii="Times New Roman" w:hAnsi="Times New Roman"/>
                <w:b w:val="0"/>
                <w:i w:val="0"/>
                <w:sz w:val="28"/>
              </w:rPr>
              <w:t>2</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3.4.</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Отчет о прибылях и убытках Общества за отчетный период.</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r w:rsidR="009042DF">
              <w:rPr>
                <w:rFonts w:ascii="Times New Roman" w:hAnsi="Times New Roman"/>
                <w:b w:val="0"/>
                <w:i w:val="0"/>
                <w:sz w:val="28"/>
              </w:rPr>
              <w:t>3</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3.5.</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Заключение аудитора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r w:rsidR="009042DF">
              <w:rPr>
                <w:rFonts w:ascii="Times New Roman" w:hAnsi="Times New Roman"/>
                <w:b w:val="0"/>
                <w:i w:val="0"/>
                <w:sz w:val="28"/>
              </w:rPr>
              <w:t>4</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4.</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Распределение прибыли и дивидендная политика.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r w:rsidR="0000628E">
              <w:rPr>
                <w:rFonts w:ascii="Times New Roman" w:hAnsi="Times New Roman"/>
                <w:b w:val="0"/>
                <w:i w:val="0"/>
                <w:sz w:val="28"/>
              </w:rPr>
              <w:t>6</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5.</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Инвестиционная деятельность.</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3</w:t>
            </w:r>
            <w:r w:rsidR="0000628E">
              <w:rPr>
                <w:rFonts w:ascii="Times New Roman" w:hAnsi="Times New Roman"/>
                <w:b w:val="0"/>
                <w:i w:val="0"/>
                <w:sz w:val="28"/>
              </w:rPr>
              <w:t>8</w:t>
            </w:r>
          </w:p>
        </w:tc>
      </w:tr>
      <w:tr w:rsidR="00D07A84">
        <w:tblPrEx>
          <w:tblCellMar>
            <w:left w:w="108" w:type="dxa"/>
            <w:right w:w="108" w:type="dxa"/>
          </w:tblCellMar>
        </w:tblPrEx>
        <w:trPr>
          <w:gridBefore w:val="1"/>
          <w:wBefore w:w="176" w:type="dxa"/>
          <w:trHeight w:val="247"/>
        </w:trPr>
        <w:tc>
          <w:tcPr>
            <w:tcW w:w="876" w:type="dxa"/>
            <w:gridSpan w:val="2"/>
          </w:tcPr>
          <w:p w:rsidR="00D07A84" w:rsidRDefault="00D07A84" w:rsidP="00E51A7B">
            <w:pPr>
              <w:pStyle w:val="a8"/>
              <w:tabs>
                <w:tab w:val="left" w:pos="420"/>
              </w:tabs>
              <w:jc w:val="left"/>
              <w:rPr>
                <w:rFonts w:ascii="Times New Roman" w:hAnsi="Times New Roman"/>
                <w:b w:val="0"/>
                <w:i w:val="0"/>
                <w:sz w:val="28"/>
              </w:rPr>
            </w:pPr>
            <w:r>
              <w:rPr>
                <w:rFonts w:ascii="Times New Roman" w:hAnsi="Times New Roman"/>
                <w:b w:val="0"/>
                <w:i w:val="0"/>
                <w:sz w:val="28"/>
              </w:rPr>
              <w:t>6.</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Корпоративное управление.</w:t>
            </w:r>
          </w:p>
        </w:tc>
        <w:tc>
          <w:tcPr>
            <w:tcW w:w="668" w:type="dxa"/>
          </w:tcPr>
          <w:p w:rsidR="00D07A84" w:rsidRDefault="009042DF">
            <w:pPr>
              <w:pStyle w:val="a8"/>
              <w:jc w:val="left"/>
              <w:rPr>
                <w:rFonts w:ascii="Times New Roman" w:hAnsi="Times New Roman"/>
                <w:b w:val="0"/>
                <w:i w:val="0"/>
                <w:sz w:val="28"/>
              </w:rPr>
            </w:pPr>
            <w:r>
              <w:rPr>
                <w:rFonts w:ascii="Times New Roman" w:hAnsi="Times New Roman"/>
                <w:b w:val="0"/>
                <w:i w:val="0"/>
                <w:sz w:val="28"/>
              </w:rPr>
              <w:t>40</w:t>
            </w:r>
          </w:p>
        </w:tc>
      </w:tr>
      <w:tr w:rsidR="00D07A84">
        <w:tblPrEx>
          <w:tblCellMar>
            <w:left w:w="108" w:type="dxa"/>
            <w:right w:w="108" w:type="dxa"/>
          </w:tblCellMar>
        </w:tblPrEx>
        <w:trPr>
          <w:gridBefore w:val="1"/>
          <w:wBefore w:w="176" w:type="dxa"/>
          <w:trHeight w:val="247"/>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 xml:space="preserve">6.1. </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Принципы. Документы.</w:t>
            </w:r>
          </w:p>
        </w:tc>
        <w:tc>
          <w:tcPr>
            <w:tcW w:w="668" w:type="dxa"/>
          </w:tcPr>
          <w:p w:rsidR="00D07A84" w:rsidRDefault="009042DF">
            <w:pPr>
              <w:pStyle w:val="a8"/>
              <w:jc w:val="left"/>
              <w:rPr>
                <w:rFonts w:ascii="Times New Roman" w:hAnsi="Times New Roman"/>
                <w:b w:val="0"/>
                <w:i w:val="0"/>
                <w:sz w:val="28"/>
              </w:rPr>
            </w:pPr>
            <w:r>
              <w:rPr>
                <w:rFonts w:ascii="Times New Roman" w:hAnsi="Times New Roman"/>
                <w:b w:val="0"/>
                <w:i w:val="0"/>
                <w:sz w:val="28"/>
              </w:rPr>
              <w:t>40</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6.2.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Общее собрание акционеров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4</w:t>
            </w:r>
            <w:r w:rsidR="009042DF">
              <w:rPr>
                <w:rFonts w:ascii="Times New Roman" w:hAnsi="Times New Roman"/>
                <w:b w:val="0"/>
                <w:i w:val="0"/>
                <w:sz w:val="28"/>
              </w:rPr>
              <w:t>2</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6.3.</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Совет директоров.</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4</w:t>
            </w:r>
            <w:r w:rsidR="009042DF">
              <w:rPr>
                <w:rFonts w:ascii="Times New Roman" w:hAnsi="Times New Roman"/>
                <w:b w:val="0"/>
                <w:i w:val="0"/>
                <w:sz w:val="28"/>
              </w:rPr>
              <w:t>4</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6.4.</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Ревизионная комиссия.</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5</w:t>
            </w:r>
            <w:r w:rsidR="009042DF">
              <w:rPr>
                <w:rFonts w:ascii="Times New Roman" w:hAnsi="Times New Roman"/>
                <w:b w:val="0"/>
                <w:i w:val="0"/>
                <w:sz w:val="28"/>
              </w:rPr>
              <w:t>3</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6.5.</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Информация о членах органов управления и контроля Общества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5</w:t>
            </w:r>
            <w:r w:rsidR="009042DF">
              <w:rPr>
                <w:rFonts w:ascii="Times New Roman" w:hAnsi="Times New Roman"/>
                <w:b w:val="0"/>
                <w:i w:val="0"/>
                <w:sz w:val="28"/>
              </w:rPr>
              <w:t>5</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6.5.1.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Информация о членах Совета директоров.</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5</w:t>
            </w:r>
            <w:r w:rsidR="009042DF">
              <w:rPr>
                <w:rFonts w:ascii="Times New Roman" w:hAnsi="Times New Roman"/>
                <w:b w:val="0"/>
                <w:i w:val="0"/>
                <w:sz w:val="28"/>
              </w:rPr>
              <w:t>5</w:t>
            </w:r>
          </w:p>
        </w:tc>
      </w:tr>
      <w:tr w:rsidR="00D4060F" w:rsidTr="00506E6E">
        <w:tblPrEx>
          <w:tblCellMar>
            <w:left w:w="108" w:type="dxa"/>
            <w:right w:w="108" w:type="dxa"/>
          </w:tblCellMar>
        </w:tblPrEx>
        <w:trPr>
          <w:gridBefore w:val="1"/>
          <w:wBefore w:w="176" w:type="dxa"/>
        </w:trPr>
        <w:tc>
          <w:tcPr>
            <w:tcW w:w="876" w:type="dxa"/>
            <w:gridSpan w:val="2"/>
          </w:tcPr>
          <w:p w:rsidR="00D4060F" w:rsidRDefault="00D4060F" w:rsidP="00506E6E">
            <w:pPr>
              <w:pStyle w:val="a8"/>
              <w:jc w:val="left"/>
              <w:rPr>
                <w:rFonts w:ascii="Times New Roman" w:hAnsi="Times New Roman"/>
                <w:b w:val="0"/>
                <w:i w:val="0"/>
                <w:sz w:val="28"/>
              </w:rPr>
            </w:pPr>
            <w:r>
              <w:rPr>
                <w:rFonts w:ascii="Times New Roman" w:hAnsi="Times New Roman"/>
                <w:b w:val="0"/>
                <w:i w:val="0"/>
                <w:sz w:val="28"/>
              </w:rPr>
              <w:t>6.5.</w:t>
            </w:r>
            <w:r w:rsidR="008F7F89">
              <w:rPr>
                <w:rFonts w:ascii="Times New Roman" w:hAnsi="Times New Roman"/>
                <w:b w:val="0"/>
                <w:i w:val="0"/>
                <w:sz w:val="28"/>
              </w:rPr>
              <w:t>2</w:t>
            </w:r>
            <w:r>
              <w:rPr>
                <w:rFonts w:ascii="Times New Roman" w:hAnsi="Times New Roman"/>
                <w:b w:val="0"/>
                <w:i w:val="0"/>
                <w:sz w:val="28"/>
              </w:rPr>
              <w:t>.</w:t>
            </w:r>
          </w:p>
        </w:tc>
        <w:tc>
          <w:tcPr>
            <w:tcW w:w="7312" w:type="dxa"/>
          </w:tcPr>
          <w:p w:rsidR="00D4060F" w:rsidRDefault="00D4060F" w:rsidP="008F7F89">
            <w:pPr>
              <w:pStyle w:val="a8"/>
              <w:jc w:val="left"/>
              <w:rPr>
                <w:rFonts w:ascii="Times New Roman" w:hAnsi="Times New Roman"/>
                <w:b w:val="0"/>
                <w:i w:val="0"/>
                <w:sz w:val="28"/>
              </w:rPr>
            </w:pPr>
            <w:r w:rsidRPr="00D4060F">
              <w:rPr>
                <w:rFonts w:ascii="Times New Roman" w:hAnsi="Times New Roman"/>
                <w:b w:val="0"/>
                <w:i w:val="0"/>
                <w:sz w:val="28"/>
              </w:rPr>
              <w:t>Информация о</w:t>
            </w:r>
            <w:r w:rsidR="008F7F89">
              <w:t xml:space="preserve"> </w:t>
            </w:r>
            <w:r w:rsidR="008F7F89" w:rsidRPr="008F7F89">
              <w:rPr>
                <w:rFonts w:ascii="Times New Roman" w:hAnsi="Times New Roman"/>
                <w:b w:val="0"/>
                <w:i w:val="0"/>
                <w:sz w:val="28"/>
              </w:rPr>
              <w:t>Генеральном директоре</w:t>
            </w:r>
            <w:r>
              <w:rPr>
                <w:rFonts w:ascii="Times New Roman" w:hAnsi="Times New Roman"/>
                <w:b w:val="0"/>
                <w:i w:val="0"/>
                <w:sz w:val="28"/>
              </w:rPr>
              <w:t>.</w:t>
            </w:r>
          </w:p>
        </w:tc>
        <w:tc>
          <w:tcPr>
            <w:tcW w:w="668" w:type="dxa"/>
          </w:tcPr>
          <w:p w:rsidR="00D4060F" w:rsidRDefault="00D4060F" w:rsidP="00506E6E">
            <w:pPr>
              <w:pStyle w:val="a8"/>
              <w:jc w:val="left"/>
              <w:rPr>
                <w:rFonts w:ascii="Times New Roman" w:hAnsi="Times New Roman"/>
                <w:b w:val="0"/>
                <w:i w:val="0"/>
                <w:sz w:val="28"/>
              </w:rPr>
            </w:pPr>
            <w:r>
              <w:rPr>
                <w:rFonts w:ascii="Times New Roman" w:hAnsi="Times New Roman"/>
                <w:b w:val="0"/>
                <w:i w:val="0"/>
                <w:sz w:val="28"/>
              </w:rPr>
              <w:t>58</w:t>
            </w:r>
          </w:p>
        </w:tc>
      </w:tr>
      <w:tr w:rsidR="00D07A84">
        <w:tblPrEx>
          <w:tblCellMar>
            <w:left w:w="108" w:type="dxa"/>
            <w:right w:w="108" w:type="dxa"/>
          </w:tblCellMar>
        </w:tblPrEx>
        <w:trPr>
          <w:gridBefore w:val="1"/>
          <w:wBefore w:w="176" w:type="dxa"/>
        </w:trPr>
        <w:tc>
          <w:tcPr>
            <w:tcW w:w="876" w:type="dxa"/>
            <w:gridSpan w:val="2"/>
          </w:tcPr>
          <w:p w:rsidR="00D07A84" w:rsidRDefault="008F7F89">
            <w:pPr>
              <w:pStyle w:val="a8"/>
              <w:jc w:val="left"/>
              <w:rPr>
                <w:rFonts w:ascii="Times New Roman" w:hAnsi="Times New Roman"/>
                <w:b w:val="0"/>
                <w:i w:val="0"/>
                <w:sz w:val="28"/>
              </w:rPr>
            </w:pPr>
            <w:r>
              <w:rPr>
                <w:rFonts w:ascii="Times New Roman" w:hAnsi="Times New Roman"/>
                <w:b w:val="0"/>
                <w:i w:val="0"/>
                <w:sz w:val="28"/>
              </w:rPr>
              <w:t>6.5.3</w:t>
            </w:r>
            <w:r w:rsidR="00D07A84">
              <w:rPr>
                <w:rFonts w:ascii="Times New Roman" w:hAnsi="Times New Roman"/>
                <w:b w:val="0"/>
                <w:i w:val="0"/>
                <w:sz w:val="28"/>
              </w:rPr>
              <w:t>.</w:t>
            </w:r>
          </w:p>
        </w:tc>
        <w:tc>
          <w:tcPr>
            <w:tcW w:w="7312" w:type="dxa"/>
          </w:tcPr>
          <w:p w:rsidR="00D07A84" w:rsidRDefault="00D07A84" w:rsidP="008F7F89">
            <w:pPr>
              <w:pStyle w:val="a8"/>
              <w:jc w:val="left"/>
              <w:rPr>
                <w:rFonts w:ascii="Times New Roman" w:hAnsi="Times New Roman"/>
                <w:b w:val="0"/>
                <w:i w:val="0"/>
                <w:sz w:val="28"/>
              </w:rPr>
            </w:pPr>
            <w:r>
              <w:rPr>
                <w:rFonts w:ascii="Times New Roman" w:hAnsi="Times New Roman"/>
                <w:b w:val="0"/>
                <w:i w:val="0"/>
                <w:sz w:val="28"/>
              </w:rPr>
              <w:t xml:space="preserve">Информация </w:t>
            </w:r>
            <w:r w:rsidR="008F7F89">
              <w:rPr>
                <w:rFonts w:ascii="Times New Roman" w:hAnsi="Times New Roman"/>
                <w:b w:val="0"/>
                <w:i w:val="0"/>
                <w:sz w:val="28"/>
              </w:rPr>
              <w:t xml:space="preserve">о </w:t>
            </w:r>
            <w:r w:rsidR="008F7F89" w:rsidRPr="008F7F89">
              <w:rPr>
                <w:rFonts w:ascii="Times New Roman" w:hAnsi="Times New Roman"/>
                <w:b w:val="0"/>
                <w:i w:val="0"/>
                <w:sz w:val="28"/>
              </w:rPr>
              <w:t>членах Ревизионной комиссии</w:t>
            </w:r>
            <w:r>
              <w:rPr>
                <w:rFonts w:ascii="Times New Roman" w:hAnsi="Times New Roman"/>
                <w:b w:val="0"/>
                <w:i w:val="0"/>
                <w:sz w:val="28"/>
              </w:rPr>
              <w:t>.</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5</w:t>
            </w:r>
            <w:r w:rsidR="008F7F89">
              <w:rPr>
                <w:rFonts w:ascii="Times New Roman" w:hAnsi="Times New Roman"/>
                <w:b w:val="0"/>
                <w:i w:val="0"/>
                <w:sz w:val="28"/>
              </w:rPr>
              <w:t>9</w:t>
            </w:r>
          </w:p>
        </w:tc>
      </w:tr>
      <w:tr w:rsidR="00D4060F" w:rsidTr="00506E6E">
        <w:tblPrEx>
          <w:tblCellMar>
            <w:left w:w="108" w:type="dxa"/>
            <w:right w:w="108" w:type="dxa"/>
          </w:tblCellMar>
        </w:tblPrEx>
        <w:trPr>
          <w:gridBefore w:val="1"/>
          <w:wBefore w:w="176" w:type="dxa"/>
        </w:trPr>
        <w:tc>
          <w:tcPr>
            <w:tcW w:w="876" w:type="dxa"/>
            <w:gridSpan w:val="2"/>
          </w:tcPr>
          <w:p w:rsidR="00D4060F" w:rsidRDefault="00D4060F" w:rsidP="00506E6E">
            <w:pPr>
              <w:pStyle w:val="a8"/>
              <w:jc w:val="left"/>
              <w:rPr>
                <w:rFonts w:ascii="Times New Roman" w:hAnsi="Times New Roman"/>
                <w:b w:val="0"/>
                <w:i w:val="0"/>
                <w:sz w:val="28"/>
              </w:rPr>
            </w:pPr>
            <w:r>
              <w:rPr>
                <w:rFonts w:ascii="Times New Roman" w:hAnsi="Times New Roman"/>
                <w:b w:val="0"/>
                <w:i w:val="0"/>
                <w:sz w:val="28"/>
              </w:rPr>
              <w:t>6.5.</w:t>
            </w:r>
            <w:r w:rsidR="008F7F89">
              <w:rPr>
                <w:rFonts w:ascii="Times New Roman" w:hAnsi="Times New Roman"/>
                <w:b w:val="0"/>
                <w:i w:val="0"/>
                <w:sz w:val="28"/>
              </w:rPr>
              <w:t>4</w:t>
            </w:r>
            <w:r>
              <w:rPr>
                <w:rFonts w:ascii="Times New Roman" w:hAnsi="Times New Roman"/>
                <w:b w:val="0"/>
                <w:i w:val="0"/>
                <w:sz w:val="28"/>
              </w:rPr>
              <w:t>.</w:t>
            </w:r>
          </w:p>
        </w:tc>
        <w:tc>
          <w:tcPr>
            <w:tcW w:w="7312" w:type="dxa"/>
          </w:tcPr>
          <w:p w:rsidR="00D4060F" w:rsidRDefault="008F7F89" w:rsidP="00506E6E">
            <w:pPr>
              <w:pStyle w:val="a8"/>
              <w:jc w:val="left"/>
              <w:rPr>
                <w:rFonts w:ascii="Times New Roman" w:hAnsi="Times New Roman"/>
                <w:b w:val="0"/>
                <w:i w:val="0"/>
                <w:sz w:val="28"/>
              </w:rPr>
            </w:pPr>
            <w:r>
              <w:rPr>
                <w:rFonts w:ascii="Times New Roman" w:hAnsi="Times New Roman"/>
                <w:b w:val="0"/>
                <w:i w:val="0"/>
                <w:sz w:val="28"/>
              </w:rPr>
              <w:t>Общий</w:t>
            </w:r>
            <w:r w:rsidRPr="008F7F89">
              <w:rPr>
                <w:rFonts w:ascii="Times New Roman" w:hAnsi="Times New Roman"/>
                <w:b w:val="0"/>
                <w:i w:val="0"/>
                <w:sz w:val="28"/>
              </w:rPr>
              <w:t xml:space="preserve"> </w:t>
            </w:r>
            <w:r>
              <w:rPr>
                <w:rFonts w:ascii="Times New Roman" w:hAnsi="Times New Roman"/>
                <w:b w:val="0"/>
                <w:i w:val="0"/>
                <w:sz w:val="28"/>
              </w:rPr>
              <w:t>размер вознаграждения</w:t>
            </w:r>
            <w:r w:rsidRPr="008F7F89">
              <w:rPr>
                <w:rFonts w:ascii="Times New Roman" w:hAnsi="Times New Roman"/>
                <w:b w:val="0"/>
                <w:i w:val="0"/>
                <w:sz w:val="28"/>
              </w:rPr>
              <w:t xml:space="preserve"> членов органов управления</w:t>
            </w:r>
            <w:r>
              <w:rPr>
                <w:rFonts w:ascii="Times New Roman" w:hAnsi="Times New Roman"/>
                <w:b w:val="0"/>
                <w:i w:val="0"/>
                <w:sz w:val="28"/>
              </w:rPr>
              <w:t>.</w:t>
            </w:r>
          </w:p>
        </w:tc>
        <w:tc>
          <w:tcPr>
            <w:tcW w:w="668" w:type="dxa"/>
          </w:tcPr>
          <w:p w:rsidR="00D4060F" w:rsidRDefault="008F7F89" w:rsidP="00506E6E">
            <w:pPr>
              <w:pStyle w:val="a8"/>
              <w:jc w:val="left"/>
              <w:rPr>
                <w:rFonts w:ascii="Times New Roman" w:hAnsi="Times New Roman"/>
                <w:b w:val="0"/>
                <w:i w:val="0"/>
                <w:sz w:val="28"/>
              </w:rPr>
            </w:pPr>
            <w:r>
              <w:rPr>
                <w:rFonts w:ascii="Times New Roman" w:hAnsi="Times New Roman"/>
                <w:b w:val="0"/>
                <w:i w:val="0"/>
                <w:sz w:val="28"/>
              </w:rPr>
              <w:t>61</w:t>
            </w:r>
          </w:p>
        </w:tc>
      </w:tr>
      <w:tr w:rsidR="00D07A84">
        <w:tblPrEx>
          <w:tblCellMar>
            <w:left w:w="108" w:type="dxa"/>
            <w:right w:w="108" w:type="dxa"/>
          </w:tblCellMar>
        </w:tblPrEx>
        <w:trPr>
          <w:gridBefore w:val="1"/>
          <w:wBefore w:w="176" w:type="dxa"/>
        </w:trPr>
        <w:tc>
          <w:tcPr>
            <w:tcW w:w="876" w:type="dxa"/>
            <w:gridSpan w:val="2"/>
          </w:tcPr>
          <w:p w:rsidR="00E51A7B" w:rsidRDefault="00E51A7B">
            <w:pPr>
              <w:pStyle w:val="a8"/>
              <w:jc w:val="left"/>
              <w:rPr>
                <w:rFonts w:ascii="Times New Roman" w:hAnsi="Times New Roman"/>
                <w:b w:val="0"/>
                <w:i w:val="0"/>
                <w:sz w:val="28"/>
              </w:rPr>
            </w:pPr>
            <w:r>
              <w:rPr>
                <w:rFonts w:ascii="Times New Roman" w:hAnsi="Times New Roman"/>
                <w:b w:val="0"/>
                <w:i w:val="0"/>
                <w:sz w:val="28"/>
              </w:rPr>
              <w:t>6.6.</w:t>
            </w:r>
          </w:p>
        </w:tc>
        <w:tc>
          <w:tcPr>
            <w:tcW w:w="7312" w:type="dxa"/>
          </w:tcPr>
          <w:p w:rsidR="00E51A7B" w:rsidRDefault="00E51A7B" w:rsidP="00E51A7B">
            <w:pPr>
              <w:pStyle w:val="a8"/>
              <w:jc w:val="left"/>
              <w:rPr>
                <w:rFonts w:ascii="Times New Roman" w:hAnsi="Times New Roman"/>
                <w:b w:val="0"/>
                <w:i w:val="0"/>
                <w:sz w:val="28"/>
              </w:rPr>
            </w:pPr>
            <w:r w:rsidRPr="00CA1558">
              <w:rPr>
                <w:rFonts w:ascii="Times New Roman" w:hAnsi="Times New Roman"/>
                <w:b w:val="0"/>
                <w:i w:val="0"/>
                <w:sz w:val="28"/>
              </w:rPr>
              <w:t>Информация о крупных сделках и сделках, в совершении которых имелась заинтересованность</w:t>
            </w:r>
            <w:r w:rsidR="008F7F89">
              <w:rPr>
                <w:rFonts w:ascii="Times New Roman" w:hAnsi="Times New Roman"/>
                <w:b w:val="0"/>
                <w:i w:val="0"/>
                <w:sz w:val="28"/>
              </w:rPr>
              <w:t>.</w:t>
            </w:r>
          </w:p>
        </w:tc>
        <w:tc>
          <w:tcPr>
            <w:tcW w:w="668" w:type="dxa"/>
          </w:tcPr>
          <w:p w:rsidR="00D07A84" w:rsidRDefault="008F7F89">
            <w:pPr>
              <w:pStyle w:val="a8"/>
              <w:jc w:val="left"/>
              <w:rPr>
                <w:rFonts w:ascii="Times New Roman" w:hAnsi="Times New Roman"/>
                <w:b w:val="0"/>
                <w:i w:val="0"/>
                <w:sz w:val="28"/>
              </w:rPr>
            </w:pPr>
            <w:r>
              <w:rPr>
                <w:rFonts w:ascii="Times New Roman" w:hAnsi="Times New Roman"/>
                <w:b w:val="0"/>
                <w:i w:val="0"/>
                <w:sz w:val="28"/>
              </w:rPr>
              <w:t>61</w:t>
            </w:r>
          </w:p>
          <w:p w:rsidR="00E51A7B" w:rsidRDefault="00E51A7B">
            <w:pPr>
              <w:pStyle w:val="a8"/>
              <w:jc w:val="left"/>
              <w:rPr>
                <w:rFonts w:ascii="Times New Roman" w:hAnsi="Times New Roman"/>
                <w:b w:val="0"/>
                <w:i w:val="0"/>
                <w:sz w:val="28"/>
              </w:rPr>
            </w:pP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7.</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 xml:space="preserve">Закупочная деятельность. </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9042DF">
              <w:rPr>
                <w:rFonts w:ascii="Times New Roman" w:hAnsi="Times New Roman"/>
                <w:b w:val="0"/>
                <w:i w:val="0"/>
                <w:sz w:val="28"/>
              </w:rPr>
              <w:t>2</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lastRenderedPageBreak/>
              <w:t>7.1.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Основные положения политики Общества в области закупочной деятельности.</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9042DF">
              <w:rPr>
                <w:rFonts w:ascii="Times New Roman" w:hAnsi="Times New Roman"/>
                <w:b w:val="0"/>
                <w:i w:val="0"/>
                <w:sz w:val="28"/>
              </w:rPr>
              <w:t>2</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7.2.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Годовая комплексная программа закупок.</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4</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Кадровая и социальная политика. Социальное партнерство.</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6</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Кадровая политика.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6</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 xml:space="preserve">Структура </w:t>
            </w:r>
            <w:proofErr w:type="gramStart"/>
            <w:r>
              <w:rPr>
                <w:rFonts w:ascii="Times New Roman" w:hAnsi="Times New Roman"/>
                <w:b w:val="0"/>
                <w:i w:val="0"/>
                <w:sz w:val="28"/>
              </w:rPr>
              <w:t>работающих</w:t>
            </w:r>
            <w:proofErr w:type="gramEnd"/>
            <w:r>
              <w:rPr>
                <w:rFonts w:ascii="Times New Roman" w:hAnsi="Times New Roman"/>
                <w:b w:val="0"/>
                <w:i w:val="0"/>
                <w:sz w:val="28"/>
              </w:rPr>
              <w:t xml:space="preserve"> по категориям.</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6</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8.3.</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Возрастной состав работников.</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7</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8.4.</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Ротация кадров</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8</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8.5.</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Качественный состав работников. Система развития персонала.</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6</w:t>
            </w:r>
            <w:r w:rsidR="00513838">
              <w:rPr>
                <w:rFonts w:ascii="Times New Roman" w:hAnsi="Times New Roman"/>
                <w:b w:val="0"/>
                <w:i w:val="0"/>
                <w:sz w:val="28"/>
              </w:rPr>
              <w:t>9</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8.6.</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Социальная политика.</w:t>
            </w:r>
          </w:p>
        </w:tc>
        <w:tc>
          <w:tcPr>
            <w:tcW w:w="668" w:type="dxa"/>
          </w:tcPr>
          <w:p w:rsidR="00D07A84" w:rsidRDefault="00513838">
            <w:pPr>
              <w:pStyle w:val="a8"/>
              <w:jc w:val="left"/>
              <w:rPr>
                <w:rFonts w:ascii="Times New Roman" w:hAnsi="Times New Roman"/>
                <w:b w:val="0"/>
                <w:i w:val="0"/>
                <w:sz w:val="28"/>
              </w:rPr>
            </w:pPr>
            <w:r>
              <w:rPr>
                <w:rFonts w:ascii="Times New Roman" w:hAnsi="Times New Roman"/>
                <w:b w:val="0"/>
                <w:i w:val="0"/>
                <w:sz w:val="28"/>
              </w:rPr>
              <w:t>71</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9.</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Развитие сети связи Общества и информационных технологий.</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7</w:t>
            </w:r>
            <w:r w:rsidR="00513838">
              <w:rPr>
                <w:rFonts w:ascii="Times New Roman" w:hAnsi="Times New Roman"/>
                <w:b w:val="0"/>
                <w:i w:val="0"/>
                <w:sz w:val="28"/>
              </w:rPr>
              <w:t>7</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10.</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Охрана окружающей среды</w:t>
            </w:r>
          </w:p>
        </w:tc>
        <w:tc>
          <w:tcPr>
            <w:tcW w:w="668" w:type="dxa"/>
          </w:tcPr>
          <w:p w:rsidR="00D07A84" w:rsidRDefault="00513838">
            <w:pPr>
              <w:pStyle w:val="a8"/>
              <w:jc w:val="left"/>
              <w:rPr>
                <w:rFonts w:ascii="Times New Roman" w:hAnsi="Times New Roman"/>
                <w:b w:val="0"/>
                <w:i w:val="0"/>
                <w:sz w:val="28"/>
              </w:rPr>
            </w:pPr>
            <w:r>
              <w:rPr>
                <w:rFonts w:ascii="Times New Roman" w:hAnsi="Times New Roman"/>
                <w:b w:val="0"/>
                <w:i w:val="0"/>
                <w:sz w:val="28"/>
              </w:rPr>
              <w:t>81</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11.</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Задачи и перспективы Общества на будущий год.</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8</w:t>
            </w:r>
            <w:r w:rsidR="00513838">
              <w:rPr>
                <w:rFonts w:ascii="Times New Roman" w:hAnsi="Times New Roman"/>
                <w:b w:val="0"/>
                <w:i w:val="0"/>
                <w:sz w:val="28"/>
              </w:rPr>
              <w:t>2</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8"/>
              </w:rPr>
            </w:pPr>
            <w:r>
              <w:rPr>
                <w:rFonts w:ascii="Times New Roman" w:hAnsi="Times New Roman"/>
                <w:b w:val="0"/>
                <w:i w:val="0"/>
                <w:sz w:val="28"/>
              </w:rPr>
              <w:t>12.</w:t>
            </w: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Справочная информация для акционеров.</w:t>
            </w:r>
          </w:p>
        </w:tc>
        <w:tc>
          <w:tcPr>
            <w:tcW w:w="668"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8</w:t>
            </w:r>
            <w:r w:rsidR="00513838">
              <w:rPr>
                <w:rFonts w:ascii="Times New Roman" w:hAnsi="Times New Roman"/>
                <w:b w:val="0"/>
                <w:i w:val="0"/>
                <w:sz w:val="28"/>
              </w:rPr>
              <w:t>6</w:t>
            </w: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4"/>
              </w:rPr>
            </w:pPr>
          </w:p>
        </w:tc>
        <w:tc>
          <w:tcPr>
            <w:tcW w:w="7312" w:type="dxa"/>
          </w:tcPr>
          <w:p w:rsidR="00D07A84" w:rsidRDefault="00D07A84">
            <w:pPr>
              <w:pStyle w:val="a8"/>
              <w:jc w:val="left"/>
              <w:rPr>
                <w:rFonts w:ascii="Times New Roman" w:hAnsi="Times New Roman"/>
                <w:b w:val="0"/>
                <w:i w:val="0"/>
                <w:sz w:val="28"/>
              </w:rPr>
            </w:pPr>
          </w:p>
          <w:p w:rsidR="00D07A84" w:rsidRDefault="00D07A84">
            <w:pPr>
              <w:pStyle w:val="a8"/>
              <w:jc w:val="left"/>
              <w:rPr>
                <w:rFonts w:ascii="Times New Roman" w:hAnsi="Times New Roman"/>
                <w:b w:val="0"/>
                <w:i w:val="0"/>
                <w:sz w:val="28"/>
              </w:rPr>
            </w:pPr>
            <w:r>
              <w:rPr>
                <w:rFonts w:ascii="Times New Roman" w:hAnsi="Times New Roman"/>
                <w:b w:val="0"/>
                <w:i w:val="0"/>
                <w:sz w:val="28"/>
              </w:rPr>
              <w:t>Приложение № 1. Структурная схема Общества.</w:t>
            </w:r>
          </w:p>
        </w:tc>
        <w:tc>
          <w:tcPr>
            <w:tcW w:w="668" w:type="dxa"/>
          </w:tcPr>
          <w:p w:rsidR="00D07A84" w:rsidRDefault="00D07A84">
            <w:pPr>
              <w:pStyle w:val="a8"/>
              <w:jc w:val="left"/>
              <w:rPr>
                <w:rFonts w:ascii="Times New Roman" w:hAnsi="Times New Roman"/>
                <w:b w:val="0"/>
                <w:i w:val="0"/>
                <w:sz w:val="24"/>
              </w:rPr>
            </w:pP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4"/>
              </w:rPr>
            </w:pP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Приложение № 2. Бухгалтерская отчетность Общества за 201</w:t>
            </w:r>
            <w:r w:rsidR="00812799">
              <w:rPr>
                <w:rFonts w:ascii="Times New Roman" w:hAnsi="Times New Roman"/>
                <w:b w:val="0"/>
                <w:i w:val="0"/>
                <w:sz w:val="28"/>
              </w:rPr>
              <w:t>2</w:t>
            </w:r>
            <w:r>
              <w:rPr>
                <w:rFonts w:ascii="Times New Roman" w:hAnsi="Times New Roman"/>
                <w:b w:val="0"/>
                <w:i w:val="0"/>
                <w:sz w:val="28"/>
              </w:rPr>
              <w:t xml:space="preserve"> год.</w:t>
            </w:r>
          </w:p>
        </w:tc>
        <w:tc>
          <w:tcPr>
            <w:tcW w:w="668" w:type="dxa"/>
          </w:tcPr>
          <w:p w:rsidR="00D07A84" w:rsidRDefault="00D07A84">
            <w:pPr>
              <w:pStyle w:val="a8"/>
              <w:jc w:val="left"/>
              <w:rPr>
                <w:rFonts w:ascii="Times New Roman" w:hAnsi="Times New Roman"/>
                <w:b w:val="0"/>
                <w:i w:val="0"/>
                <w:sz w:val="24"/>
              </w:rPr>
            </w:pP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4"/>
              </w:rPr>
            </w:pPr>
          </w:p>
        </w:tc>
        <w:tc>
          <w:tcPr>
            <w:tcW w:w="7312" w:type="dxa"/>
          </w:tcPr>
          <w:p w:rsidR="00D07A84" w:rsidRDefault="00D07A84">
            <w:pPr>
              <w:pStyle w:val="a8"/>
              <w:jc w:val="left"/>
              <w:rPr>
                <w:rFonts w:ascii="Times New Roman" w:hAnsi="Times New Roman"/>
                <w:b w:val="0"/>
                <w:i w:val="0"/>
                <w:sz w:val="28"/>
              </w:rPr>
            </w:pPr>
            <w:r>
              <w:rPr>
                <w:rFonts w:ascii="Times New Roman" w:hAnsi="Times New Roman"/>
                <w:b w:val="0"/>
                <w:i w:val="0"/>
                <w:sz w:val="28"/>
              </w:rPr>
              <w:t>Приложение № 3. Заключение аудитора Общества.</w:t>
            </w:r>
          </w:p>
          <w:p w:rsidR="00D07A84" w:rsidRDefault="00D07A84">
            <w:pPr>
              <w:pStyle w:val="a8"/>
              <w:jc w:val="left"/>
              <w:rPr>
                <w:rFonts w:ascii="Times New Roman" w:hAnsi="Times New Roman"/>
                <w:b w:val="0"/>
                <w:i w:val="0"/>
                <w:sz w:val="28"/>
              </w:rPr>
            </w:pPr>
            <w:r>
              <w:rPr>
                <w:rFonts w:ascii="Times New Roman" w:hAnsi="Times New Roman"/>
                <w:b w:val="0"/>
                <w:i w:val="0"/>
                <w:sz w:val="28"/>
              </w:rPr>
              <w:t>П</w:t>
            </w:r>
            <w:r w:rsidR="00FC6649">
              <w:rPr>
                <w:rFonts w:ascii="Times New Roman" w:hAnsi="Times New Roman"/>
                <w:b w:val="0"/>
                <w:i w:val="0"/>
                <w:sz w:val="28"/>
              </w:rPr>
              <w:t>риложение № 4</w:t>
            </w:r>
            <w:r>
              <w:rPr>
                <w:rFonts w:ascii="Times New Roman" w:hAnsi="Times New Roman"/>
                <w:b w:val="0"/>
                <w:i w:val="0"/>
                <w:sz w:val="28"/>
              </w:rPr>
              <w:t>. Сведения об аффилированных лицах Общества.</w:t>
            </w:r>
          </w:p>
        </w:tc>
        <w:tc>
          <w:tcPr>
            <w:tcW w:w="668" w:type="dxa"/>
          </w:tcPr>
          <w:p w:rsidR="00D07A84" w:rsidRDefault="00D07A84">
            <w:pPr>
              <w:pStyle w:val="a8"/>
              <w:jc w:val="left"/>
              <w:rPr>
                <w:rFonts w:ascii="Times New Roman" w:hAnsi="Times New Roman"/>
                <w:b w:val="0"/>
                <w:i w:val="0"/>
                <w:sz w:val="24"/>
              </w:rPr>
            </w:pPr>
          </w:p>
        </w:tc>
      </w:tr>
      <w:tr w:rsidR="00D07A84">
        <w:tblPrEx>
          <w:tblCellMar>
            <w:left w:w="108" w:type="dxa"/>
            <w:right w:w="108" w:type="dxa"/>
          </w:tblCellMar>
        </w:tblPrEx>
        <w:trPr>
          <w:gridBefore w:val="1"/>
          <w:wBefore w:w="176" w:type="dxa"/>
        </w:trPr>
        <w:tc>
          <w:tcPr>
            <w:tcW w:w="876" w:type="dxa"/>
            <w:gridSpan w:val="2"/>
          </w:tcPr>
          <w:p w:rsidR="00D07A84" w:rsidRDefault="00D07A84">
            <w:pPr>
              <w:pStyle w:val="a8"/>
              <w:jc w:val="left"/>
              <w:rPr>
                <w:rFonts w:ascii="Times New Roman" w:hAnsi="Times New Roman"/>
                <w:b w:val="0"/>
                <w:i w:val="0"/>
                <w:sz w:val="24"/>
              </w:rPr>
            </w:pPr>
          </w:p>
        </w:tc>
        <w:tc>
          <w:tcPr>
            <w:tcW w:w="7312" w:type="dxa"/>
          </w:tcPr>
          <w:p w:rsidR="00D07A84" w:rsidRDefault="00D07A84">
            <w:pPr>
              <w:pStyle w:val="a8"/>
              <w:jc w:val="left"/>
              <w:rPr>
                <w:rFonts w:ascii="Times New Roman" w:hAnsi="Times New Roman"/>
                <w:b w:val="0"/>
                <w:i w:val="0"/>
                <w:sz w:val="28"/>
              </w:rPr>
            </w:pPr>
          </w:p>
        </w:tc>
        <w:tc>
          <w:tcPr>
            <w:tcW w:w="668" w:type="dxa"/>
          </w:tcPr>
          <w:p w:rsidR="00D07A84" w:rsidRDefault="00D07A84">
            <w:pPr>
              <w:pStyle w:val="a8"/>
              <w:jc w:val="left"/>
              <w:rPr>
                <w:rFonts w:ascii="Times New Roman" w:hAnsi="Times New Roman"/>
                <w:b w:val="0"/>
                <w:i w:val="0"/>
                <w:sz w:val="24"/>
              </w:rPr>
            </w:pPr>
          </w:p>
        </w:tc>
      </w:tr>
    </w:tbl>
    <w:p w:rsidR="00D07A84" w:rsidRDefault="00D07A84">
      <w:pPr>
        <w:pStyle w:val="a8"/>
        <w:jc w:val="left"/>
        <w:rPr>
          <w:rFonts w:ascii="Times New Roman" w:hAnsi="Times New Roman"/>
          <w:b w:val="0"/>
          <w:i w:val="0"/>
          <w:sz w:val="24"/>
        </w:rPr>
        <w:sectPr w:rsidR="00D07A84">
          <w:headerReference w:type="default" r:id="rId16"/>
          <w:headerReference w:type="first" r:id="rId17"/>
          <w:footerReference w:type="first" r:id="rId18"/>
          <w:type w:val="continuous"/>
          <w:pgSz w:w="12240" w:h="15840"/>
          <w:pgMar w:top="1440" w:right="1800" w:bottom="1440" w:left="1800" w:header="720" w:footer="720" w:gutter="0"/>
          <w:cols w:space="720"/>
          <w:titlePg/>
        </w:sectPr>
      </w:pPr>
    </w:p>
    <w:tbl>
      <w:tblPr>
        <w:tblW w:w="0" w:type="auto"/>
        <w:tblLayout w:type="fixed"/>
        <w:tblLook w:val="0000" w:firstRow="0" w:lastRow="0" w:firstColumn="0" w:lastColumn="0" w:noHBand="0" w:noVBand="0"/>
      </w:tblPr>
      <w:tblGrid>
        <w:gridCol w:w="876"/>
        <w:gridCol w:w="7524"/>
        <w:gridCol w:w="456"/>
      </w:tblGrid>
      <w:tr w:rsidR="00D07A84">
        <w:tc>
          <w:tcPr>
            <w:tcW w:w="876" w:type="dxa"/>
          </w:tcPr>
          <w:p w:rsidR="00D07A84" w:rsidRDefault="00D07A84">
            <w:pPr>
              <w:pStyle w:val="a8"/>
              <w:jc w:val="left"/>
              <w:rPr>
                <w:rFonts w:ascii="Times New Roman" w:hAnsi="Times New Roman"/>
                <w:b w:val="0"/>
                <w:i w:val="0"/>
                <w:sz w:val="24"/>
              </w:rPr>
            </w:pPr>
          </w:p>
        </w:tc>
        <w:tc>
          <w:tcPr>
            <w:tcW w:w="7524" w:type="dxa"/>
          </w:tcPr>
          <w:p w:rsidR="00D07A84" w:rsidRDefault="00D07A84">
            <w:pPr>
              <w:pStyle w:val="a8"/>
              <w:jc w:val="left"/>
              <w:rPr>
                <w:rFonts w:ascii="Times New Roman" w:hAnsi="Times New Roman"/>
                <w:i w:val="0"/>
                <w:sz w:val="24"/>
              </w:rPr>
            </w:pPr>
          </w:p>
        </w:tc>
        <w:tc>
          <w:tcPr>
            <w:tcW w:w="456" w:type="dxa"/>
          </w:tcPr>
          <w:p w:rsidR="00D07A84" w:rsidRDefault="00D07A84">
            <w:pPr>
              <w:pStyle w:val="a8"/>
              <w:jc w:val="left"/>
              <w:rPr>
                <w:rFonts w:ascii="Times New Roman" w:hAnsi="Times New Roman"/>
                <w:b w:val="0"/>
                <w:i w:val="0"/>
                <w:sz w:val="24"/>
              </w:rPr>
            </w:pPr>
          </w:p>
        </w:tc>
      </w:tr>
    </w:tbl>
    <w:p w:rsidR="00D07A84" w:rsidRDefault="00D07A84">
      <w:pPr>
        <w:jc w:val="center"/>
        <w:rPr>
          <w:b/>
          <w:i/>
          <w:sz w:val="28"/>
          <w:u w:val="single"/>
        </w:rPr>
      </w:pPr>
    </w:p>
    <w:p w:rsidR="00D07A84" w:rsidRDefault="00D07A84">
      <w:pPr>
        <w:jc w:val="center"/>
        <w:rPr>
          <w:b/>
          <w:i/>
          <w:sz w:val="28"/>
          <w:u w:val="single"/>
        </w:rPr>
      </w:pPr>
      <w:r>
        <w:rPr>
          <w:b/>
          <w:i/>
          <w:sz w:val="28"/>
          <w:u w:val="single"/>
        </w:rPr>
        <w:br w:type="page"/>
      </w:r>
      <w:r>
        <w:rPr>
          <w:b/>
          <w:i/>
          <w:sz w:val="28"/>
          <w:u w:val="single"/>
        </w:rPr>
        <w:lastRenderedPageBreak/>
        <w:t>Обращение к акционерам Председателя Совета директоров и генерального директора ОАО «</w:t>
      </w:r>
      <w:proofErr w:type="spellStart"/>
      <w:r>
        <w:rPr>
          <w:b/>
          <w:i/>
          <w:sz w:val="28"/>
          <w:u w:val="single"/>
        </w:rPr>
        <w:t>Псковэнергоагент</w:t>
      </w:r>
      <w:proofErr w:type="spellEnd"/>
      <w:r>
        <w:rPr>
          <w:b/>
          <w:i/>
          <w:sz w:val="28"/>
          <w:u w:val="single"/>
        </w:rPr>
        <w:t>»</w:t>
      </w:r>
    </w:p>
    <w:p w:rsidR="00D07A84" w:rsidRDefault="00D07A84">
      <w:pPr>
        <w:jc w:val="center"/>
        <w:rPr>
          <w:sz w:val="28"/>
        </w:rPr>
      </w:pPr>
    </w:p>
    <w:p w:rsidR="00D07A84" w:rsidRDefault="00D07A84">
      <w:pPr>
        <w:jc w:val="center"/>
        <w:rPr>
          <w:sz w:val="28"/>
        </w:rPr>
      </w:pPr>
      <w:r>
        <w:rPr>
          <w:sz w:val="28"/>
        </w:rPr>
        <w:t>Уважаемые акционеры!</w:t>
      </w:r>
    </w:p>
    <w:p w:rsidR="00D07A84" w:rsidRDefault="00D07A84">
      <w:pPr>
        <w:rPr>
          <w:sz w:val="28"/>
        </w:rPr>
      </w:pPr>
    </w:p>
    <w:p w:rsidR="00D07A84" w:rsidRDefault="00D07A84">
      <w:pPr>
        <w:pStyle w:val="aa"/>
        <w:rPr>
          <w:color w:val="FF0000"/>
          <w:sz w:val="28"/>
        </w:rPr>
      </w:pPr>
      <w:r>
        <w:rPr>
          <w:sz w:val="28"/>
        </w:rPr>
        <w:t>Сегодня мы подводим итоги рабо</w:t>
      </w:r>
      <w:r w:rsidR="00E927D3">
        <w:rPr>
          <w:sz w:val="28"/>
        </w:rPr>
        <w:t>ты ОАО «</w:t>
      </w:r>
      <w:proofErr w:type="spellStart"/>
      <w:r w:rsidR="00E927D3">
        <w:rPr>
          <w:sz w:val="28"/>
        </w:rPr>
        <w:t>Псковэнергоагент</w:t>
      </w:r>
      <w:proofErr w:type="spellEnd"/>
      <w:r w:rsidR="00E927D3">
        <w:rPr>
          <w:sz w:val="28"/>
        </w:rPr>
        <w:t>» в 2012</w:t>
      </w:r>
      <w:r>
        <w:rPr>
          <w:sz w:val="28"/>
        </w:rPr>
        <w:t xml:space="preserve"> году. ОАО «</w:t>
      </w:r>
      <w:proofErr w:type="spellStart"/>
      <w:r>
        <w:rPr>
          <w:sz w:val="28"/>
        </w:rPr>
        <w:t>Псковэнергоагент</w:t>
      </w:r>
      <w:proofErr w:type="spellEnd"/>
      <w:r>
        <w:rPr>
          <w:sz w:val="28"/>
        </w:rPr>
        <w:t>» – это развивающаяся компания, основной целью которой является прибыльная работа в рыночных условиях</w:t>
      </w:r>
      <w:r>
        <w:rPr>
          <w:color w:val="FF0000"/>
          <w:sz w:val="28"/>
        </w:rPr>
        <w:t xml:space="preserve">. </w:t>
      </w:r>
    </w:p>
    <w:p w:rsidR="00D07A84" w:rsidRDefault="00D07A84">
      <w:pPr>
        <w:pStyle w:val="aa"/>
        <w:rPr>
          <w:sz w:val="28"/>
        </w:rPr>
      </w:pPr>
      <w:r>
        <w:rPr>
          <w:sz w:val="28"/>
        </w:rPr>
        <w:t>Агентскими договорами с ОАО «</w:t>
      </w:r>
      <w:proofErr w:type="spellStart"/>
      <w:r>
        <w:rPr>
          <w:sz w:val="28"/>
        </w:rPr>
        <w:t>Псковэнергосбыт</w:t>
      </w:r>
      <w:proofErr w:type="spellEnd"/>
      <w:r>
        <w:rPr>
          <w:sz w:val="28"/>
        </w:rPr>
        <w:t xml:space="preserve">» и ОАО «МРСК Северо-Запада» на Общество были возложены функции по </w:t>
      </w:r>
      <w:proofErr w:type="spellStart"/>
      <w:r>
        <w:rPr>
          <w:sz w:val="28"/>
        </w:rPr>
        <w:t>энергосбытовой</w:t>
      </w:r>
      <w:proofErr w:type="spellEnd"/>
      <w:r>
        <w:rPr>
          <w:sz w:val="28"/>
        </w:rPr>
        <w:t xml:space="preserve"> деятельности на розничном рынке Псковской области и  работа с потерями в сетях филиала ОАО «МРСК Северо-Запада» «Псковэнерго»</w:t>
      </w:r>
      <w:r>
        <w:rPr>
          <w:sz w:val="28"/>
          <w:szCs w:val="26"/>
        </w:rPr>
        <w:t>.</w:t>
      </w:r>
    </w:p>
    <w:p w:rsidR="00D07A84" w:rsidRDefault="00D07A84">
      <w:pPr>
        <w:pStyle w:val="aa"/>
        <w:rPr>
          <w:sz w:val="28"/>
        </w:rPr>
      </w:pPr>
      <w:r>
        <w:rPr>
          <w:sz w:val="28"/>
        </w:rPr>
        <w:t>Осн</w:t>
      </w:r>
      <w:r w:rsidR="00E927D3">
        <w:rPr>
          <w:sz w:val="28"/>
        </w:rPr>
        <w:t>овными задачами Общества на 2012</w:t>
      </w:r>
      <w:r>
        <w:rPr>
          <w:sz w:val="28"/>
        </w:rPr>
        <w:t xml:space="preserve"> год являлись:</w:t>
      </w:r>
    </w:p>
    <w:p w:rsidR="00D07A84" w:rsidRDefault="00D07A84" w:rsidP="000668D3">
      <w:pPr>
        <w:pStyle w:val="aa"/>
        <w:numPr>
          <w:ilvl w:val="0"/>
          <w:numId w:val="10"/>
        </w:numPr>
        <w:rPr>
          <w:sz w:val="28"/>
        </w:rPr>
      </w:pPr>
      <w:r>
        <w:rPr>
          <w:sz w:val="28"/>
        </w:rPr>
        <w:t>Обеспечение безубыточной  деятельности ОАО «</w:t>
      </w:r>
      <w:proofErr w:type="spellStart"/>
      <w:r>
        <w:rPr>
          <w:sz w:val="28"/>
        </w:rPr>
        <w:t>Псковэнергоагент</w:t>
      </w:r>
      <w:proofErr w:type="spellEnd"/>
      <w:r>
        <w:rPr>
          <w:sz w:val="28"/>
        </w:rPr>
        <w:t xml:space="preserve">» по надлежащему исполнению функций, возложенных на него агентскими договорами. </w:t>
      </w:r>
    </w:p>
    <w:p w:rsidR="00D07A84" w:rsidRDefault="00D07A84" w:rsidP="000668D3">
      <w:pPr>
        <w:pStyle w:val="aa"/>
        <w:numPr>
          <w:ilvl w:val="0"/>
          <w:numId w:val="10"/>
        </w:numPr>
        <w:rPr>
          <w:sz w:val="28"/>
        </w:rPr>
      </w:pPr>
      <w:r>
        <w:rPr>
          <w:sz w:val="28"/>
        </w:rPr>
        <w:t>Повышение качества обслуживания потребителей  и увеличение количества предоставляемых услуг потребителям электроэнергии.</w:t>
      </w:r>
    </w:p>
    <w:p w:rsidR="00D07A84" w:rsidRDefault="00D07A84" w:rsidP="000668D3">
      <w:pPr>
        <w:pStyle w:val="aa"/>
        <w:numPr>
          <w:ilvl w:val="0"/>
          <w:numId w:val="10"/>
        </w:numPr>
        <w:rPr>
          <w:sz w:val="28"/>
        </w:rPr>
      </w:pPr>
      <w:r>
        <w:rPr>
          <w:sz w:val="28"/>
        </w:rPr>
        <w:t>Рост производительности труда и его качества.</w:t>
      </w:r>
    </w:p>
    <w:p w:rsidR="00D07A84" w:rsidRDefault="00D07A84" w:rsidP="000668D3">
      <w:pPr>
        <w:pStyle w:val="aa"/>
        <w:numPr>
          <w:ilvl w:val="0"/>
          <w:numId w:val="10"/>
        </w:numPr>
        <w:rPr>
          <w:sz w:val="28"/>
        </w:rPr>
      </w:pPr>
      <w:r>
        <w:rPr>
          <w:sz w:val="28"/>
        </w:rPr>
        <w:t>Обеспечение безаварийной работы персонала.</w:t>
      </w:r>
    </w:p>
    <w:p w:rsidR="00D07A84" w:rsidRDefault="00D07A84">
      <w:pPr>
        <w:pStyle w:val="aa"/>
        <w:rPr>
          <w:sz w:val="28"/>
        </w:rPr>
      </w:pPr>
      <w:proofErr w:type="gramStart"/>
      <w:r>
        <w:rPr>
          <w:sz w:val="28"/>
        </w:rPr>
        <w:t xml:space="preserve">Положительные результаты в производственно-хозяйственной </w:t>
      </w:r>
      <w:r w:rsidR="00E927D3">
        <w:rPr>
          <w:sz w:val="28"/>
        </w:rPr>
        <w:t>деятельности, достигнутые в 2012</w:t>
      </w:r>
      <w:r>
        <w:rPr>
          <w:sz w:val="28"/>
        </w:rPr>
        <w:t xml:space="preserve"> году благодаря современному корпоративному управлению и грамотному менеджменту, подтверждают, что Общество успешно справилось с возложенными на него задачами: прибыль от основной деятельности составила </w:t>
      </w:r>
      <w:r w:rsidR="00E927D3">
        <w:rPr>
          <w:sz w:val="28"/>
        </w:rPr>
        <w:t>12347 тыс. руб., рентабельность - 5,2</w:t>
      </w:r>
      <w:r>
        <w:rPr>
          <w:sz w:val="28"/>
        </w:rPr>
        <w:t>%, чистая при</w:t>
      </w:r>
      <w:r w:rsidR="00E927D3">
        <w:rPr>
          <w:sz w:val="28"/>
        </w:rPr>
        <w:t>быль на конец года составила 795</w:t>
      </w:r>
      <w:r>
        <w:rPr>
          <w:sz w:val="28"/>
        </w:rPr>
        <w:t xml:space="preserve"> тыс. руб., налоговые отчисления в бюджеты всех уровней и внебюджетные фонды составили </w:t>
      </w:r>
      <w:r w:rsidR="004B3C9B" w:rsidRPr="004B3C9B">
        <w:rPr>
          <w:sz w:val="28"/>
        </w:rPr>
        <w:t>85696</w:t>
      </w:r>
      <w:r w:rsidRPr="004B3C9B">
        <w:rPr>
          <w:sz w:val="28"/>
        </w:rPr>
        <w:t xml:space="preserve"> т</w:t>
      </w:r>
      <w:r>
        <w:rPr>
          <w:sz w:val="28"/>
        </w:rPr>
        <w:t>ыс. руб.</w:t>
      </w:r>
      <w:proofErr w:type="gramEnd"/>
    </w:p>
    <w:p w:rsidR="00D07A84" w:rsidRDefault="00D07A84">
      <w:pPr>
        <w:pStyle w:val="aa"/>
        <w:rPr>
          <w:sz w:val="28"/>
        </w:rPr>
      </w:pPr>
      <w:proofErr w:type="gramStart"/>
      <w:r>
        <w:rPr>
          <w:sz w:val="28"/>
        </w:rPr>
        <w:t>В апреле 2008 года Общество зарегистрировало Проспект ценных бумаг ОАО «</w:t>
      </w:r>
      <w:proofErr w:type="spellStart"/>
      <w:r>
        <w:rPr>
          <w:sz w:val="28"/>
        </w:rPr>
        <w:t>Псковэнергоагент</w:t>
      </w:r>
      <w:proofErr w:type="spellEnd"/>
      <w:r>
        <w:rPr>
          <w:sz w:val="28"/>
        </w:rPr>
        <w:t>»: акций обыкновенных именных бездокументарных номинальной стоимостью 1 (один) рубль каждая, в количестве 8705000 (восемь миллионов семьсот пять тысяч) штук, способ размещения ценных бумаг - приобретение единственным учредителем, и с этого периода раскрывало информацию в форме ежеквартального отчета эмитента ценных бумаг и сообщений о существенных фактах.</w:t>
      </w:r>
      <w:proofErr w:type="gramEnd"/>
      <w:r>
        <w:rPr>
          <w:sz w:val="28"/>
        </w:rPr>
        <w:t xml:space="preserve"> </w:t>
      </w:r>
      <w:r>
        <w:rPr>
          <w:sz w:val="28"/>
          <w:szCs w:val="23"/>
        </w:rPr>
        <w:t>На основании статьи 92.1. ФЗ «Об акционерных обществах» и статьи 30.1. ФЗ «О рынке ценных бумаг» ОАО «</w:t>
      </w:r>
      <w:proofErr w:type="spellStart"/>
      <w:r>
        <w:rPr>
          <w:sz w:val="28"/>
          <w:szCs w:val="23"/>
        </w:rPr>
        <w:t>Псковэнергоагент</w:t>
      </w:r>
      <w:proofErr w:type="spellEnd"/>
      <w:r>
        <w:rPr>
          <w:sz w:val="28"/>
          <w:szCs w:val="23"/>
        </w:rPr>
        <w:t xml:space="preserve">», начиная с 4 квартала 2011 года, было </w:t>
      </w:r>
      <w:r>
        <w:rPr>
          <w:sz w:val="28"/>
          <w:szCs w:val="23"/>
        </w:rPr>
        <w:lastRenderedPageBreak/>
        <w:t xml:space="preserve">освобождено от раскрытия информации </w:t>
      </w:r>
      <w:r>
        <w:rPr>
          <w:sz w:val="28"/>
        </w:rPr>
        <w:t>в форме ежеквартального отчета эмитента ценных бумаг и сообщений о существенных фактах</w:t>
      </w:r>
      <w:r>
        <w:rPr>
          <w:sz w:val="28"/>
          <w:szCs w:val="23"/>
        </w:rPr>
        <w:t xml:space="preserve"> (приказ РО ФСФР России в СЗФО от 23.09.2011 г. № 72-11-1554/</w:t>
      </w:r>
      <w:proofErr w:type="spellStart"/>
      <w:r>
        <w:rPr>
          <w:sz w:val="28"/>
          <w:szCs w:val="23"/>
        </w:rPr>
        <w:t>пз</w:t>
      </w:r>
      <w:proofErr w:type="spellEnd"/>
      <w:r>
        <w:rPr>
          <w:sz w:val="28"/>
          <w:szCs w:val="23"/>
        </w:rPr>
        <w:t>-и)</w:t>
      </w:r>
      <w:r>
        <w:rPr>
          <w:sz w:val="28"/>
        </w:rPr>
        <w:t>.</w:t>
      </w:r>
    </w:p>
    <w:p w:rsidR="00D07A84" w:rsidRDefault="00D07A84">
      <w:pPr>
        <w:pStyle w:val="aa"/>
        <w:rPr>
          <w:sz w:val="28"/>
        </w:rPr>
      </w:pPr>
      <w:r>
        <w:rPr>
          <w:sz w:val="28"/>
        </w:rPr>
        <w:t>В целях повышения эффективности управления имуществом и финансами Общества для ОАО «</w:t>
      </w:r>
      <w:proofErr w:type="spellStart"/>
      <w:r>
        <w:rPr>
          <w:sz w:val="28"/>
        </w:rPr>
        <w:t>Псковэнергоагент</w:t>
      </w:r>
      <w:proofErr w:type="spellEnd"/>
      <w:r>
        <w:rPr>
          <w:sz w:val="28"/>
        </w:rPr>
        <w:t>» Советом директоров были утверждены годовые и квартальный  целевые значения ключевых показателей эффективности деятельности Общества. ОАО «</w:t>
      </w:r>
      <w:proofErr w:type="spellStart"/>
      <w:r>
        <w:rPr>
          <w:sz w:val="28"/>
        </w:rPr>
        <w:t>Псковэнергоагент</w:t>
      </w:r>
      <w:proofErr w:type="spellEnd"/>
      <w:r>
        <w:rPr>
          <w:sz w:val="28"/>
        </w:rPr>
        <w:t>» успешно справилось с поставленной задачей:</w:t>
      </w:r>
    </w:p>
    <w:p w:rsidR="00D07A84" w:rsidRDefault="00D07A84">
      <w:pPr>
        <w:pStyle w:val="aa"/>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1984"/>
        <w:gridCol w:w="1802"/>
      </w:tblGrid>
      <w:tr w:rsidR="00D07A84">
        <w:tc>
          <w:tcPr>
            <w:tcW w:w="817" w:type="dxa"/>
          </w:tcPr>
          <w:p w:rsidR="00D07A84" w:rsidRDefault="00D07A84">
            <w:pPr>
              <w:pStyle w:val="aa"/>
              <w:ind w:firstLine="0"/>
              <w:jc w:val="center"/>
              <w:rPr>
                <w:sz w:val="28"/>
              </w:rPr>
            </w:pPr>
            <w:r>
              <w:rPr>
                <w:sz w:val="28"/>
              </w:rPr>
              <w:t xml:space="preserve">№ </w:t>
            </w:r>
            <w:proofErr w:type="gramStart"/>
            <w:r>
              <w:rPr>
                <w:sz w:val="28"/>
              </w:rPr>
              <w:t>п</w:t>
            </w:r>
            <w:proofErr w:type="gramEnd"/>
            <w:r>
              <w:rPr>
                <w:sz w:val="28"/>
              </w:rPr>
              <w:t>/п</w:t>
            </w:r>
          </w:p>
        </w:tc>
        <w:tc>
          <w:tcPr>
            <w:tcW w:w="4253" w:type="dxa"/>
          </w:tcPr>
          <w:p w:rsidR="00D07A84" w:rsidRDefault="00D07A84">
            <w:pPr>
              <w:pStyle w:val="aa"/>
              <w:ind w:firstLine="0"/>
              <w:jc w:val="center"/>
              <w:rPr>
                <w:sz w:val="28"/>
              </w:rPr>
            </w:pPr>
            <w:r>
              <w:rPr>
                <w:sz w:val="28"/>
              </w:rPr>
              <w:t>Наименование показателя</w:t>
            </w:r>
          </w:p>
        </w:tc>
        <w:tc>
          <w:tcPr>
            <w:tcW w:w="1984" w:type="dxa"/>
          </w:tcPr>
          <w:p w:rsidR="00D07A84" w:rsidRPr="000A0CE0" w:rsidRDefault="00D07A84">
            <w:pPr>
              <w:pStyle w:val="aa"/>
              <w:ind w:firstLine="0"/>
              <w:jc w:val="center"/>
              <w:rPr>
                <w:sz w:val="28"/>
                <w:lang w:val="en-US"/>
              </w:rPr>
            </w:pPr>
            <w:r>
              <w:rPr>
                <w:sz w:val="28"/>
              </w:rPr>
              <w:t>Плановое значение</w:t>
            </w:r>
            <w:r w:rsidR="000A0CE0">
              <w:rPr>
                <w:sz w:val="28"/>
                <w:lang w:val="en-US"/>
              </w:rPr>
              <w:t>, %</w:t>
            </w:r>
          </w:p>
        </w:tc>
        <w:tc>
          <w:tcPr>
            <w:tcW w:w="1802" w:type="dxa"/>
          </w:tcPr>
          <w:p w:rsidR="00D07A84" w:rsidRPr="000A0CE0" w:rsidRDefault="00D07A84">
            <w:pPr>
              <w:pStyle w:val="aa"/>
              <w:ind w:firstLine="0"/>
              <w:jc w:val="center"/>
              <w:rPr>
                <w:sz w:val="28"/>
                <w:lang w:val="en-US"/>
              </w:rPr>
            </w:pPr>
            <w:r>
              <w:rPr>
                <w:sz w:val="28"/>
              </w:rPr>
              <w:t>Фактическое значение</w:t>
            </w:r>
            <w:r w:rsidR="000A0CE0">
              <w:rPr>
                <w:sz w:val="28"/>
                <w:lang w:val="en-US"/>
              </w:rPr>
              <w:t>, %</w:t>
            </w:r>
          </w:p>
        </w:tc>
      </w:tr>
      <w:tr w:rsidR="00D07A84">
        <w:tc>
          <w:tcPr>
            <w:tcW w:w="817" w:type="dxa"/>
          </w:tcPr>
          <w:p w:rsidR="00D07A84" w:rsidRDefault="00D07A84">
            <w:pPr>
              <w:pStyle w:val="aa"/>
              <w:ind w:firstLine="0"/>
              <w:jc w:val="center"/>
              <w:rPr>
                <w:sz w:val="28"/>
              </w:rPr>
            </w:pPr>
            <w:r>
              <w:rPr>
                <w:sz w:val="28"/>
              </w:rPr>
              <w:t>1.</w:t>
            </w:r>
          </w:p>
        </w:tc>
        <w:tc>
          <w:tcPr>
            <w:tcW w:w="4253" w:type="dxa"/>
          </w:tcPr>
          <w:p w:rsidR="00D07A84" w:rsidRDefault="00D07A84">
            <w:pPr>
              <w:pStyle w:val="aa"/>
              <w:ind w:firstLine="0"/>
              <w:rPr>
                <w:sz w:val="28"/>
              </w:rPr>
            </w:pPr>
            <w:r>
              <w:rPr>
                <w:sz w:val="28"/>
              </w:rPr>
              <w:t>Рентабельность собственного капитала (</w:t>
            </w:r>
            <w:r>
              <w:rPr>
                <w:sz w:val="28"/>
                <w:lang w:val="en-US"/>
              </w:rPr>
              <w:t>ROE</w:t>
            </w:r>
            <w:r>
              <w:rPr>
                <w:sz w:val="28"/>
              </w:rPr>
              <w:t>)</w:t>
            </w:r>
          </w:p>
        </w:tc>
        <w:tc>
          <w:tcPr>
            <w:tcW w:w="1984" w:type="dxa"/>
          </w:tcPr>
          <w:p w:rsidR="00D07A84" w:rsidRDefault="00E927D3">
            <w:pPr>
              <w:pStyle w:val="aa"/>
              <w:ind w:firstLine="0"/>
              <w:jc w:val="center"/>
              <w:rPr>
                <w:sz w:val="28"/>
              </w:rPr>
            </w:pPr>
            <w:r>
              <w:rPr>
                <w:sz w:val="28"/>
              </w:rPr>
              <w:t>8,7</w:t>
            </w:r>
            <w:r w:rsidR="00D07A84">
              <w:rPr>
                <w:sz w:val="28"/>
              </w:rPr>
              <w:t>4</w:t>
            </w:r>
          </w:p>
        </w:tc>
        <w:tc>
          <w:tcPr>
            <w:tcW w:w="1802" w:type="dxa"/>
          </w:tcPr>
          <w:p w:rsidR="00D07A84" w:rsidRDefault="00E927D3">
            <w:pPr>
              <w:pStyle w:val="aa"/>
              <w:ind w:firstLine="0"/>
              <w:jc w:val="center"/>
              <w:rPr>
                <w:sz w:val="28"/>
              </w:rPr>
            </w:pPr>
            <w:r>
              <w:rPr>
                <w:sz w:val="28"/>
              </w:rPr>
              <w:t>9,12</w:t>
            </w:r>
          </w:p>
        </w:tc>
      </w:tr>
      <w:tr w:rsidR="00D07A84">
        <w:tc>
          <w:tcPr>
            <w:tcW w:w="817" w:type="dxa"/>
          </w:tcPr>
          <w:p w:rsidR="00D07A84" w:rsidRDefault="00D07A84">
            <w:pPr>
              <w:pStyle w:val="aa"/>
              <w:ind w:firstLine="0"/>
              <w:jc w:val="center"/>
              <w:rPr>
                <w:sz w:val="28"/>
              </w:rPr>
            </w:pPr>
            <w:r>
              <w:rPr>
                <w:sz w:val="28"/>
              </w:rPr>
              <w:t>2.</w:t>
            </w:r>
          </w:p>
        </w:tc>
        <w:tc>
          <w:tcPr>
            <w:tcW w:w="4253" w:type="dxa"/>
          </w:tcPr>
          <w:p w:rsidR="00D07A84" w:rsidRDefault="00D07A84">
            <w:pPr>
              <w:pStyle w:val="aa"/>
              <w:ind w:firstLine="0"/>
              <w:rPr>
                <w:sz w:val="28"/>
              </w:rPr>
            </w:pPr>
            <w:r>
              <w:rPr>
                <w:sz w:val="28"/>
              </w:rPr>
              <w:t>Обеспечение расчетов с потребителями электроэнергии</w:t>
            </w:r>
          </w:p>
        </w:tc>
        <w:tc>
          <w:tcPr>
            <w:tcW w:w="1984" w:type="dxa"/>
          </w:tcPr>
          <w:p w:rsidR="00D07A84" w:rsidRDefault="00E927D3">
            <w:pPr>
              <w:pStyle w:val="aa"/>
              <w:ind w:firstLine="0"/>
              <w:jc w:val="center"/>
              <w:rPr>
                <w:sz w:val="28"/>
              </w:rPr>
            </w:pPr>
            <w:r>
              <w:rPr>
                <w:sz w:val="28"/>
              </w:rPr>
              <w:t>96,8</w:t>
            </w:r>
          </w:p>
        </w:tc>
        <w:tc>
          <w:tcPr>
            <w:tcW w:w="1802" w:type="dxa"/>
          </w:tcPr>
          <w:p w:rsidR="00D07A84" w:rsidRDefault="00E927D3" w:rsidP="00E927D3">
            <w:pPr>
              <w:pStyle w:val="aa"/>
              <w:ind w:firstLine="0"/>
              <w:jc w:val="center"/>
              <w:rPr>
                <w:sz w:val="28"/>
              </w:rPr>
            </w:pPr>
            <w:r>
              <w:rPr>
                <w:sz w:val="28"/>
              </w:rPr>
              <w:t>98,1</w:t>
            </w:r>
          </w:p>
        </w:tc>
      </w:tr>
    </w:tbl>
    <w:p w:rsidR="00D07A84" w:rsidRDefault="00D07A84">
      <w:pPr>
        <w:rPr>
          <w:color w:val="FF0000"/>
        </w:rPr>
      </w:pPr>
    </w:p>
    <w:p w:rsidR="00D07A84" w:rsidRDefault="00D07A84"/>
    <w:p w:rsidR="00D07A84" w:rsidRDefault="00D07A84">
      <w:pPr>
        <w:pStyle w:val="8"/>
        <w:ind w:firstLine="720"/>
        <w:jc w:val="both"/>
      </w:pPr>
      <w:r>
        <w:t>Квартальным ключевым показателем эффективности деятельности Общества являлся показатель «Потери электроэнергии к отпуску в сеть филиала ОАО «МРСК Северо-Запада» «Псковэнерго»:</w:t>
      </w:r>
    </w:p>
    <w:p w:rsidR="00D07A84" w:rsidRDefault="00D07A84">
      <w:pPr>
        <w:pStyle w:val="ac"/>
        <w:tabs>
          <w:tab w:val="clear" w:pos="4153"/>
          <w:tab w:val="clear" w:pos="8306"/>
        </w:tabs>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60"/>
        <w:gridCol w:w="1559"/>
      </w:tblGrid>
      <w:tr w:rsidR="00D07A84">
        <w:trPr>
          <w:cantSplit/>
        </w:trPr>
        <w:tc>
          <w:tcPr>
            <w:tcW w:w="2693" w:type="dxa"/>
          </w:tcPr>
          <w:p w:rsidR="00D07A84" w:rsidRDefault="00D07A84">
            <w:pPr>
              <w:pStyle w:val="aa"/>
              <w:ind w:firstLine="0"/>
              <w:jc w:val="center"/>
              <w:rPr>
                <w:sz w:val="28"/>
              </w:rPr>
            </w:pPr>
            <w:r>
              <w:rPr>
                <w:sz w:val="28"/>
              </w:rPr>
              <w:t>Период</w:t>
            </w:r>
          </w:p>
        </w:tc>
        <w:tc>
          <w:tcPr>
            <w:tcW w:w="1560" w:type="dxa"/>
          </w:tcPr>
          <w:p w:rsidR="00D07A84" w:rsidRPr="00E1611E" w:rsidRDefault="00D07A84">
            <w:pPr>
              <w:pStyle w:val="aa"/>
              <w:ind w:firstLine="0"/>
              <w:jc w:val="center"/>
              <w:rPr>
                <w:sz w:val="28"/>
                <w:lang w:val="en-US"/>
              </w:rPr>
            </w:pPr>
            <w:r>
              <w:rPr>
                <w:sz w:val="28"/>
              </w:rPr>
              <w:t>План</w:t>
            </w:r>
            <w:r w:rsidR="00E1611E">
              <w:rPr>
                <w:sz w:val="28"/>
                <w:lang w:val="en-US"/>
              </w:rPr>
              <w:t>, %</w:t>
            </w:r>
          </w:p>
        </w:tc>
        <w:tc>
          <w:tcPr>
            <w:tcW w:w="1559" w:type="dxa"/>
          </w:tcPr>
          <w:p w:rsidR="00D07A84" w:rsidRPr="00E1611E" w:rsidRDefault="00D07A84">
            <w:pPr>
              <w:pStyle w:val="aa"/>
              <w:ind w:firstLine="0"/>
              <w:jc w:val="center"/>
              <w:rPr>
                <w:sz w:val="28"/>
                <w:lang w:val="en-US"/>
              </w:rPr>
            </w:pPr>
            <w:r>
              <w:rPr>
                <w:sz w:val="28"/>
              </w:rPr>
              <w:t>Факт</w:t>
            </w:r>
            <w:r w:rsidR="00E1611E">
              <w:rPr>
                <w:sz w:val="28"/>
                <w:lang w:val="en-US"/>
              </w:rPr>
              <w:t>, %</w:t>
            </w:r>
          </w:p>
        </w:tc>
      </w:tr>
      <w:tr w:rsidR="00D07A84">
        <w:trPr>
          <w:cantSplit/>
        </w:trPr>
        <w:tc>
          <w:tcPr>
            <w:tcW w:w="2693" w:type="dxa"/>
          </w:tcPr>
          <w:p w:rsidR="00D07A84" w:rsidRDefault="00E927D3">
            <w:pPr>
              <w:pStyle w:val="aa"/>
              <w:ind w:firstLine="0"/>
              <w:rPr>
                <w:sz w:val="28"/>
              </w:rPr>
            </w:pPr>
            <w:r>
              <w:rPr>
                <w:sz w:val="28"/>
              </w:rPr>
              <w:t>1 квартал 2012</w:t>
            </w:r>
            <w:r w:rsidR="00D07A84">
              <w:rPr>
                <w:sz w:val="28"/>
              </w:rPr>
              <w:t xml:space="preserve"> года</w:t>
            </w:r>
          </w:p>
        </w:tc>
        <w:tc>
          <w:tcPr>
            <w:tcW w:w="1560" w:type="dxa"/>
          </w:tcPr>
          <w:p w:rsidR="00D07A84" w:rsidRDefault="00E927D3">
            <w:pPr>
              <w:pStyle w:val="aa"/>
              <w:ind w:firstLine="0"/>
              <w:jc w:val="center"/>
              <w:rPr>
                <w:sz w:val="28"/>
              </w:rPr>
            </w:pPr>
            <w:r>
              <w:rPr>
                <w:sz w:val="28"/>
              </w:rPr>
              <w:t>15,77</w:t>
            </w:r>
          </w:p>
        </w:tc>
        <w:tc>
          <w:tcPr>
            <w:tcW w:w="1559" w:type="dxa"/>
          </w:tcPr>
          <w:p w:rsidR="00D07A84" w:rsidRDefault="00E927D3">
            <w:pPr>
              <w:pStyle w:val="aa"/>
              <w:ind w:firstLine="0"/>
              <w:jc w:val="center"/>
              <w:rPr>
                <w:sz w:val="28"/>
              </w:rPr>
            </w:pPr>
            <w:r>
              <w:rPr>
                <w:sz w:val="28"/>
              </w:rPr>
              <w:t>15,75</w:t>
            </w:r>
          </w:p>
        </w:tc>
      </w:tr>
      <w:tr w:rsidR="00D07A84">
        <w:trPr>
          <w:cantSplit/>
        </w:trPr>
        <w:tc>
          <w:tcPr>
            <w:tcW w:w="2693" w:type="dxa"/>
          </w:tcPr>
          <w:p w:rsidR="00D07A84" w:rsidRDefault="00E927D3">
            <w:pPr>
              <w:pStyle w:val="aa"/>
              <w:ind w:firstLine="0"/>
              <w:rPr>
                <w:sz w:val="28"/>
              </w:rPr>
            </w:pPr>
            <w:r>
              <w:rPr>
                <w:sz w:val="28"/>
              </w:rPr>
              <w:t>2 квартал 2012</w:t>
            </w:r>
            <w:r w:rsidR="00D07A84">
              <w:rPr>
                <w:sz w:val="28"/>
              </w:rPr>
              <w:t xml:space="preserve"> года</w:t>
            </w:r>
          </w:p>
        </w:tc>
        <w:tc>
          <w:tcPr>
            <w:tcW w:w="1560" w:type="dxa"/>
          </w:tcPr>
          <w:p w:rsidR="00D07A84" w:rsidRDefault="00E927D3">
            <w:pPr>
              <w:pStyle w:val="aa"/>
              <w:ind w:firstLine="0"/>
              <w:jc w:val="center"/>
              <w:rPr>
                <w:sz w:val="28"/>
              </w:rPr>
            </w:pPr>
            <w:r>
              <w:rPr>
                <w:sz w:val="28"/>
              </w:rPr>
              <w:t>9,97</w:t>
            </w:r>
          </w:p>
        </w:tc>
        <w:tc>
          <w:tcPr>
            <w:tcW w:w="1559" w:type="dxa"/>
          </w:tcPr>
          <w:p w:rsidR="00D07A84" w:rsidRDefault="00E927D3">
            <w:pPr>
              <w:pStyle w:val="aa"/>
              <w:ind w:firstLine="0"/>
              <w:jc w:val="center"/>
              <w:rPr>
                <w:sz w:val="28"/>
              </w:rPr>
            </w:pPr>
            <w:r>
              <w:rPr>
                <w:sz w:val="28"/>
              </w:rPr>
              <w:t>7,78</w:t>
            </w:r>
          </w:p>
        </w:tc>
      </w:tr>
      <w:tr w:rsidR="00D07A84">
        <w:trPr>
          <w:cantSplit/>
        </w:trPr>
        <w:tc>
          <w:tcPr>
            <w:tcW w:w="2693" w:type="dxa"/>
          </w:tcPr>
          <w:p w:rsidR="00D07A84" w:rsidRDefault="00E927D3">
            <w:pPr>
              <w:pStyle w:val="aa"/>
              <w:ind w:firstLine="0"/>
              <w:rPr>
                <w:sz w:val="28"/>
              </w:rPr>
            </w:pPr>
            <w:r>
              <w:rPr>
                <w:sz w:val="28"/>
              </w:rPr>
              <w:t>3 квартал 2012</w:t>
            </w:r>
            <w:r w:rsidR="00D07A84">
              <w:rPr>
                <w:sz w:val="28"/>
              </w:rPr>
              <w:t xml:space="preserve"> года</w:t>
            </w:r>
          </w:p>
        </w:tc>
        <w:tc>
          <w:tcPr>
            <w:tcW w:w="1560" w:type="dxa"/>
          </w:tcPr>
          <w:p w:rsidR="00D07A84" w:rsidRDefault="00E927D3">
            <w:pPr>
              <w:pStyle w:val="aa"/>
              <w:ind w:firstLine="0"/>
              <w:jc w:val="center"/>
              <w:rPr>
                <w:sz w:val="28"/>
              </w:rPr>
            </w:pPr>
            <w:r>
              <w:rPr>
                <w:sz w:val="28"/>
              </w:rPr>
              <w:t>12,74</w:t>
            </w:r>
          </w:p>
        </w:tc>
        <w:tc>
          <w:tcPr>
            <w:tcW w:w="1559" w:type="dxa"/>
          </w:tcPr>
          <w:p w:rsidR="00D07A84" w:rsidRDefault="00E927D3">
            <w:pPr>
              <w:pStyle w:val="aa"/>
              <w:ind w:firstLine="0"/>
              <w:jc w:val="center"/>
              <w:rPr>
                <w:sz w:val="28"/>
              </w:rPr>
            </w:pPr>
            <w:r>
              <w:rPr>
                <w:sz w:val="28"/>
              </w:rPr>
              <w:t>12,72</w:t>
            </w:r>
          </w:p>
        </w:tc>
      </w:tr>
      <w:tr w:rsidR="00D07A84">
        <w:trPr>
          <w:cantSplit/>
        </w:trPr>
        <w:tc>
          <w:tcPr>
            <w:tcW w:w="2693" w:type="dxa"/>
          </w:tcPr>
          <w:p w:rsidR="00D07A84" w:rsidRDefault="00E927D3">
            <w:pPr>
              <w:pStyle w:val="aa"/>
              <w:ind w:firstLine="0"/>
              <w:rPr>
                <w:sz w:val="28"/>
              </w:rPr>
            </w:pPr>
            <w:r>
              <w:rPr>
                <w:sz w:val="28"/>
              </w:rPr>
              <w:t>4 квартал 2012</w:t>
            </w:r>
            <w:r w:rsidR="00D07A84">
              <w:rPr>
                <w:sz w:val="28"/>
              </w:rPr>
              <w:t xml:space="preserve"> года</w:t>
            </w:r>
          </w:p>
        </w:tc>
        <w:tc>
          <w:tcPr>
            <w:tcW w:w="1560" w:type="dxa"/>
          </w:tcPr>
          <w:p w:rsidR="00D07A84" w:rsidRDefault="00E927D3">
            <w:pPr>
              <w:pStyle w:val="aa"/>
              <w:ind w:firstLine="0"/>
              <w:jc w:val="center"/>
              <w:rPr>
                <w:sz w:val="28"/>
              </w:rPr>
            </w:pPr>
            <w:r>
              <w:rPr>
                <w:sz w:val="28"/>
              </w:rPr>
              <w:t>16,20</w:t>
            </w:r>
          </w:p>
        </w:tc>
        <w:tc>
          <w:tcPr>
            <w:tcW w:w="1559" w:type="dxa"/>
          </w:tcPr>
          <w:p w:rsidR="00D07A84" w:rsidRDefault="00E927D3">
            <w:pPr>
              <w:pStyle w:val="aa"/>
              <w:ind w:firstLine="0"/>
              <w:jc w:val="center"/>
              <w:rPr>
                <w:sz w:val="28"/>
              </w:rPr>
            </w:pPr>
            <w:r>
              <w:rPr>
                <w:sz w:val="28"/>
              </w:rPr>
              <w:t>15,90</w:t>
            </w:r>
          </w:p>
        </w:tc>
      </w:tr>
    </w:tbl>
    <w:p w:rsidR="00D07A84" w:rsidRDefault="00D07A84">
      <w:pPr>
        <w:pStyle w:val="aa"/>
        <w:rPr>
          <w:color w:val="FF0000"/>
          <w:sz w:val="28"/>
        </w:rPr>
      </w:pPr>
    </w:p>
    <w:p w:rsidR="00D07A84" w:rsidRDefault="00D07A84">
      <w:pPr>
        <w:pStyle w:val="aa"/>
        <w:rPr>
          <w:sz w:val="28"/>
        </w:rPr>
      </w:pPr>
      <w:r>
        <w:rPr>
          <w:sz w:val="28"/>
        </w:rPr>
        <w:t xml:space="preserve">Объем капитальных вложений выполнен на </w:t>
      </w:r>
      <w:r w:rsidR="00E927D3" w:rsidRPr="00E927D3">
        <w:rPr>
          <w:sz w:val="28"/>
        </w:rPr>
        <w:t>99</w:t>
      </w:r>
      <w:r w:rsidRPr="00E927D3">
        <w:rPr>
          <w:sz w:val="28"/>
        </w:rPr>
        <w:t>%</w:t>
      </w:r>
      <w:r>
        <w:rPr>
          <w:sz w:val="28"/>
        </w:rPr>
        <w:t>. Источник</w:t>
      </w:r>
      <w:r w:rsidR="000F32EE">
        <w:rPr>
          <w:sz w:val="28"/>
        </w:rPr>
        <w:t>ом</w:t>
      </w:r>
      <w:r w:rsidR="00E927D3">
        <w:rPr>
          <w:sz w:val="28"/>
        </w:rPr>
        <w:t xml:space="preserve"> капитальных вложений в 2012</w:t>
      </w:r>
      <w:r>
        <w:rPr>
          <w:sz w:val="28"/>
        </w:rPr>
        <w:t xml:space="preserve"> году являлась амортизация. </w:t>
      </w:r>
    </w:p>
    <w:p w:rsidR="00D07A84" w:rsidRDefault="00E927D3">
      <w:pPr>
        <w:pStyle w:val="aa"/>
        <w:rPr>
          <w:sz w:val="28"/>
        </w:rPr>
      </w:pPr>
      <w:r>
        <w:rPr>
          <w:sz w:val="28"/>
        </w:rPr>
        <w:t>В 2012</w:t>
      </w:r>
      <w:r w:rsidR="00D07A84">
        <w:rPr>
          <w:sz w:val="28"/>
        </w:rPr>
        <w:t xml:space="preserve"> году Общество успешно справилось с дополнительным объемом работ, связанных с  изменениями в порядке расчетов с потребителями, </w:t>
      </w:r>
      <w:r w:rsidR="00D07A84" w:rsidRPr="0093169A">
        <w:rPr>
          <w:sz w:val="28"/>
        </w:rPr>
        <w:t xml:space="preserve">введенными Постановлениями </w:t>
      </w:r>
      <w:r w:rsidR="0093169A" w:rsidRPr="0093169A">
        <w:rPr>
          <w:sz w:val="28"/>
        </w:rPr>
        <w:t>Правительства РФ №442 от 14.05.12 г. и №354 от 27.08.12 г.</w:t>
      </w:r>
      <w:r w:rsidR="00D07A84" w:rsidRPr="0093169A">
        <w:rPr>
          <w:sz w:val="28"/>
        </w:rPr>
        <w:t xml:space="preserve"> </w:t>
      </w:r>
    </w:p>
    <w:p w:rsidR="00D07A84" w:rsidRDefault="00D07A84">
      <w:pPr>
        <w:pStyle w:val="aa"/>
        <w:rPr>
          <w:sz w:val="28"/>
        </w:rPr>
      </w:pPr>
      <w:r>
        <w:rPr>
          <w:sz w:val="28"/>
        </w:rPr>
        <w:t>Надлежащее исполнение Обществом своих обязательств по агентским договорам подтверждается отсутствием каких-либо претензий со стороны Принципалов.</w:t>
      </w:r>
    </w:p>
    <w:p w:rsidR="00D07A84" w:rsidRDefault="00E927D3">
      <w:pPr>
        <w:pStyle w:val="aa"/>
        <w:rPr>
          <w:sz w:val="28"/>
        </w:rPr>
      </w:pPr>
      <w:r>
        <w:rPr>
          <w:sz w:val="28"/>
        </w:rPr>
        <w:t>Агентское вознаграждение в 2012 году обеспечило 92</w:t>
      </w:r>
      <w:r w:rsidR="00D07A84">
        <w:rPr>
          <w:sz w:val="28"/>
        </w:rPr>
        <w:t xml:space="preserve">% необходимой валовой выручки, поэтому особое внимание было уделено получению дополнительных доходов от оказания услуг </w:t>
      </w:r>
      <w:r w:rsidR="00D07A84">
        <w:rPr>
          <w:sz w:val="28"/>
        </w:rPr>
        <w:lastRenderedPageBreak/>
        <w:t>потребителям и принципалам. Доля прочих д</w:t>
      </w:r>
      <w:r>
        <w:rPr>
          <w:sz w:val="28"/>
        </w:rPr>
        <w:t>оходов в выручке Общества в 2012 году составила 8</w:t>
      </w:r>
      <w:r w:rsidR="00D07A84">
        <w:rPr>
          <w:sz w:val="28"/>
        </w:rPr>
        <w:t>%.</w:t>
      </w:r>
    </w:p>
    <w:p w:rsidR="00D07A84" w:rsidRDefault="00D07A84">
      <w:pPr>
        <w:pStyle w:val="aa"/>
        <w:rPr>
          <w:sz w:val="28"/>
        </w:rPr>
      </w:pPr>
      <w:r>
        <w:rPr>
          <w:sz w:val="28"/>
        </w:rPr>
        <w:t xml:space="preserve">В отчетном году успешно решались вопросы, связанные с улучшением условий труда, обеспечением безаварийной работы персонала, уделялось внимание повышению профессионального уровня руководителей высшего и среднего звена, специалистов,  а также профессионального мастерства электротехнического персонала Общества. </w:t>
      </w:r>
    </w:p>
    <w:p w:rsidR="00D07A84" w:rsidRDefault="00D07A84">
      <w:pPr>
        <w:pStyle w:val="aa"/>
        <w:rPr>
          <w:sz w:val="28"/>
        </w:rPr>
      </w:pPr>
      <w:r>
        <w:rPr>
          <w:sz w:val="28"/>
        </w:rPr>
        <w:t>Говоря о задачах Общества на предстоящий период можно отметить, что они не менее сложны, чем те, к</w:t>
      </w:r>
      <w:r w:rsidR="00E927D3">
        <w:rPr>
          <w:sz w:val="28"/>
        </w:rPr>
        <w:t>оторые решались Обществом в 2012</w:t>
      </w:r>
      <w:r>
        <w:rPr>
          <w:sz w:val="28"/>
        </w:rPr>
        <w:t xml:space="preserve"> году, и потребуют от менеджмента и специалистов Общества максимальной отдачи. </w:t>
      </w:r>
    </w:p>
    <w:p w:rsidR="00D07A84" w:rsidRDefault="00E927D3">
      <w:pPr>
        <w:pStyle w:val="aa"/>
        <w:rPr>
          <w:sz w:val="28"/>
        </w:rPr>
      </w:pPr>
      <w:r>
        <w:rPr>
          <w:sz w:val="28"/>
        </w:rPr>
        <w:t xml:space="preserve">В </w:t>
      </w:r>
      <w:r w:rsidRPr="00204FC0">
        <w:rPr>
          <w:sz w:val="28"/>
        </w:rPr>
        <w:t>2013</w:t>
      </w:r>
      <w:r w:rsidR="00D07A84" w:rsidRPr="00204FC0">
        <w:rPr>
          <w:sz w:val="28"/>
        </w:rPr>
        <w:t xml:space="preserve"> г</w:t>
      </w:r>
      <w:r w:rsidR="00D07A84">
        <w:rPr>
          <w:sz w:val="28"/>
        </w:rPr>
        <w:t>оду основными задачами Общества остаются:</w:t>
      </w:r>
    </w:p>
    <w:p w:rsidR="00D07A84" w:rsidRDefault="00D07A84" w:rsidP="000668D3">
      <w:pPr>
        <w:pStyle w:val="aa"/>
        <w:numPr>
          <w:ilvl w:val="0"/>
          <w:numId w:val="10"/>
        </w:numPr>
        <w:rPr>
          <w:sz w:val="28"/>
        </w:rPr>
      </w:pPr>
      <w:r>
        <w:rPr>
          <w:sz w:val="28"/>
        </w:rPr>
        <w:t>Обеспечение прибыльности деятельности ОАО «</w:t>
      </w:r>
      <w:proofErr w:type="spellStart"/>
      <w:r>
        <w:rPr>
          <w:sz w:val="28"/>
        </w:rPr>
        <w:t>Псковэнергоагент</w:t>
      </w:r>
      <w:proofErr w:type="spellEnd"/>
      <w:r>
        <w:rPr>
          <w:sz w:val="28"/>
        </w:rPr>
        <w:t xml:space="preserve">» по надлежащему исполнению функций, возложенных на него агентскими договорами. </w:t>
      </w:r>
    </w:p>
    <w:p w:rsidR="00D07A84" w:rsidRDefault="00D07A84" w:rsidP="000668D3">
      <w:pPr>
        <w:pStyle w:val="aa"/>
        <w:numPr>
          <w:ilvl w:val="0"/>
          <w:numId w:val="10"/>
        </w:numPr>
        <w:rPr>
          <w:sz w:val="28"/>
        </w:rPr>
      </w:pPr>
      <w:r>
        <w:rPr>
          <w:sz w:val="28"/>
        </w:rPr>
        <w:t xml:space="preserve">Усиление  работы, направленной на снижение роста потерь из-за неплатежей населения и увеличения числа хищений электроэнергии, а также работы по взысканию дебиторской задолженности с  потребителей-неплательщиков. </w:t>
      </w:r>
    </w:p>
    <w:p w:rsidR="00D07A84" w:rsidRDefault="00D07A84" w:rsidP="000668D3">
      <w:pPr>
        <w:pStyle w:val="aa"/>
        <w:numPr>
          <w:ilvl w:val="0"/>
          <w:numId w:val="10"/>
        </w:numPr>
        <w:rPr>
          <w:sz w:val="28"/>
        </w:rPr>
      </w:pPr>
      <w:r>
        <w:rPr>
          <w:sz w:val="28"/>
        </w:rPr>
        <w:t>Повышение качества обслуживания потребителей и увеличение объемов платных услуг, оказываемых потребителям электроэнергии, для сохранения конкурентоспособности в связи с появлением на розничном рынке других сбытовых компаний.</w:t>
      </w:r>
    </w:p>
    <w:p w:rsidR="00D07A84" w:rsidRDefault="00D07A84" w:rsidP="000668D3">
      <w:pPr>
        <w:pStyle w:val="aa"/>
        <w:numPr>
          <w:ilvl w:val="0"/>
          <w:numId w:val="10"/>
        </w:numPr>
        <w:rPr>
          <w:sz w:val="28"/>
        </w:rPr>
      </w:pPr>
      <w:r>
        <w:rPr>
          <w:sz w:val="28"/>
        </w:rPr>
        <w:t>Повышение производительности труда и его качества.</w:t>
      </w:r>
    </w:p>
    <w:p w:rsidR="00D07A84" w:rsidRDefault="00D07A84" w:rsidP="000668D3">
      <w:pPr>
        <w:pStyle w:val="aa"/>
        <w:numPr>
          <w:ilvl w:val="0"/>
          <w:numId w:val="10"/>
        </w:numPr>
        <w:rPr>
          <w:sz w:val="28"/>
        </w:rPr>
      </w:pPr>
      <w:r>
        <w:rPr>
          <w:sz w:val="28"/>
        </w:rPr>
        <w:t>Рост профессионального уровня специалистов и руководителей Общества.</w:t>
      </w:r>
    </w:p>
    <w:p w:rsidR="00D07A84" w:rsidRDefault="00D07A84" w:rsidP="000668D3">
      <w:pPr>
        <w:pStyle w:val="aa"/>
        <w:numPr>
          <w:ilvl w:val="0"/>
          <w:numId w:val="10"/>
        </w:numPr>
        <w:rPr>
          <w:sz w:val="28"/>
        </w:rPr>
      </w:pPr>
      <w:r>
        <w:rPr>
          <w:sz w:val="28"/>
        </w:rPr>
        <w:t>Обеспечение безаварийной работы персонала.</w:t>
      </w:r>
    </w:p>
    <w:p w:rsidR="00D07A84" w:rsidRDefault="00D07A84">
      <w:pPr>
        <w:pStyle w:val="14"/>
        <w:spacing w:line="240" w:lineRule="auto"/>
      </w:pPr>
      <w:r>
        <w:t xml:space="preserve">Позвольте выразить уверенность в том, что высокий потенциал менеджеров и специалистов Общества позволят работать стабильно, закрепить достигнутые результаты и будут способствовать дальнейшему развитию Общества. </w:t>
      </w:r>
    </w:p>
    <w:p w:rsidR="00D07A84" w:rsidRDefault="00D07A84">
      <w:pPr>
        <w:pStyle w:val="aa"/>
        <w:ind w:left="720" w:firstLine="0"/>
        <w:rPr>
          <w:b/>
          <w:i/>
          <w:sz w:val="28"/>
        </w:rPr>
      </w:pPr>
    </w:p>
    <w:p w:rsidR="00D07A84" w:rsidRDefault="00D07A84">
      <w:pPr>
        <w:pStyle w:val="aa"/>
        <w:ind w:left="720" w:firstLine="0"/>
        <w:jc w:val="right"/>
        <w:rPr>
          <w:b/>
          <w:i/>
          <w:sz w:val="28"/>
        </w:rPr>
      </w:pPr>
      <w:r>
        <w:rPr>
          <w:b/>
          <w:i/>
          <w:sz w:val="28"/>
        </w:rPr>
        <w:t xml:space="preserve">Людмила </w:t>
      </w:r>
      <w:proofErr w:type="spellStart"/>
      <w:r>
        <w:rPr>
          <w:b/>
          <w:i/>
          <w:sz w:val="28"/>
        </w:rPr>
        <w:t>Горкавенко</w:t>
      </w:r>
      <w:proofErr w:type="spellEnd"/>
    </w:p>
    <w:p w:rsidR="00D07A84" w:rsidRDefault="00D07A84">
      <w:pPr>
        <w:pStyle w:val="aa"/>
        <w:ind w:left="720" w:firstLine="0"/>
        <w:jc w:val="right"/>
        <w:rPr>
          <w:sz w:val="28"/>
        </w:rPr>
      </w:pPr>
      <w:r>
        <w:rPr>
          <w:sz w:val="28"/>
        </w:rPr>
        <w:t>Председатель Совета директоров</w:t>
      </w:r>
    </w:p>
    <w:p w:rsidR="00D07A84" w:rsidRDefault="00D07A84">
      <w:pPr>
        <w:pStyle w:val="aa"/>
        <w:ind w:left="720" w:firstLine="0"/>
        <w:jc w:val="right"/>
        <w:rPr>
          <w:sz w:val="28"/>
        </w:rPr>
      </w:pPr>
    </w:p>
    <w:p w:rsidR="00D07A84" w:rsidRDefault="00D07A84">
      <w:pPr>
        <w:pStyle w:val="aa"/>
        <w:ind w:left="720" w:firstLine="0"/>
        <w:jc w:val="right"/>
        <w:rPr>
          <w:b/>
          <w:i/>
          <w:sz w:val="28"/>
        </w:rPr>
      </w:pPr>
      <w:r>
        <w:rPr>
          <w:b/>
          <w:i/>
          <w:sz w:val="28"/>
        </w:rPr>
        <w:t>Татьяна Чурикова</w:t>
      </w:r>
    </w:p>
    <w:p w:rsidR="00D07A84" w:rsidRDefault="00D07A84">
      <w:pPr>
        <w:pStyle w:val="aa"/>
        <w:ind w:left="720" w:firstLine="0"/>
        <w:jc w:val="right"/>
        <w:rPr>
          <w:sz w:val="28"/>
        </w:rPr>
      </w:pPr>
      <w:r>
        <w:rPr>
          <w:sz w:val="28"/>
        </w:rPr>
        <w:t>Генеральный директор</w:t>
      </w:r>
    </w:p>
    <w:p w:rsidR="001204D0" w:rsidRDefault="001204D0">
      <w:pPr>
        <w:pStyle w:val="aa"/>
        <w:ind w:left="720" w:firstLine="0"/>
        <w:jc w:val="right"/>
        <w:rPr>
          <w:sz w:val="28"/>
        </w:rPr>
      </w:pPr>
    </w:p>
    <w:p w:rsidR="00D07A84" w:rsidRDefault="00D07A84">
      <w:pPr>
        <w:pStyle w:val="aa"/>
        <w:ind w:left="720" w:firstLine="0"/>
        <w:jc w:val="right"/>
        <w:rPr>
          <w:sz w:val="28"/>
        </w:rPr>
        <w:sectPr w:rsidR="00D07A84">
          <w:headerReference w:type="default" r:id="rId19"/>
          <w:type w:val="continuous"/>
          <w:pgSz w:w="12240" w:h="15840"/>
          <w:pgMar w:top="1440" w:right="1800" w:bottom="1440" w:left="1800" w:header="720" w:footer="720" w:gutter="0"/>
          <w:cols w:space="720"/>
          <w:titlePg/>
        </w:sectPr>
      </w:pPr>
    </w:p>
    <w:p w:rsidR="00D07A84" w:rsidRDefault="00D07A84">
      <w:pPr>
        <w:pStyle w:val="aa"/>
        <w:ind w:left="142" w:firstLine="0"/>
        <w:jc w:val="center"/>
        <w:rPr>
          <w:b/>
          <w:i/>
          <w:sz w:val="28"/>
          <w:u w:val="single"/>
        </w:rPr>
      </w:pPr>
      <w:r>
        <w:rPr>
          <w:b/>
          <w:i/>
          <w:sz w:val="28"/>
          <w:u w:val="single"/>
        </w:rPr>
        <w:lastRenderedPageBreak/>
        <w:t>Раздел 1. Информация об Обществе и его положение  в отрасли.</w:t>
      </w:r>
    </w:p>
    <w:p w:rsidR="00D07A84" w:rsidRDefault="00D07A84">
      <w:pPr>
        <w:pStyle w:val="aa"/>
        <w:jc w:val="center"/>
        <w:rPr>
          <w:sz w:val="24"/>
        </w:rPr>
      </w:pPr>
    </w:p>
    <w:p w:rsidR="00D07A84" w:rsidRDefault="00D07A84" w:rsidP="000668D3">
      <w:pPr>
        <w:pStyle w:val="20"/>
        <w:numPr>
          <w:ilvl w:val="1"/>
          <w:numId w:val="13"/>
        </w:numPr>
        <w:rPr>
          <w:b/>
          <w:i/>
        </w:rPr>
      </w:pPr>
      <w:r>
        <w:rPr>
          <w:b/>
          <w:i/>
        </w:rPr>
        <w:t>Географическое положение.</w:t>
      </w:r>
    </w:p>
    <w:p w:rsidR="00D07A84" w:rsidRDefault="00D07A84">
      <w:pPr>
        <w:pStyle w:val="20"/>
      </w:pPr>
    </w:p>
    <w:p w:rsidR="00D07A84" w:rsidRDefault="00D07A84">
      <w:pPr>
        <w:pStyle w:val="20"/>
      </w:pPr>
      <w:r>
        <w:t>ОАО «</w:t>
      </w:r>
      <w:proofErr w:type="spellStart"/>
      <w:r>
        <w:t>Псковэнергоагент</w:t>
      </w:r>
      <w:proofErr w:type="spellEnd"/>
      <w:r>
        <w:t xml:space="preserve">» находится в Псковской области. </w:t>
      </w:r>
    </w:p>
    <w:p w:rsidR="00D07A84" w:rsidRDefault="00D07A84">
      <w:pPr>
        <w:pStyle w:val="20"/>
      </w:pPr>
      <w:r>
        <w:t>Псковская область расположена на северо-западе России, входит в состав Северо-Западного экономического района Российской Федерации.</w:t>
      </w:r>
    </w:p>
    <w:p w:rsidR="00D07A84" w:rsidRDefault="00D07A84">
      <w:pPr>
        <w:pStyle w:val="20"/>
      </w:pPr>
      <w:r>
        <w:t xml:space="preserve">На западе Псковская область граничит с Эстонией и Латвией, на юге - с Белоруссией и Смоленской областью, на востоке - с Новгородской и Тверской областями, на севере – с Ленинградской областью. </w:t>
      </w:r>
    </w:p>
    <w:p w:rsidR="00D07A84" w:rsidRDefault="00D07A84">
      <w:pPr>
        <w:pStyle w:val="20"/>
      </w:pPr>
      <w:r>
        <w:t xml:space="preserve">Площадь Псковской области 55,3 тысячи квадратных километров, областной центр – город Псков, в Пскове находится управление Общества. Область имеет в своем составе 26 муниципальных образований: 24 административных района и </w:t>
      </w:r>
      <w:r w:rsidR="004D3F94">
        <w:t>2</w:t>
      </w:r>
      <w:r>
        <w:t xml:space="preserve"> города – Псков и Великие Луки, в каждом и</w:t>
      </w:r>
      <w:r w:rsidR="004D3F94">
        <w:t>з</w:t>
      </w:r>
      <w:r>
        <w:t xml:space="preserve"> них Общество имеет производственные участки.</w:t>
      </w:r>
    </w:p>
    <w:p w:rsidR="00D07A84" w:rsidRDefault="00D07A84">
      <w:pPr>
        <w:pStyle w:val="20"/>
      </w:pPr>
      <w:r>
        <w:t>Численность населения  Пс</w:t>
      </w:r>
      <w:r w:rsidR="00C94B41">
        <w:t>ковской области на 1 января 2012</w:t>
      </w:r>
      <w:r>
        <w:t xml:space="preserve"> года составляет </w:t>
      </w:r>
      <w:r w:rsidR="00A418D6" w:rsidRPr="00A418D6">
        <w:t>666</w:t>
      </w:r>
      <w:r w:rsidRPr="00A418D6">
        <w:t>,</w:t>
      </w:r>
      <w:r w:rsidR="00A418D6" w:rsidRPr="00A418D6">
        <w:t>9</w:t>
      </w:r>
      <w:r w:rsidRPr="00A418D6">
        <w:t xml:space="preserve"> </w:t>
      </w:r>
      <w:r>
        <w:t>тысяч человек.</w:t>
      </w:r>
    </w:p>
    <w:p w:rsidR="00D07A84" w:rsidRDefault="00D07A84">
      <w:pPr>
        <w:pStyle w:val="20"/>
      </w:pPr>
      <w:r>
        <w:t xml:space="preserve">Расстояние от Пскова до Москвы – 690 километров. </w:t>
      </w:r>
    </w:p>
    <w:p w:rsidR="00D07A84" w:rsidRDefault="00D07A84">
      <w:pPr>
        <w:pStyle w:val="20"/>
        <w:rPr>
          <w:i/>
        </w:rPr>
      </w:pPr>
    </w:p>
    <w:p w:rsidR="00D07A84" w:rsidRDefault="00D07A84" w:rsidP="000668D3">
      <w:pPr>
        <w:pStyle w:val="20"/>
        <w:numPr>
          <w:ilvl w:val="1"/>
          <w:numId w:val="13"/>
        </w:numPr>
        <w:rPr>
          <w:b/>
          <w:i/>
        </w:rPr>
      </w:pPr>
      <w:r>
        <w:rPr>
          <w:b/>
          <w:i/>
        </w:rPr>
        <w:t>Краткая история развития Общества.</w:t>
      </w:r>
    </w:p>
    <w:p w:rsidR="00D07A84" w:rsidRDefault="00D07A84">
      <w:pPr>
        <w:pStyle w:val="20"/>
      </w:pPr>
    </w:p>
    <w:p w:rsidR="00D07A84" w:rsidRDefault="00D07A84">
      <w:pPr>
        <w:pStyle w:val="20"/>
      </w:pPr>
      <w:r>
        <w:t>ОАО «</w:t>
      </w:r>
      <w:proofErr w:type="spellStart"/>
      <w:r>
        <w:t>Псковэнергоагент</w:t>
      </w:r>
      <w:proofErr w:type="spellEnd"/>
      <w:r>
        <w:t>» (полное наименование – Открытое акционерное общество «</w:t>
      </w:r>
      <w:proofErr w:type="spellStart"/>
      <w:r>
        <w:t>Псковэнергоагент</w:t>
      </w:r>
      <w:proofErr w:type="spellEnd"/>
      <w:r>
        <w:t>») учреждено в соответствии с решением единственного учредителя – ОАО «Псковэнерго»  № 234 от 13.08.</w:t>
      </w:r>
      <w:r w:rsidR="000261C9">
        <w:t>20</w:t>
      </w:r>
      <w:r>
        <w:t>04 г., зарегистрировано в Инспекции Министерства Российской Федерации по налогам и сборам по городу Пскову  18.08.</w:t>
      </w:r>
      <w:r w:rsidR="000261C9">
        <w:t>20</w:t>
      </w:r>
      <w:r>
        <w:t xml:space="preserve">04 г. по адресу: 180006, г. Псков, ул. </w:t>
      </w:r>
      <w:proofErr w:type="gramStart"/>
      <w:r>
        <w:t>Старо-Текстильная</w:t>
      </w:r>
      <w:proofErr w:type="gramEnd"/>
      <w:r>
        <w:t>, 32. Основной государственный регистрационный номер 1046000314249, серия свидетельства 60, номер свидетельства 000504156.</w:t>
      </w:r>
    </w:p>
    <w:p w:rsidR="00D07A84" w:rsidRDefault="00D07A84">
      <w:pPr>
        <w:pStyle w:val="20"/>
      </w:pPr>
      <w:r>
        <w:t>Единственным акционером компании до 1 апреля 2008 года являлось ОАО «Псковэнерго», которому принадлежало 100% уставного капитала Общества. Первого апреля 2008 года ОАО «Псковэнерго» было реорганизовано в форме присоединения к ОАО «МРСК Северо-Запада» и стало его филиалом. 100% акций ОАО «</w:t>
      </w:r>
      <w:proofErr w:type="spellStart"/>
      <w:r>
        <w:t>Псковэнергоагент</w:t>
      </w:r>
      <w:proofErr w:type="spellEnd"/>
      <w:r>
        <w:t xml:space="preserve">» перешли в распоряжение правопреемника - ОАО «МРСК Северо-Запада».  </w:t>
      </w:r>
    </w:p>
    <w:p w:rsidR="00D07A84" w:rsidRDefault="00D07A84">
      <w:pPr>
        <w:pStyle w:val="20"/>
      </w:pPr>
      <w:r>
        <w:lastRenderedPageBreak/>
        <w:t>По заключенному агентскому договору с ОАО «МРСК Северо-Запада» ОАО «</w:t>
      </w:r>
      <w:proofErr w:type="spellStart"/>
      <w:r>
        <w:t>Псковэнергоагент</w:t>
      </w:r>
      <w:proofErr w:type="spellEnd"/>
      <w:r>
        <w:t xml:space="preserve">» обязуется за вознаграждение совершать юридические, финансовые и иные действия от имени и за счет  ОАО «МРСК Северо-Запада», направленные </w:t>
      </w:r>
      <w:proofErr w:type="gramStart"/>
      <w:r>
        <w:t>на</w:t>
      </w:r>
      <w:proofErr w:type="gramEnd"/>
      <w:r>
        <w:t>:</w:t>
      </w:r>
    </w:p>
    <w:p w:rsidR="00D07A84" w:rsidRDefault="00D07A84" w:rsidP="000668D3">
      <w:pPr>
        <w:pStyle w:val="aa"/>
        <w:numPr>
          <w:ilvl w:val="0"/>
          <w:numId w:val="7"/>
        </w:numPr>
        <w:tabs>
          <w:tab w:val="clear" w:pos="360"/>
          <w:tab w:val="num" w:pos="1080"/>
        </w:tabs>
        <w:ind w:left="1080"/>
        <w:rPr>
          <w:sz w:val="28"/>
        </w:rPr>
      </w:pPr>
      <w:r>
        <w:rPr>
          <w:sz w:val="28"/>
        </w:rPr>
        <w:t>Обеспечение учета переданной электроэнергии по электрическим сетям Принципала.</w:t>
      </w:r>
    </w:p>
    <w:p w:rsidR="00D07A84" w:rsidRDefault="00D07A84" w:rsidP="000668D3">
      <w:pPr>
        <w:pStyle w:val="aa"/>
        <w:numPr>
          <w:ilvl w:val="0"/>
          <w:numId w:val="7"/>
        </w:numPr>
        <w:tabs>
          <w:tab w:val="clear" w:pos="360"/>
          <w:tab w:val="num" w:pos="1080"/>
        </w:tabs>
        <w:ind w:left="1080"/>
        <w:rPr>
          <w:sz w:val="28"/>
        </w:rPr>
      </w:pPr>
      <w:r>
        <w:rPr>
          <w:sz w:val="28"/>
        </w:rPr>
        <w:t xml:space="preserve">Осуществление мероприятий по </w:t>
      </w:r>
      <w:proofErr w:type="spellStart"/>
      <w:r>
        <w:rPr>
          <w:sz w:val="28"/>
        </w:rPr>
        <w:t>непревышению</w:t>
      </w:r>
      <w:proofErr w:type="spellEnd"/>
      <w:r>
        <w:rPr>
          <w:sz w:val="28"/>
        </w:rPr>
        <w:t xml:space="preserve"> плановой величины расхода электроэнергии на транспорт в электрических сетях Принципала, установленной уполномоченным органом исполнительной власти в области регулирования тарифов Псковской области.</w:t>
      </w:r>
    </w:p>
    <w:p w:rsidR="00D07A84" w:rsidRDefault="00D07A84" w:rsidP="000668D3">
      <w:pPr>
        <w:pStyle w:val="aa"/>
        <w:numPr>
          <w:ilvl w:val="0"/>
          <w:numId w:val="7"/>
        </w:numPr>
        <w:tabs>
          <w:tab w:val="clear" w:pos="360"/>
          <w:tab w:val="num" w:pos="1080"/>
        </w:tabs>
        <w:ind w:left="1080"/>
        <w:rPr>
          <w:sz w:val="28"/>
        </w:rPr>
      </w:pPr>
      <w:r>
        <w:rPr>
          <w:sz w:val="28"/>
        </w:rPr>
        <w:t xml:space="preserve">Выполнение иных функций, осуществляемых в интересах Принципала. </w:t>
      </w:r>
    </w:p>
    <w:p w:rsidR="00D07A84" w:rsidRDefault="00D07A84">
      <w:pPr>
        <w:pStyle w:val="aa"/>
        <w:rPr>
          <w:sz w:val="28"/>
        </w:rPr>
      </w:pPr>
      <w:r>
        <w:rPr>
          <w:sz w:val="28"/>
        </w:rPr>
        <w:t>По заключенному агентскому договору с ОАО «</w:t>
      </w:r>
      <w:proofErr w:type="spellStart"/>
      <w:r>
        <w:rPr>
          <w:sz w:val="28"/>
        </w:rPr>
        <w:t>Псковэнергосбыт</w:t>
      </w:r>
      <w:proofErr w:type="spellEnd"/>
      <w:r>
        <w:rPr>
          <w:sz w:val="28"/>
        </w:rPr>
        <w:t>» ОАО «</w:t>
      </w:r>
      <w:proofErr w:type="spellStart"/>
      <w:r>
        <w:rPr>
          <w:sz w:val="28"/>
        </w:rPr>
        <w:t>Псковэнергоагент</w:t>
      </w:r>
      <w:proofErr w:type="spellEnd"/>
      <w:r>
        <w:rPr>
          <w:sz w:val="28"/>
        </w:rPr>
        <w:t>» обязуется за вознаграждение совершать юридические, финансовые и иные действия от имени и за счет ОАО «</w:t>
      </w:r>
      <w:proofErr w:type="spellStart"/>
      <w:r>
        <w:rPr>
          <w:sz w:val="28"/>
        </w:rPr>
        <w:t>Псковэнергосбыт</w:t>
      </w:r>
      <w:proofErr w:type="spellEnd"/>
      <w:r>
        <w:rPr>
          <w:sz w:val="28"/>
        </w:rPr>
        <w:t>»,</w:t>
      </w:r>
      <w:r>
        <w:rPr>
          <w:color w:val="FF0000"/>
          <w:sz w:val="28"/>
        </w:rPr>
        <w:t xml:space="preserve"> </w:t>
      </w:r>
      <w:r>
        <w:rPr>
          <w:sz w:val="28"/>
        </w:rPr>
        <w:t>а именно:</w:t>
      </w:r>
    </w:p>
    <w:p w:rsidR="00D07A84" w:rsidRDefault="00D07A84" w:rsidP="000668D3">
      <w:pPr>
        <w:pStyle w:val="aa"/>
        <w:numPr>
          <w:ilvl w:val="0"/>
          <w:numId w:val="7"/>
        </w:numPr>
        <w:tabs>
          <w:tab w:val="clear" w:pos="360"/>
          <w:tab w:val="num" w:pos="1080"/>
        </w:tabs>
        <w:ind w:left="1080"/>
        <w:rPr>
          <w:sz w:val="28"/>
        </w:rPr>
      </w:pPr>
      <w:r>
        <w:rPr>
          <w:sz w:val="28"/>
        </w:rPr>
        <w:t>Заключение и ведение договоров энергоснабжения.</w:t>
      </w:r>
    </w:p>
    <w:p w:rsidR="00D07A84" w:rsidRDefault="00D07A84" w:rsidP="000668D3">
      <w:pPr>
        <w:pStyle w:val="aa"/>
        <w:numPr>
          <w:ilvl w:val="0"/>
          <w:numId w:val="7"/>
        </w:numPr>
        <w:tabs>
          <w:tab w:val="clear" w:pos="360"/>
          <w:tab w:val="num" w:pos="1080"/>
        </w:tabs>
        <w:ind w:left="1080"/>
        <w:rPr>
          <w:sz w:val="28"/>
        </w:rPr>
      </w:pPr>
      <w:r>
        <w:rPr>
          <w:sz w:val="28"/>
        </w:rPr>
        <w:t xml:space="preserve">Расчеты с покупателями электроэнергии. </w:t>
      </w:r>
    </w:p>
    <w:p w:rsidR="00D07A84" w:rsidRDefault="00D07A84" w:rsidP="000668D3">
      <w:pPr>
        <w:pStyle w:val="aa"/>
        <w:numPr>
          <w:ilvl w:val="0"/>
          <w:numId w:val="7"/>
        </w:numPr>
        <w:tabs>
          <w:tab w:val="clear" w:pos="360"/>
          <w:tab w:val="num" w:pos="1080"/>
        </w:tabs>
        <w:ind w:left="1080"/>
        <w:rPr>
          <w:sz w:val="28"/>
        </w:rPr>
      </w:pPr>
      <w:r>
        <w:rPr>
          <w:sz w:val="28"/>
        </w:rPr>
        <w:t>Контроль оплаты потребленной электроэнергии.</w:t>
      </w:r>
    </w:p>
    <w:p w:rsidR="00D07A84" w:rsidRDefault="00D07A84" w:rsidP="000668D3">
      <w:pPr>
        <w:pStyle w:val="aa"/>
        <w:numPr>
          <w:ilvl w:val="0"/>
          <w:numId w:val="7"/>
        </w:numPr>
        <w:tabs>
          <w:tab w:val="clear" w:pos="360"/>
          <w:tab w:val="num" w:pos="1080"/>
        </w:tabs>
        <w:ind w:left="1080"/>
        <w:rPr>
          <w:sz w:val="28"/>
        </w:rPr>
      </w:pPr>
      <w:r>
        <w:rPr>
          <w:sz w:val="28"/>
        </w:rPr>
        <w:t xml:space="preserve">Ведение </w:t>
      </w:r>
      <w:proofErr w:type="spellStart"/>
      <w:r>
        <w:rPr>
          <w:sz w:val="28"/>
        </w:rPr>
        <w:t>претензионно</w:t>
      </w:r>
      <w:proofErr w:type="spellEnd"/>
      <w:r>
        <w:rPr>
          <w:sz w:val="28"/>
        </w:rPr>
        <w:t>-исковой работы.</w:t>
      </w:r>
    </w:p>
    <w:p w:rsidR="00D07A84" w:rsidRDefault="00D07A84" w:rsidP="000668D3">
      <w:pPr>
        <w:pStyle w:val="aa"/>
        <w:numPr>
          <w:ilvl w:val="0"/>
          <w:numId w:val="7"/>
        </w:numPr>
        <w:tabs>
          <w:tab w:val="clear" w:pos="360"/>
          <w:tab w:val="num" w:pos="1080"/>
        </w:tabs>
        <w:ind w:left="1080"/>
        <w:rPr>
          <w:sz w:val="28"/>
        </w:rPr>
      </w:pPr>
      <w:r>
        <w:rPr>
          <w:sz w:val="28"/>
        </w:rPr>
        <w:t>Работа по ограничению</w:t>
      </w:r>
      <w:r w:rsidR="00473F09" w:rsidRPr="00473F09">
        <w:rPr>
          <w:sz w:val="28"/>
        </w:rPr>
        <w:t xml:space="preserve"> </w:t>
      </w:r>
      <w:r>
        <w:rPr>
          <w:sz w:val="28"/>
        </w:rPr>
        <w:t>(отключению) неплательщиков.</w:t>
      </w:r>
    </w:p>
    <w:p w:rsidR="00D07A84" w:rsidRDefault="00D07A84" w:rsidP="000668D3">
      <w:pPr>
        <w:pStyle w:val="aa"/>
        <w:numPr>
          <w:ilvl w:val="0"/>
          <w:numId w:val="7"/>
        </w:numPr>
        <w:tabs>
          <w:tab w:val="clear" w:pos="360"/>
          <w:tab w:val="num" w:pos="1080"/>
        </w:tabs>
        <w:ind w:left="1080"/>
        <w:rPr>
          <w:sz w:val="28"/>
        </w:rPr>
      </w:pPr>
      <w:r>
        <w:rPr>
          <w:sz w:val="28"/>
        </w:rPr>
        <w:t xml:space="preserve">Прогнозирование, планирование и анализ </w:t>
      </w:r>
      <w:proofErr w:type="spellStart"/>
      <w:r>
        <w:rPr>
          <w:sz w:val="28"/>
        </w:rPr>
        <w:t>энергосбытовой</w:t>
      </w:r>
      <w:proofErr w:type="spellEnd"/>
      <w:r>
        <w:rPr>
          <w:sz w:val="28"/>
        </w:rPr>
        <w:t xml:space="preserve"> деятельности.</w:t>
      </w:r>
    </w:p>
    <w:p w:rsidR="00D07A84" w:rsidRDefault="00D07A84" w:rsidP="000668D3">
      <w:pPr>
        <w:pStyle w:val="aa"/>
        <w:numPr>
          <w:ilvl w:val="0"/>
          <w:numId w:val="7"/>
        </w:numPr>
        <w:tabs>
          <w:tab w:val="clear" w:pos="360"/>
          <w:tab w:val="num" w:pos="1080"/>
        </w:tabs>
        <w:ind w:left="1080"/>
        <w:rPr>
          <w:sz w:val="28"/>
        </w:rPr>
      </w:pPr>
      <w:r>
        <w:rPr>
          <w:sz w:val="28"/>
        </w:rPr>
        <w:t>Представление интересов Принципала во взаимоотношения с третьими лицами.</w:t>
      </w:r>
    </w:p>
    <w:p w:rsidR="00D07A84" w:rsidRDefault="00D07A84" w:rsidP="000668D3">
      <w:pPr>
        <w:pStyle w:val="aa"/>
        <w:numPr>
          <w:ilvl w:val="0"/>
          <w:numId w:val="7"/>
        </w:numPr>
        <w:tabs>
          <w:tab w:val="clear" w:pos="360"/>
          <w:tab w:val="num" w:pos="1080"/>
        </w:tabs>
        <w:ind w:left="1080"/>
        <w:rPr>
          <w:sz w:val="28"/>
        </w:rPr>
      </w:pPr>
      <w:r>
        <w:rPr>
          <w:sz w:val="28"/>
        </w:rPr>
        <w:t>Информационное взаимодействие с Принципалом  и  иными лицами в ходе исполнения настоящего договора.</w:t>
      </w:r>
    </w:p>
    <w:p w:rsidR="00D07A84" w:rsidRDefault="00D07A84" w:rsidP="000668D3">
      <w:pPr>
        <w:pStyle w:val="aa"/>
        <w:numPr>
          <w:ilvl w:val="0"/>
          <w:numId w:val="7"/>
        </w:numPr>
        <w:tabs>
          <w:tab w:val="clear" w:pos="360"/>
          <w:tab w:val="num" w:pos="1080"/>
        </w:tabs>
        <w:ind w:left="1080"/>
        <w:rPr>
          <w:sz w:val="28"/>
        </w:rPr>
      </w:pPr>
      <w:r>
        <w:rPr>
          <w:sz w:val="28"/>
        </w:rPr>
        <w:t>Техническое обеспечение сбыта электроэнергии.</w:t>
      </w:r>
    </w:p>
    <w:p w:rsidR="00D07A84" w:rsidRDefault="00D07A84">
      <w:pPr>
        <w:pStyle w:val="20"/>
      </w:pPr>
      <w:r>
        <w:t>ОАО «</w:t>
      </w:r>
      <w:proofErr w:type="spellStart"/>
      <w:r>
        <w:t>Псковэнергоагент</w:t>
      </w:r>
      <w:proofErr w:type="spellEnd"/>
      <w:r>
        <w:t xml:space="preserve">» не имеет дочерних и зависимых обществ, не относится к субъектам малого предпринимательства, подлежит обязательному аудиту. </w:t>
      </w:r>
    </w:p>
    <w:p w:rsidR="00D07A84" w:rsidRDefault="00D07A84">
      <w:pPr>
        <w:pStyle w:val="30"/>
      </w:pPr>
    </w:p>
    <w:p w:rsidR="00D07A84" w:rsidRDefault="00D07A84" w:rsidP="000668D3">
      <w:pPr>
        <w:pStyle w:val="30"/>
        <w:numPr>
          <w:ilvl w:val="1"/>
          <w:numId w:val="13"/>
        </w:numPr>
        <w:rPr>
          <w:b/>
          <w:i/>
        </w:rPr>
      </w:pPr>
      <w:r>
        <w:rPr>
          <w:b/>
          <w:i/>
        </w:rPr>
        <w:t>Организационная структура Общества.</w:t>
      </w:r>
    </w:p>
    <w:p w:rsidR="00D07A84" w:rsidRDefault="00D07A84">
      <w:pPr>
        <w:pStyle w:val="30"/>
        <w:ind w:left="708" w:firstLine="0"/>
        <w:rPr>
          <w:b/>
          <w:i/>
        </w:rPr>
      </w:pPr>
    </w:p>
    <w:p w:rsidR="00D07A84" w:rsidRDefault="00D07A84">
      <w:pPr>
        <w:pStyle w:val="20"/>
      </w:pPr>
      <w:r>
        <w:t xml:space="preserve">Организационная </w:t>
      </w:r>
      <w:r w:rsidR="008401B8">
        <w:t xml:space="preserve">    </w:t>
      </w:r>
      <w:r>
        <w:t xml:space="preserve">структура </w:t>
      </w:r>
      <w:r w:rsidR="008401B8">
        <w:t xml:space="preserve">  </w:t>
      </w:r>
      <w:r>
        <w:t xml:space="preserve">Общества </w:t>
      </w:r>
      <w:r w:rsidR="008401B8">
        <w:t xml:space="preserve"> </w:t>
      </w:r>
      <w:r>
        <w:t xml:space="preserve">по состоянию </w:t>
      </w:r>
      <w:r w:rsidR="00473F09">
        <w:t xml:space="preserve">   </w:t>
      </w:r>
      <w:r>
        <w:t>на 31.12.</w:t>
      </w:r>
      <w:r w:rsidR="00901B84">
        <w:t>20</w:t>
      </w:r>
      <w:r w:rsidR="00D7095A">
        <w:t>12</w:t>
      </w:r>
      <w:r w:rsidR="00473F09" w:rsidRPr="00473F09">
        <w:t xml:space="preserve"> </w:t>
      </w:r>
      <w:r w:rsidR="00473F09">
        <w:t>г.</w:t>
      </w:r>
      <w:r>
        <w:t xml:space="preserve"> в графическом виде представлена в Приложении № 1.</w:t>
      </w:r>
    </w:p>
    <w:p w:rsidR="00D07A84" w:rsidRDefault="00D7095A">
      <w:pPr>
        <w:pStyle w:val="20"/>
      </w:pPr>
      <w:r>
        <w:t>В 2012</w:t>
      </w:r>
      <w:r w:rsidR="00DB1224">
        <w:t xml:space="preserve"> году</w:t>
      </w:r>
      <w:r w:rsidR="00D07A84">
        <w:t xml:space="preserve"> в  организационной структуре </w:t>
      </w:r>
      <w:r w:rsidR="00DB1224">
        <w:t>ОАО «</w:t>
      </w:r>
      <w:proofErr w:type="spellStart"/>
      <w:r w:rsidR="00DB1224">
        <w:t>Псковэнергоагент</w:t>
      </w:r>
      <w:proofErr w:type="spellEnd"/>
      <w:r w:rsidR="00DB1224">
        <w:t>»</w:t>
      </w:r>
      <w:r w:rsidR="00D07A84">
        <w:t xml:space="preserve"> </w:t>
      </w:r>
      <w:r w:rsidR="00D07A84" w:rsidRPr="00D7095A">
        <w:rPr>
          <w:color w:val="FF0000"/>
        </w:rPr>
        <w:t xml:space="preserve"> </w:t>
      </w:r>
      <w:r w:rsidR="00D07A84" w:rsidRPr="00DB1224">
        <w:t>прои</w:t>
      </w:r>
      <w:r w:rsidR="00DB1224" w:rsidRPr="00DB1224">
        <w:t>зошли следующие измене</w:t>
      </w:r>
      <w:r w:rsidR="00DB1224">
        <w:t>н</w:t>
      </w:r>
      <w:r w:rsidR="00DB1224" w:rsidRPr="00DB1224">
        <w:t>ия:</w:t>
      </w:r>
      <w:r w:rsidR="00DB1224">
        <w:t xml:space="preserve"> в целях </w:t>
      </w:r>
      <w:r w:rsidR="00DB1224">
        <w:lastRenderedPageBreak/>
        <w:t>оптимизации организационной структуры Общества и совершенствования расчетов за электроэнергию с 1апреля 2012 года в Великолукском отделении создана Группа по работе с юридическими лицами, а с 1 июня 2012 года в составе исполнительного аппарата Общества создана Диспетчерская группа.</w:t>
      </w:r>
    </w:p>
    <w:p w:rsidR="00D07A84" w:rsidRDefault="00D07A84">
      <w:pPr>
        <w:pStyle w:val="20"/>
      </w:pPr>
      <w:r>
        <w:t>В настоящее время ОАО «</w:t>
      </w:r>
      <w:proofErr w:type="spellStart"/>
      <w:r>
        <w:t>Псковэнергоагент</w:t>
      </w:r>
      <w:proofErr w:type="spellEnd"/>
      <w:r>
        <w:t>» в своем составе имеет 5 отделений:</w:t>
      </w:r>
    </w:p>
    <w:p w:rsidR="00D07A84" w:rsidRDefault="00D07A84">
      <w:pPr>
        <w:numPr>
          <w:ilvl w:val="0"/>
          <w:numId w:val="2"/>
        </w:numPr>
        <w:tabs>
          <w:tab w:val="left" w:pos="1200"/>
        </w:tabs>
        <w:jc w:val="both"/>
        <w:rPr>
          <w:sz w:val="28"/>
        </w:rPr>
      </w:pPr>
      <w:r>
        <w:rPr>
          <w:sz w:val="28"/>
        </w:rPr>
        <w:t>Псковское межрайонное отделение.</w:t>
      </w:r>
    </w:p>
    <w:p w:rsidR="00D07A84" w:rsidRDefault="00D07A84">
      <w:pPr>
        <w:numPr>
          <w:ilvl w:val="0"/>
          <w:numId w:val="2"/>
        </w:numPr>
        <w:tabs>
          <w:tab w:val="left" w:pos="1200"/>
        </w:tabs>
        <w:jc w:val="both"/>
        <w:rPr>
          <w:sz w:val="28"/>
        </w:rPr>
      </w:pPr>
      <w:r>
        <w:rPr>
          <w:sz w:val="28"/>
        </w:rPr>
        <w:t>Великолукское межрайонное отделение.</w:t>
      </w:r>
    </w:p>
    <w:p w:rsidR="00D07A84" w:rsidRDefault="00D07A84">
      <w:pPr>
        <w:numPr>
          <w:ilvl w:val="0"/>
          <w:numId w:val="2"/>
        </w:numPr>
        <w:tabs>
          <w:tab w:val="left" w:pos="1200"/>
        </w:tabs>
        <w:jc w:val="both"/>
        <w:rPr>
          <w:sz w:val="28"/>
        </w:rPr>
      </w:pPr>
      <w:proofErr w:type="spellStart"/>
      <w:r>
        <w:rPr>
          <w:sz w:val="28"/>
        </w:rPr>
        <w:t>Опочецкое</w:t>
      </w:r>
      <w:proofErr w:type="spellEnd"/>
      <w:r>
        <w:rPr>
          <w:sz w:val="28"/>
        </w:rPr>
        <w:t xml:space="preserve"> межрайонное отделение.</w:t>
      </w:r>
    </w:p>
    <w:p w:rsidR="00D07A84" w:rsidRDefault="00D07A84">
      <w:pPr>
        <w:numPr>
          <w:ilvl w:val="0"/>
          <w:numId w:val="2"/>
        </w:numPr>
        <w:tabs>
          <w:tab w:val="left" w:pos="1200"/>
        </w:tabs>
        <w:jc w:val="both"/>
        <w:rPr>
          <w:sz w:val="28"/>
        </w:rPr>
      </w:pPr>
      <w:proofErr w:type="spellStart"/>
      <w:r>
        <w:rPr>
          <w:sz w:val="28"/>
        </w:rPr>
        <w:t>Порховское</w:t>
      </w:r>
      <w:proofErr w:type="spellEnd"/>
      <w:r>
        <w:rPr>
          <w:sz w:val="28"/>
        </w:rPr>
        <w:t xml:space="preserve"> межрайонное отделение.</w:t>
      </w:r>
    </w:p>
    <w:p w:rsidR="00D07A84" w:rsidRDefault="00D07A84">
      <w:pPr>
        <w:numPr>
          <w:ilvl w:val="0"/>
          <w:numId w:val="2"/>
        </w:numPr>
        <w:tabs>
          <w:tab w:val="left" w:pos="1200"/>
        </w:tabs>
        <w:jc w:val="both"/>
        <w:rPr>
          <w:sz w:val="28"/>
        </w:rPr>
      </w:pPr>
      <w:proofErr w:type="spellStart"/>
      <w:r>
        <w:rPr>
          <w:sz w:val="28"/>
        </w:rPr>
        <w:t>Бежаницкое</w:t>
      </w:r>
      <w:proofErr w:type="spellEnd"/>
      <w:r>
        <w:rPr>
          <w:sz w:val="28"/>
        </w:rPr>
        <w:t xml:space="preserve"> межрайонное отделение.</w:t>
      </w:r>
    </w:p>
    <w:p w:rsidR="00D07A84" w:rsidRDefault="00D07A84">
      <w:pPr>
        <w:ind w:firstLine="720"/>
        <w:jc w:val="both"/>
        <w:rPr>
          <w:sz w:val="28"/>
        </w:rPr>
      </w:pPr>
      <w:r>
        <w:rPr>
          <w:sz w:val="28"/>
        </w:rPr>
        <w:t>В состав пяти отделений входят 24 участка, обслуживающих административные районы Псковской области.</w:t>
      </w:r>
    </w:p>
    <w:p w:rsidR="00D07A84" w:rsidRDefault="00D07A84">
      <w:pPr>
        <w:widowControl w:val="0"/>
        <w:ind w:firstLine="709"/>
        <w:jc w:val="both"/>
        <w:rPr>
          <w:sz w:val="28"/>
        </w:rPr>
      </w:pPr>
      <w:r>
        <w:rPr>
          <w:sz w:val="28"/>
        </w:rPr>
        <w:t>Фактическая списочная численность персонала ОАО «</w:t>
      </w:r>
      <w:proofErr w:type="spellStart"/>
      <w:r>
        <w:rPr>
          <w:sz w:val="28"/>
        </w:rPr>
        <w:t>Псковэнергоагент</w:t>
      </w:r>
      <w:proofErr w:type="spellEnd"/>
      <w:r>
        <w:rPr>
          <w:sz w:val="28"/>
        </w:rPr>
        <w:t>» по состоянию на 31 декабря 2</w:t>
      </w:r>
      <w:r w:rsidR="00D7095A">
        <w:rPr>
          <w:sz w:val="28"/>
        </w:rPr>
        <w:t>012</w:t>
      </w:r>
      <w:r w:rsidR="001463CF">
        <w:rPr>
          <w:sz w:val="28"/>
        </w:rPr>
        <w:t xml:space="preserve"> года составляет </w:t>
      </w:r>
      <w:r w:rsidR="00D7095A">
        <w:rPr>
          <w:sz w:val="28"/>
        </w:rPr>
        <w:t>460</w:t>
      </w:r>
      <w:r w:rsidR="001463CF">
        <w:rPr>
          <w:sz w:val="28"/>
        </w:rPr>
        <w:t xml:space="preserve"> человек</w:t>
      </w:r>
      <w:r>
        <w:rPr>
          <w:sz w:val="28"/>
        </w:rPr>
        <w:t xml:space="preserve"> (п</w:t>
      </w:r>
      <w:r w:rsidR="00D7095A">
        <w:rPr>
          <w:sz w:val="28"/>
        </w:rPr>
        <w:t>о состоянию  на  31 декабря 2011 года 466</w:t>
      </w:r>
      <w:r>
        <w:rPr>
          <w:sz w:val="28"/>
        </w:rPr>
        <w:t xml:space="preserve"> человек), на услови</w:t>
      </w:r>
      <w:r w:rsidR="00D7095A">
        <w:rPr>
          <w:sz w:val="28"/>
        </w:rPr>
        <w:t>ях совместительства работают 104</w:t>
      </w:r>
      <w:r>
        <w:rPr>
          <w:sz w:val="28"/>
        </w:rPr>
        <w:t xml:space="preserve"> человек, по договорам гражданско-правового характера выполняют работу 1</w:t>
      </w:r>
      <w:r w:rsidR="00D7095A">
        <w:rPr>
          <w:sz w:val="28"/>
        </w:rPr>
        <w:t>8</w:t>
      </w:r>
      <w:r>
        <w:rPr>
          <w:sz w:val="28"/>
        </w:rPr>
        <w:t xml:space="preserve"> человек. </w:t>
      </w:r>
    </w:p>
    <w:p w:rsidR="00D07A84" w:rsidRDefault="00D07A84">
      <w:pPr>
        <w:pStyle w:val="30"/>
      </w:pPr>
      <w:r>
        <w:t>Существующая структура Общества позволяет обеспечить выполнение функций, возложенных на него агентскими договорами.</w:t>
      </w:r>
    </w:p>
    <w:p w:rsidR="00D07A84" w:rsidRDefault="00D07A84">
      <w:pPr>
        <w:pStyle w:val="30"/>
        <w:rPr>
          <w:b/>
          <w:i/>
        </w:rPr>
      </w:pPr>
    </w:p>
    <w:p w:rsidR="00D07A84" w:rsidRDefault="00D07A84">
      <w:pPr>
        <w:pStyle w:val="30"/>
        <w:ind w:left="708" w:firstLine="0"/>
        <w:rPr>
          <w:b/>
          <w:i/>
        </w:rPr>
      </w:pPr>
      <w:r>
        <w:rPr>
          <w:b/>
          <w:i/>
        </w:rPr>
        <w:t>1.4. Конкурентное окружение Общества и факторы риска.</w:t>
      </w:r>
    </w:p>
    <w:p w:rsidR="00D07A84" w:rsidRDefault="00D07A84">
      <w:pPr>
        <w:pStyle w:val="30"/>
      </w:pPr>
    </w:p>
    <w:p w:rsidR="00D07A84" w:rsidRDefault="00D07A84">
      <w:pPr>
        <w:pStyle w:val="20"/>
      </w:pPr>
      <w:r>
        <w:t>В настоящее время внешняя среда для ОАО «</w:t>
      </w:r>
      <w:proofErr w:type="spellStart"/>
      <w:r>
        <w:t>Псковэнергоаге</w:t>
      </w:r>
      <w:r w:rsidR="00D7095A">
        <w:t>нт</w:t>
      </w:r>
      <w:proofErr w:type="spellEnd"/>
      <w:r w:rsidR="00D7095A">
        <w:t>» характеризуется наличием сем</w:t>
      </w:r>
      <w:r>
        <w:t xml:space="preserve">и конкурентных организаций, доля которых на оптовом рынке составляет </w:t>
      </w:r>
      <w:r w:rsidR="00073802" w:rsidRPr="00073802">
        <w:t>5</w:t>
      </w:r>
      <w:r w:rsidRPr="00073802">
        <w:t>,</w:t>
      </w:r>
      <w:r w:rsidR="00073802" w:rsidRPr="00073802">
        <w:t>6</w:t>
      </w:r>
      <w:r>
        <w:t>%. Возможно появление иных конкурентных организаций. Тем не менее, ОАО «</w:t>
      </w:r>
      <w:proofErr w:type="spellStart"/>
      <w:r>
        <w:t>Псковэнергоагент</w:t>
      </w:r>
      <w:proofErr w:type="spellEnd"/>
      <w:r>
        <w:t xml:space="preserve">» занимает в настоящее время доминирующее положение в оказании услуг по </w:t>
      </w:r>
      <w:proofErr w:type="spellStart"/>
      <w:r>
        <w:t>энергосбытовой</w:t>
      </w:r>
      <w:proofErr w:type="spellEnd"/>
      <w:r>
        <w:t xml:space="preserve"> деятельности на розничном рынке. Общество обладает достаточным потенциалом, квалифицированными кадрами и опытом, позволяющим осуществлять свою деятельность в соответствии с современными требованиями, предъявляемыми к исполнению функций, возложенных на ОАО «</w:t>
      </w:r>
      <w:proofErr w:type="spellStart"/>
      <w:r>
        <w:t>Псковэнергоагент</w:t>
      </w:r>
      <w:proofErr w:type="spellEnd"/>
      <w:r>
        <w:t>» агентскими договорами.</w:t>
      </w:r>
    </w:p>
    <w:p w:rsidR="00D07A84" w:rsidRDefault="00D07A84">
      <w:pPr>
        <w:pStyle w:val="20"/>
      </w:pPr>
      <w:r>
        <w:t>ОАО «МРСК Северо-Запада» является монополистом в предоставлении услуг по передаче электроэнергии. До 2008 года ОАО «</w:t>
      </w:r>
      <w:proofErr w:type="spellStart"/>
      <w:r>
        <w:t>Псковэнергосбыт</w:t>
      </w:r>
      <w:proofErr w:type="spellEnd"/>
      <w:r>
        <w:t xml:space="preserve">», имеющее статус Гарантирующего поставщика,  занимало монопольное положение на рынке продаж электроэнергии в </w:t>
      </w:r>
      <w:r>
        <w:lastRenderedPageBreak/>
        <w:t>Псковской области. С 2008 года у ОАО «</w:t>
      </w:r>
      <w:proofErr w:type="spellStart"/>
      <w:r>
        <w:t>Псковэнергосбыт</w:t>
      </w:r>
      <w:proofErr w:type="spellEnd"/>
      <w:r>
        <w:t xml:space="preserve">» стали появляться конкурирующие сбытовые компании, </w:t>
      </w:r>
      <w:proofErr w:type="gramStart"/>
      <w:r>
        <w:t>но</w:t>
      </w:r>
      <w:proofErr w:type="gramEnd"/>
      <w:r>
        <w:t xml:space="preserve"> несмотря на это, ОАО «</w:t>
      </w:r>
      <w:proofErr w:type="spellStart"/>
      <w:r>
        <w:t>Псковэнергосбыт</w:t>
      </w:r>
      <w:proofErr w:type="spellEnd"/>
      <w:r>
        <w:t>» занимает доминирующее положение в энергоснабжении региональных потребителей.</w:t>
      </w:r>
    </w:p>
    <w:p w:rsidR="00D07A84" w:rsidRDefault="00D07A84">
      <w:pPr>
        <w:pStyle w:val="20"/>
      </w:pPr>
      <w:r>
        <w:t>Филиал ОАО «МРСК Северо-Запада» «Псковэнерго» и ОАО «</w:t>
      </w:r>
      <w:proofErr w:type="spellStart"/>
      <w:r>
        <w:t>Псковэнергосбыт</w:t>
      </w:r>
      <w:proofErr w:type="spellEnd"/>
      <w:r>
        <w:t>» являются практически единственными потребителями услуг ОАО «</w:t>
      </w:r>
      <w:proofErr w:type="spellStart"/>
      <w:r>
        <w:t>Псковэнергоагент</w:t>
      </w:r>
      <w:proofErr w:type="spellEnd"/>
      <w:r>
        <w:t>». С октября 2011 года у Общества появился еще один принципал – ОАО «</w:t>
      </w:r>
      <w:proofErr w:type="spellStart"/>
      <w:r>
        <w:t>Оборонэнергосбыт</w:t>
      </w:r>
      <w:proofErr w:type="spellEnd"/>
      <w:r>
        <w:t>», но доля выручки от оказанных ему услуг незначительна. По заключенным с ОАО «МРСК Северо-Запада», ОАО «</w:t>
      </w:r>
      <w:proofErr w:type="spellStart"/>
      <w:r>
        <w:t>Псковэнергосбыт</w:t>
      </w:r>
      <w:proofErr w:type="spellEnd"/>
      <w:r>
        <w:t>» и ОАО «</w:t>
      </w:r>
      <w:proofErr w:type="spellStart"/>
      <w:r>
        <w:t>Оборонэнергосбыт</w:t>
      </w:r>
      <w:proofErr w:type="spellEnd"/>
      <w:r>
        <w:t>» агентским договорам ОАО «</w:t>
      </w:r>
      <w:proofErr w:type="spellStart"/>
      <w:r>
        <w:t>Псковэнергоагент</w:t>
      </w:r>
      <w:proofErr w:type="spellEnd"/>
      <w:r>
        <w:t xml:space="preserve">» оказывает услуги по </w:t>
      </w:r>
      <w:proofErr w:type="spellStart"/>
      <w:r>
        <w:t>энергосбытовой</w:t>
      </w:r>
      <w:proofErr w:type="spellEnd"/>
      <w:r>
        <w:t xml:space="preserve"> деятельности </w:t>
      </w:r>
      <w:r w:rsidR="00CB5F36">
        <w:t xml:space="preserve"> и учету электроэнергии </w:t>
      </w:r>
      <w:r>
        <w:t xml:space="preserve">на розничном рынке электроэнергии от их имени и за их счет. </w:t>
      </w:r>
    </w:p>
    <w:p w:rsidR="00D07A84" w:rsidRDefault="00D07A84">
      <w:pPr>
        <w:pStyle w:val="20"/>
      </w:pPr>
      <w:r>
        <w:t>В настоящее время основными угрозами деятельности Общества, а, следовательно, и возможными рисками, связанными с ними, являются следующие факторы:</w:t>
      </w:r>
    </w:p>
    <w:p w:rsidR="00D07A84" w:rsidRDefault="00D07A84" w:rsidP="000668D3">
      <w:pPr>
        <w:pStyle w:val="30"/>
        <w:numPr>
          <w:ilvl w:val="0"/>
          <w:numId w:val="8"/>
        </w:numPr>
        <w:tabs>
          <w:tab w:val="clear" w:pos="360"/>
          <w:tab w:val="num" w:pos="716"/>
        </w:tabs>
        <w:ind w:left="0" w:firstLine="714"/>
      </w:pPr>
      <w:r>
        <w:t>Утверждение органами государственного регулирования тарифов на электроэнергию, не обеспечивающих достаточное финансирование деятельности  филиала ОАО «МРСК Северо-Запада» «Псковэнерго» и ОАО «</w:t>
      </w:r>
      <w:proofErr w:type="spellStart"/>
      <w:r>
        <w:t>Псковэнергосбыт</w:t>
      </w:r>
      <w:proofErr w:type="spellEnd"/>
      <w:r>
        <w:t>», что  ведет к снижению агентского вознаграждения ОАО «</w:t>
      </w:r>
      <w:proofErr w:type="spellStart"/>
      <w:r>
        <w:t>Псковэнергоагент</w:t>
      </w:r>
      <w:proofErr w:type="spellEnd"/>
      <w:r>
        <w:t>».</w:t>
      </w:r>
    </w:p>
    <w:p w:rsidR="00D07A84" w:rsidRDefault="00D07A84">
      <w:pPr>
        <w:pStyle w:val="30"/>
        <w:numPr>
          <w:ilvl w:val="0"/>
          <w:numId w:val="3"/>
        </w:numPr>
        <w:tabs>
          <w:tab w:val="clear" w:pos="360"/>
          <w:tab w:val="num" w:pos="1211"/>
        </w:tabs>
        <w:ind w:left="0" w:firstLine="714"/>
      </w:pPr>
      <w:r>
        <w:t xml:space="preserve">Риск самостоятельного выхода крупных потребителей на оптовый рынок электроэнергии. Последующее падение полезного отпуска приведет к снижению агентского вознаграждения. </w:t>
      </w:r>
    </w:p>
    <w:p w:rsidR="00D07A84" w:rsidRDefault="00D07A84">
      <w:pPr>
        <w:pStyle w:val="30"/>
        <w:numPr>
          <w:ilvl w:val="0"/>
          <w:numId w:val="3"/>
        </w:numPr>
        <w:tabs>
          <w:tab w:val="clear" w:pos="360"/>
          <w:tab w:val="num" w:pos="1211"/>
        </w:tabs>
        <w:ind w:left="0" w:firstLine="714"/>
      </w:pPr>
      <w:r>
        <w:t xml:space="preserve">Риск появления новых и развития существующих в Псковской области конкурентных </w:t>
      </w:r>
      <w:proofErr w:type="spellStart"/>
      <w:r>
        <w:t>энергосбытовых</w:t>
      </w:r>
      <w:proofErr w:type="spellEnd"/>
      <w:r>
        <w:t xml:space="preserve"> компаний.</w:t>
      </w:r>
      <w:r>
        <w:rPr>
          <w:color w:val="FF0000"/>
        </w:rPr>
        <w:t xml:space="preserve"> </w:t>
      </w:r>
      <w:r>
        <w:t xml:space="preserve">Переход потребителей на обслуживание к новым поставщикам электроэнергии приведет к снижению полезного отпуска, а, следовательно, и к снижению агентского вознаграждения. </w:t>
      </w:r>
    </w:p>
    <w:p w:rsidR="00D07A84" w:rsidRDefault="00D07A84">
      <w:pPr>
        <w:pStyle w:val="30"/>
        <w:numPr>
          <w:ilvl w:val="0"/>
          <w:numId w:val="3"/>
        </w:numPr>
        <w:tabs>
          <w:tab w:val="clear" w:pos="360"/>
          <w:tab w:val="num" w:pos="1211"/>
        </w:tabs>
        <w:ind w:left="0" w:firstLine="714"/>
      </w:pPr>
      <w:r>
        <w:t xml:space="preserve">Угроза снижения привлекательности работы в Обществе  для ряда профессий в связи с невысоким уровнем заработной платы и отсутствием перспективы ее роста, и как следствие – </w:t>
      </w:r>
      <w:r w:rsidR="00D7095A">
        <w:t>недостаток квалифицированных кадров</w:t>
      </w:r>
      <w:r>
        <w:t xml:space="preserve"> в Обществе. </w:t>
      </w:r>
    </w:p>
    <w:p w:rsidR="00D07A84" w:rsidRDefault="00D07A84">
      <w:pPr>
        <w:pStyle w:val="30"/>
        <w:numPr>
          <w:ilvl w:val="0"/>
          <w:numId w:val="3"/>
        </w:numPr>
        <w:tabs>
          <w:tab w:val="clear" w:pos="360"/>
          <w:tab w:val="num" w:pos="1211"/>
        </w:tabs>
        <w:ind w:left="0" w:firstLine="714"/>
      </w:pPr>
      <w:r>
        <w:t>Изменение законодательства в области электроэнергетики.</w:t>
      </w:r>
    </w:p>
    <w:p w:rsidR="00D07A84" w:rsidRDefault="00D07A84">
      <w:pPr>
        <w:pStyle w:val="30"/>
        <w:numPr>
          <w:ilvl w:val="0"/>
          <w:numId w:val="3"/>
        </w:numPr>
        <w:tabs>
          <w:tab w:val="clear" w:pos="360"/>
          <w:tab w:val="num" w:pos="1211"/>
        </w:tabs>
        <w:ind w:left="0" w:firstLine="714"/>
      </w:pPr>
      <w:r>
        <w:t xml:space="preserve">Инфляционные процессы могут привести к росту затрат Общества, став причиной снижения прибыли. </w:t>
      </w:r>
    </w:p>
    <w:p w:rsidR="00D07A84" w:rsidRDefault="00D07A84">
      <w:pPr>
        <w:pStyle w:val="30"/>
        <w:numPr>
          <w:ilvl w:val="0"/>
          <w:numId w:val="3"/>
        </w:numPr>
        <w:tabs>
          <w:tab w:val="clear" w:pos="360"/>
          <w:tab w:val="num" w:pos="1211"/>
        </w:tabs>
        <w:ind w:left="0" w:firstLine="714"/>
      </w:pPr>
      <w:r>
        <w:lastRenderedPageBreak/>
        <w:t xml:space="preserve">Экономический кризис, и, как следствие, усложнение работы по реализации электроэнергии в связи с ростом неплатежей потребителей и увеличением потерь электроэнергии.  </w:t>
      </w:r>
    </w:p>
    <w:p w:rsidR="00D07A84" w:rsidRDefault="00D07A84">
      <w:pPr>
        <w:pStyle w:val="30"/>
      </w:pPr>
    </w:p>
    <w:p w:rsidR="00D07A84" w:rsidRDefault="00D07A84">
      <w:pPr>
        <w:pStyle w:val="30"/>
      </w:pPr>
      <w:r>
        <w:rPr>
          <w:b/>
        </w:rPr>
        <w:t>Сильные стороны ОАО «</w:t>
      </w:r>
      <w:proofErr w:type="spellStart"/>
      <w:r>
        <w:rPr>
          <w:b/>
        </w:rPr>
        <w:t>Псковэнергоагент</w:t>
      </w:r>
      <w:proofErr w:type="spellEnd"/>
      <w:r>
        <w:rPr>
          <w:b/>
        </w:rPr>
        <w:t xml:space="preserve">»: </w:t>
      </w:r>
    </w:p>
    <w:p w:rsidR="00D07A84" w:rsidRDefault="00D07A84" w:rsidP="000A7F49">
      <w:pPr>
        <w:pStyle w:val="30"/>
        <w:numPr>
          <w:ilvl w:val="0"/>
          <w:numId w:val="4"/>
        </w:numPr>
        <w:tabs>
          <w:tab w:val="clear" w:pos="360"/>
          <w:tab w:val="num" w:pos="1211"/>
        </w:tabs>
        <w:ind w:left="0" w:firstLine="714"/>
      </w:pPr>
      <w:r>
        <w:t xml:space="preserve">Доминирующее положение на рынке услуг по оказанию услуг по </w:t>
      </w:r>
      <w:proofErr w:type="spellStart"/>
      <w:r>
        <w:t>энергосбытовой</w:t>
      </w:r>
      <w:proofErr w:type="spellEnd"/>
      <w:r>
        <w:t xml:space="preserve"> деятельности на розничном рынке.</w:t>
      </w:r>
    </w:p>
    <w:p w:rsidR="00D07A84" w:rsidRDefault="00D07A84" w:rsidP="000A7F49">
      <w:pPr>
        <w:pStyle w:val="30"/>
        <w:numPr>
          <w:ilvl w:val="0"/>
          <w:numId w:val="4"/>
        </w:numPr>
        <w:tabs>
          <w:tab w:val="clear" w:pos="360"/>
          <w:tab w:val="num" w:pos="1211"/>
        </w:tabs>
        <w:ind w:left="0" w:firstLine="714"/>
      </w:pPr>
      <w:r>
        <w:t xml:space="preserve">Развитая инфраструктура по обслуживанию потребителей  электроэнергии. Участок обслуживания абонентов имеется в каждом административном районе, что позволяет оперативно взаимодействовать  сторонам договора </w:t>
      </w:r>
      <w:r w:rsidR="000A7F49">
        <w:t>по любым возникающим вопросам.</w:t>
      </w:r>
    </w:p>
    <w:p w:rsidR="00D07A84" w:rsidRDefault="00D07A84" w:rsidP="000A7F49">
      <w:pPr>
        <w:pStyle w:val="30"/>
        <w:numPr>
          <w:ilvl w:val="0"/>
          <w:numId w:val="4"/>
        </w:numPr>
        <w:ind w:left="0" w:firstLine="714"/>
      </w:pPr>
      <w:r>
        <w:t>Наличие квалифицированного персонала, способного выполнять поставленные задачи</w:t>
      </w:r>
      <w:r w:rsidR="000A7F49">
        <w:t xml:space="preserve"> </w:t>
      </w:r>
      <w:r>
        <w:t>на розничном рынке энергоснабжения</w:t>
      </w:r>
      <w:r w:rsidR="000A7F49" w:rsidRPr="000A7F49">
        <w:t>, включая реализацию д</w:t>
      </w:r>
      <w:r w:rsidR="000A7F49">
        <w:t>ополнительных (сервисных) услуг</w:t>
      </w:r>
      <w:r>
        <w:t>.</w:t>
      </w:r>
    </w:p>
    <w:p w:rsidR="00D07A84" w:rsidRDefault="00D07A84">
      <w:pPr>
        <w:pStyle w:val="30"/>
        <w:numPr>
          <w:ilvl w:val="0"/>
          <w:numId w:val="4"/>
        </w:numPr>
        <w:tabs>
          <w:tab w:val="clear" w:pos="360"/>
          <w:tab w:val="num" w:pos="1211"/>
        </w:tabs>
        <w:ind w:left="0" w:firstLine="714"/>
      </w:pPr>
      <w:r>
        <w:t>Наличие значительного опыта и сформировавшихся способов и методов работы на розничном рынке.</w:t>
      </w:r>
    </w:p>
    <w:p w:rsidR="00D07A84" w:rsidRDefault="00D07A84">
      <w:pPr>
        <w:pStyle w:val="30"/>
        <w:numPr>
          <w:ilvl w:val="0"/>
          <w:numId w:val="4"/>
        </w:numPr>
        <w:tabs>
          <w:tab w:val="clear" w:pos="360"/>
          <w:tab w:val="num" w:pos="1211"/>
        </w:tabs>
        <w:ind w:left="0" w:firstLine="714"/>
      </w:pPr>
      <w:r>
        <w:t>Наличие устойчивых связей с ОАО «</w:t>
      </w:r>
      <w:proofErr w:type="spellStart"/>
      <w:r>
        <w:t>Псковэнергосбыт</w:t>
      </w:r>
      <w:proofErr w:type="spellEnd"/>
      <w:r>
        <w:t xml:space="preserve">», занимающимся покупкой электроэнергии на ОРЭ и у поставщиков на РРЭ. </w:t>
      </w:r>
    </w:p>
    <w:p w:rsidR="00D07A84" w:rsidRDefault="00D07A84">
      <w:pPr>
        <w:pStyle w:val="30"/>
        <w:numPr>
          <w:ilvl w:val="0"/>
          <w:numId w:val="4"/>
        </w:numPr>
        <w:tabs>
          <w:tab w:val="clear" w:pos="360"/>
          <w:tab w:val="num" w:pos="1211"/>
        </w:tabs>
        <w:ind w:left="0" w:firstLine="714"/>
      </w:pPr>
      <w:r>
        <w:t>Наличие устойчивых связей с филиалом  сетевой компании ОАО «МРСК Северо-Запада» «Псковэнерго», позволяющих обеспечить потребителей надежной и бесперебойной поставкой электроэнергии.</w:t>
      </w:r>
    </w:p>
    <w:p w:rsidR="00D07A84" w:rsidRDefault="00D07A84">
      <w:pPr>
        <w:pStyle w:val="30"/>
        <w:numPr>
          <w:ilvl w:val="0"/>
          <w:numId w:val="4"/>
        </w:numPr>
        <w:tabs>
          <w:tab w:val="clear" w:pos="360"/>
          <w:tab w:val="num" w:pos="1211"/>
        </w:tabs>
        <w:ind w:left="0" w:firstLine="714"/>
      </w:pPr>
      <w:r>
        <w:t xml:space="preserve">Наличие налаженных конструктивных отношений с администрациями области, городов и районов в вопросах оплаты энергопотребления </w:t>
      </w:r>
      <w:proofErr w:type="spellStart"/>
      <w:r>
        <w:t>бюджетозависимыми</w:t>
      </w:r>
      <w:proofErr w:type="spellEnd"/>
      <w:r>
        <w:t xml:space="preserve"> потребителями.  </w:t>
      </w:r>
    </w:p>
    <w:p w:rsidR="00D07A84" w:rsidRDefault="00D07A84">
      <w:pPr>
        <w:pStyle w:val="30"/>
        <w:numPr>
          <w:ilvl w:val="0"/>
          <w:numId w:val="4"/>
        </w:numPr>
        <w:tabs>
          <w:tab w:val="clear" w:pos="360"/>
          <w:tab w:val="num" w:pos="1211"/>
        </w:tabs>
        <w:ind w:left="0" w:firstLine="714"/>
      </w:pPr>
      <w:r>
        <w:t>Отсутствие задолженности по расчетам с персоналом.</w:t>
      </w:r>
    </w:p>
    <w:p w:rsidR="00D07A84" w:rsidRDefault="00D07A84">
      <w:pPr>
        <w:pStyle w:val="30"/>
        <w:numPr>
          <w:ilvl w:val="0"/>
          <w:numId w:val="4"/>
        </w:numPr>
        <w:tabs>
          <w:tab w:val="clear" w:pos="360"/>
          <w:tab w:val="num" w:pos="1211"/>
        </w:tabs>
        <w:ind w:left="0" w:firstLine="714"/>
      </w:pPr>
      <w:r>
        <w:t>Отсутствие задолженности по расчетам с бюджетами всех уровней и внебюджетными фондами.</w:t>
      </w:r>
    </w:p>
    <w:p w:rsidR="00D07A84" w:rsidRDefault="00D07A84">
      <w:pPr>
        <w:pStyle w:val="30"/>
      </w:pPr>
    </w:p>
    <w:p w:rsidR="00D07A84" w:rsidRDefault="00D07A84">
      <w:pPr>
        <w:pStyle w:val="30"/>
        <w:rPr>
          <w:b/>
        </w:rPr>
      </w:pPr>
      <w:r>
        <w:rPr>
          <w:b/>
        </w:rPr>
        <w:t>Слабые стороны ОАО «</w:t>
      </w:r>
      <w:proofErr w:type="spellStart"/>
      <w:r>
        <w:rPr>
          <w:b/>
        </w:rPr>
        <w:t>Псковэнергоагент</w:t>
      </w:r>
      <w:proofErr w:type="spellEnd"/>
      <w:r>
        <w:rPr>
          <w:b/>
        </w:rPr>
        <w:t>»:</w:t>
      </w:r>
    </w:p>
    <w:p w:rsidR="00D07A84" w:rsidRDefault="00D07A84">
      <w:pPr>
        <w:pStyle w:val="30"/>
        <w:numPr>
          <w:ilvl w:val="0"/>
          <w:numId w:val="4"/>
        </w:numPr>
        <w:tabs>
          <w:tab w:val="clear" w:pos="360"/>
          <w:tab w:val="num" w:pos="1211"/>
        </w:tabs>
        <w:ind w:left="0" w:firstLine="714"/>
      </w:pPr>
      <w:r>
        <w:t>Наличие зависимости деятельности и развития Общества от объема делегированных ему полномочий по агентским договорам с материнской компанией и ОАО «</w:t>
      </w:r>
      <w:proofErr w:type="spellStart"/>
      <w:r>
        <w:t>Псковэнергосбыт</w:t>
      </w:r>
      <w:proofErr w:type="spellEnd"/>
      <w:r>
        <w:t>», что напрямую ведет к финансовой зависимости от ОАО «МРСК Северо-Запада» и ОАО «</w:t>
      </w:r>
      <w:proofErr w:type="spellStart"/>
      <w:r>
        <w:t>Псковэнергосбыт</w:t>
      </w:r>
      <w:proofErr w:type="spellEnd"/>
      <w:r>
        <w:t>».</w:t>
      </w:r>
    </w:p>
    <w:p w:rsidR="00D07A84" w:rsidRDefault="00D07A84">
      <w:pPr>
        <w:pStyle w:val="30"/>
        <w:numPr>
          <w:ilvl w:val="0"/>
          <w:numId w:val="4"/>
        </w:numPr>
        <w:tabs>
          <w:tab w:val="clear" w:pos="360"/>
          <w:tab w:val="num" w:pos="1211"/>
        </w:tabs>
        <w:ind w:left="0" w:firstLine="714"/>
      </w:pPr>
      <w:r>
        <w:t xml:space="preserve">Отсутствие собственных основных фондов. Практически все недвижимое имущество используется на праве арендных отношений с филиалом ОАО «МРСК Северо-Запада» «Псковэнерго». Парк </w:t>
      </w:r>
      <w:r>
        <w:lastRenderedPageBreak/>
        <w:t xml:space="preserve">вычислительной техники, переданный в качестве взноса в уставный капитал Общества, имеет тенденцию быстро стареть. Несмотря на проводимые работы по модернизации вычислительной техники,  </w:t>
      </w:r>
      <w:r w:rsidR="00F54ECD" w:rsidRPr="00F54ECD">
        <w:t>27%</w:t>
      </w:r>
      <w:r w:rsidRPr="00F54ECD">
        <w:t xml:space="preserve"> </w:t>
      </w:r>
      <w:r>
        <w:t>вычислительного парка работает уже более 5 лет.</w:t>
      </w:r>
    </w:p>
    <w:p w:rsidR="00D07A84" w:rsidRDefault="00D07A84">
      <w:pPr>
        <w:pStyle w:val="30"/>
        <w:numPr>
          <w:ilvl w:val="0"/>
          <w:numId w:val="4"/>
        </w:numPr>
        <w:tabs>
          <w:tab w:val="clear" w:pos="360"/>
          <w:tab w:val="num" w:pos="1211"/>
        </w:tabs>
        <w:ind w:left="0" w:firstLine="714"/>
      </w:pPr>
      <w:r>
        <w:t>Отсутствие источников инвестиций, кроме амортизационных отчислений, которые очень малы. Условия агентской деятельности не позволяют компании наращивать свою капитализацию.</w:t>
      </w:r>
    </w:p>
    <w:p w:rsidR="00D07A84" w:rsidRDefault="00D07A84">
      <w:pPr>
        <w:pStyle w:val="30"/>
        <w:numPr>
          <w:ilvl w:val="0"/>
          <w:numId w:val="4"/>
        </w:numPr>
        <w:tabs>
          <w:tab w:val="clear" w:pos="360"/>
          <w:tab w:val="num" w:pos="1211"/>
        </w:tabs>
        <w:ind w:left="0" w:firstLine="714"/>
      </w:pPr>
      <w:r>
        <w:t>Большая численность персонала, обусловленная инфраструктурой и функциями Общества, что снижает мобильность и обуславливает значительный размер постоянных затрат.</w:t>
      </w:r>
    </w:p>
    <w:p w:rsidR="00D07A84" w:rsidRDefault="00D07A84">
      <w:pPr>
        <w:pStyle w:val="30"/>
        <w:sectPr w:rsidR="00D07A84">
          <w:headerReference w:type="default" r:id="rId20"/>
          <w:headerReference w:type="first" r:id="rId21"/>
          <w:type w:val="continuous"/>
          <w:pgSz w:w="12240" w:h="15840"/>
          <w:pgMar w:top="1440" w:right="1800" w:bottom="1440" w:left="1800" w:header="720" w:footer="720" w:gutter="0"/>
          <w:cols w:space="720"/>
          <w:titlePg/>
        </w:sectPr>
      </w:pPr>
    </w:p>
    <w:p w:rsidR="00D07A84" w:rsidRDefault="00D07A84">
      <w:pPr>
        <w:pStyle w:val="30"/>
        <w:rPr>
          <w:b/>
          <w:i/>
          <w:u w:val="single"/>
        </w:rPr>
      </w:pPr>
      <w:r>
        <w:lastRenderedPageBreak/>
        <w:br w:type="page"/>
      </w:r>
      <w:r>
        <w:rPr>
          <w:b/>
          <w:i/>
          <w:u w:val="single"/>
        </w:rPr>
        <w:lastRenderedPageBreak/>
        <w:t>Раздел 2. Основные производственные показатели.</w:t>
      </w:r>
    </w:p>
    <w:p w:rsidR="00D07A84" w:rsidRDefault="00D07A84">
      <w:pPr>
        <w:pStyle w:val="30"/>
        <w:jc w:val="center"/>
        <w:rPr>
          <w:b/>
          <w:i/>
        </w:rPr>
      </w:pPr>
    </w:p>
    <w:p w:rsidR="00D07A84" w:rsidRDefault="00D07A84">
      <w:pPr>
        <w:pStyle w:val="20"/>
      </w:pPr>
      <w:r>
        <w:t>Работа по агентским договорам являлась для ОАО «</w:t>
      </w:r>
      <w:proofErr w:type="spellStart"/>
      <w:r>
        <w:t>Псковэнергоагент</w:t>
      </w:r>
      <w:proofErr w:type="spellEnd"/>
      <w:r>
        <w:t>» основным видом деятельности.</w:t>
      </w:r>
    </w:p>
    <w:p w:rsidR="00D07A84" w:rsidRDefault="00D07A84">
      <w:pPr>
        <w:pStyle w:val="20"/>
      </w:pPr>
      <w:r>
        <w:t>По договору с ОАО «</w:t>
      </w:r>
      <w:proofErr w:type="spellStart"/>
      <w:r>
        <w:t>Псковэнергосбыт</w:t>
      </w:r>
      <w:proofErr w:type="spellEnd"/>
      <w:r>
        <w:t>» и ОАО «</w:t>
      </w:r>
      <w:proofErr w:type="spellStart"/>
      <w:r>
        <w:t>Оборонэнергосбыт</w:t>
      </w:r>
      <w:proofErr w:type="spellEnd"/>
      <w:r>
        <w:t xml:space="preserve">» Общество оказывало услуги по продаже электрической энергии (мощности) потребителям Принципала на территории Псковской области. </w:t>
      </w:r>
    </w:p>
    <w:p w:rsidR="00D07A84" w:rsidRDefault="00D07A84">
      <w:pPr>
        <w:pStyle w:val="20"/>
      </w:pPr>
      <w:r>
        <w:t>Основным показателем успешной работы ОАО «</w:t>
      </w:r>
      <w:proofErr w:type="spellStart"/>
      <w:r>
        <w:t>Псковэнергоагент</w:t>
      </w:r>
      <w:proofErr w:type="spellEnd"/>
      <w:r>
        <w:t>» в этом направлении является сбор денежных средств за потр</w:t>
      </w:r>
      <w:r w:rsidR="00D7095A">
        <w:t>ебленную электроэнергию. В  2012</w:t>
      </w:r>
      <w:r>
        <w:t xml:space="preserve"> году п</w:t>
      </w:r>
      <w:r w:rsidR="00073802">
        <w:t>роцент  сбора составил более 98</w:t>
      </w:r>
      <w:r>
        <w:t xml:space="preserve">%, достичь этого показателя помогла работа в двух направлениях -  </w:t>
      </w:r>
      <w:proofErr w:type="spellStart"/>
      <w:r>
        <w:t>претензионно</w:t>
      </w:r>
      <w:proofErr w:type="spellEnd"/>
      <w:r>
        <w:t>-исковая работа и ограничение потребителей-неплательщиков:</w:t>
      </w:r>
    </w:p>
    <w:p w:rsidR="00D07A84" w:rsidRDefault="00D07A84">
      <w:pPr>
        <w:pStyle w:val="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60"/>
        <w:gridCol w:w="1417"/>
        <w:gridCol w:w="1843"/>
        <w:gridCol w:w="1660"/>
      </w:tblGrid>
      <w:tr w:rsidR="00D07A84">
        <w:trPr>
          <w:cantSplit/>
        </w:trPr>
        <w:tc>
          <w:tcPr>
            <w:tcW w:w="2268" w:type="dxa"/>
            <w:vMerge w:val="restart"/>
          </w:tcPr>
          <w:p w:rsidR="00D07A84" w:rsidRDefault="00D07A84">
            <w:pPr>
              <w:pStyle w:val="20"/>
              <w:ind w:firstLine="0"/>
              <w:jc w:val="center"/>
            </w:pPr>
            <w:r>
              <w:t>Вид работ</w:t>
            </w:r>
          </w:p>
        </w:tc>
        <w:tc>
          <w:tcPr>
            <w:tcW w:w="1560" w:type="dxa"/>
            <w:vMerge w:val="restart"/>
          </w:tcPr>
          <w:p w:rsidR="00D07A84" w:rsidRDefault="00D07A84">
            <w:pPr>
              <w:pStyle w:val="20"/>
              <w:ind w:firstLine="0"/>
              <w:jc w:val="center"/>
            </w:pPr>
            <w:r>
              <w:t>Единицы измерения</w:t>
            </w:r>
          </w:p>
        </w:tc>
        <w:tc>
          <w:tcPr>
            <w:tcW w:w="4920" w:type="dxa"/>
            <w:gridSpan w:val="3"/>
          </w:tcPr>
          <w:p w:rsidR="00D07A84" w:rsidRDefault="00D07A84">
            <w:pPr>
              <w:pStyle w:val="20"/>
              <w:ind w:firstLine="0"/>
              <w:jc w:val="center"/>
            </w:pPr>
            <w:r>
              <w:t>Количество</w:t>
            </w:r>
          </w:p>
        </w:tc>
      </w:tr>
      <w:tr w:rsidR="00D07A84">
        <w:trPr>
          <w:cantSplit/>
        </w:trPr>
        <w:tc>
          <w:tcPr>
            <w:tcW w:w="2268" w:type="dxa"/>
            <w:vMerge/>
          </w:tcPr>
          <w:p w:rsidR="00D07A84" w:rsidRDefault="00D07A84">
            <w:pPr>
              <w:pStyle w:val="20"/>
              <w:ind w:firstLine="0"/>
            </w:pPr>
          </w:p>
        </w:tc>
        <w:tc>
          <w:tcPr>
            <w:tcW w:w="1560" w:type="dxa"/>
            <w:vMerge/>
          </w:tcPr>
          <w:p w:rsidR="00D07A84" w:rsidRDefault="00D07A84">
            <w:pPr>
              <w:pStyle w:val="20"/>
              <w:ind w:firstLine="0"/>
            </w:pPr>
          </w:p>
        </w:tc>
        <w:tc>
          <w:tcPr>
            <w:tcW w:w="1417" w:type="dxa"/>
          </w:tcPr>
          <w:p w:rsidR="00D07A84" w:rsidRDefault="00D07A84">
            <w:pPr>
              <w:pStyle w:val="20"/>
              <w:ind w:firstLine="0"/>
              <w:jc w:val="center"/>
            </w:pPr>
            <w:r>
              <w:t>всего</w:t>
            </w:r>
          </w:p>
        </w:tc>
        <w:tc>
          <w:tcPr>
            <w:tcW w:w="1843" w:type="dxa"/>
          </w:tcPr>
          <w:p w:rsidR="00D07A84" w:rsidRDefault="00D07A84">
            <w:pPr>
              <w:pStyle w:val="20"/>
              <w:ind w:firstLine="0"/>
              <w:jc w:val="center"/>
            </w:pPr>
            <w:r>
              <w:t>в том числе юридические лица</w:t>
            </w:r>
          </w:p>
        </w:tc>
        <w:tc>
          <w:tcPr>
            <w:tcW w:w="1660" w:type="dxa"/>
          </w:tcPr>
          <w:p w:rsidR="00D07A84" w:rsidRDefault="00D07A84">
            <w:pPr>
              <w:pStyle w:val="20"/>
              <w:ind w:firstLine="0"/>
              <w:jc w:val="center"/>
            </w:pPr>
            <w:r>
              <w:t>в том числе физические лица</w:t>
            </w:r>
          </w:p>
        </w:tc>
      </w:tr>
      <w:tr w:rsidR="00D07A84">
        <w:tc>
          <w:tcPr>
            <w:tcW w:w="2268" w:type="dxa"/>
          </w:tcPr>
          <w:p w:rsidR="00D07A84" w:rsidRDefault="00D07A84">
            <w:pPr>
              <w:pStyle w:val="20"/>
              <w:ind w:firstLine="0"/>
            </w:pPr>
            <w:r>
              <w:t>Предъявлено претензий</w:t>
            </w:r>
          </w:p>
        </w:tc>
        <w:tc>
          <w:tcPr>
            <w:tcW w:w="1560" w:type="dxa"/>
          </w:tcPr>
          <w:p w:rsidR="00D07A84" w:rsidRDefault="00D07A84">
            <w:pPr>
              <w:pStyle w:val="20"/>
              <w:ind w:firstLine="0"/>
            </w:pPr>
            <w:r>
              <w:t>Шт.</w:t>
            </w:r>
          </w:p>
        </w:tc>
        <w:tc>
          <w:tcPr>
            <w:tcW w:w="1417" w:type="dxa"/>
          </w:tcPr>
          <w:p w:rsidR="00D07A84" w:rsidRPr="00C06BEB" w:rsidRDefault="00D07A84" w:rsidP="00C06BEB">
            <w:pPr>
              <w:pStyle w:val="20"/>
              <w:ind w:firstLine="0"/>
              <w:jc w:val="center"/>
            </w:pPr>
            <w:r w:rsidRPr="00C06BEB">
              <w:t>2</w:t>
            </w:r>
            <w:r w:rsidR="00C06BEB" w:rsidRPr="00C06BEB">
              <w:t>56</w:t>
            </w:r>
          </w:p>
        </w:tc>
        <w:tc>
          <w:tcPr>
            <w:tcW w:w="1843" w:type="dxa"/>
          </w:tcPr>
          <w:p w:rsidR="00D07A84" w:rsidRPr="00C06BEB" w:rsidRDefault="00D07A84">
            <w:pPr>
              <w:pStyle w:val="20"/>
              <w:ind w:firstLine="0"/>
              <w:jc w:val="center"/>
            </w:pPr>
            <w:r w:rsidRPr="00C06BEB">
              <w:t>2</w:t>
            </w:r>
            <w:r w:rsidR="00C06BEB" w:rsidRPr="00C06BEB">
              <w:t>44</w:t>
            </w:r>
          </w:p>
        </w:tc>
        <w:tc>
          <w:tcPr>
            <w:tcW w:w="1660" w:type="dxa"/>
          </w:tcPr>
          <w:p w:rsidR="00D07A84" w:rsidRPr="00C06BEB" w:rsidRDefault="00C06BEB">
            <w:pPr>
              <w:pStyle w:val="20"/>
              <w:ind w:firstLine="0"/>
              <w:jc w:val="center"/>
            </w:pPr>
            <w:r w:rsidRPr="00C06BEB">
              <w:t>12</w:t>
            </w:r>
          </w:p>
        </w:tc>
      </w:tr>
      <w:tr w:rsidR="00D07A84">
        <w:tc>
          <w:tcPr>
            <w:tcW w:w="2268" w:type="dxa"/>
          </w:tcPr>
          <w:p w:rsidR="00D07A84" w:rsidRDefault="00D07A84">
            <w:pPr>
              <w:pStyle w:val="20"/>
              <w:ind w:firstLine="0"/>
            </w:pPr>
            <w:r>
              <w:t>Предъявлено исков</w:t>
            </w:r>
          </w:p>
        </w:tc>
        <w:tc>
          <w:tcPr>
            <w:tcW w:w="1560" w:type="dxa"/>
          </w:tcPr>
          <w:p w:rsidR="00D07A84" w:rsidRDefault="00D07A84">
            <w:pPr>
              <w:pStyle w:val="20"/>
              <w:ind w:firstLine="0"/>
            </w:pPr>
            <w:r>
              <w:t>Шт.</w:t>
            </w:r>
          </w:p>
        </w:tc>
        <w:tc>
          <w:tcPr>
            <w:tcW w:w="1417" w:type="dxa"/>
          </w:tcPr>
          <w:p w:rsidR="00D07A84" w:rsidRPr="00C06BEB" w:rsidRDefault="00C06BEB">
            <w:pPr>
              <w:pStyle w:val="20"/>
              <w:ind w:firstLine="0"/>
              <w:jc w:val="center"/>
            </w:pPr>
            <w:r w:rsidRPr="00C06BEB">
              <w:t>763</w:t>
            </w:r>
          </w:p>
        </w:tc>
        <w:tc>
          <w:tcPr>
            <w:tcW w:w="1843" w:type="dxa"/>
          </w:tcPr>
          <w:p w:rsidR="00D07A84" w:rsidRPr="00C06BEB" w:rsidRDefault="00C06BEB">
            <w:pPr>
              <w:pStyle w:val="20"/>
              <w:ind w:firstLine="0"/>
              <w:jc w:val="center"/>
            </w:pPr>
            <w:r w:rsidRPr="00C06BEB">
              <w:t>28</w:t>
            </w:r>
            <w:r w:rsidR="00D07A84" w:rsidRPr="00C06BEB">
              <w:t>0</w:t>
            </w:r>
          </w:p>
        </w:tc>
        <w:tc>
          <w:tcPr>
            <w:tcW w:w="1660" w:type="dxa"/>
          </w:tcPr>
          <w:p w:rsidR="00D07A84" w:rsidRPr="00C06BEB" w:rsidRDefault="00C06BEB">
            <w:pPr>
              <w:pStyle w:val="20"/>
              <w:ind w:firstLine="0"/>
              <w:jc w:val="center"/>
            </w:pPr>
            <w:r w:rsidRPr="00C06BEB">
              <w:t>483</w:t>
            </w:r>
          </w:p>
        </w:tc>
      </w:tr>
      <w:tr w:rsidR="00D07A84">
        <w:tc>
          <w:tcPr>
            <w:tcW w:w="2268" w:type="dxa"/>
          </w:tcPr>
          <w:p w:rsidR="00D07A84" w:rsidRDefault="00D07A84">
            <w:pPr>
              <w:pStyle w:val="20"/>
              <w:ind w:firstLine="0"/>
            </w:pPr>
            <w:r>
              <w:t>Ограничение потребителей-неплательщиков</w:t>
            </w:r>
          </w:p>
        </w:tc>
        <w:tc>
          <w:tcPr>
            <w:tcW w:w="1560" w:type="dxa"/>
          </w:tcPr>
          <w:p w:rsidR="00D07A84" w:rsidRDefault="00D07A84">
            <w:pPr>
              <w:pStyle w:val="20"/>
              <w:ind w:firstLine="0"/>
            </w:pPr>
            <w:r>
              <w:t>Шт.</w:t>
            </w:r>
          </w:p>
        </w:tc>
        <w:tc>
          <w:tcPr>
            <w:tcW w:w="1417" w:type="dxa"/>
          </w:tcPr>
          <w:p w:rsidR="00D07A84" w:rsidRPr="00EE753E" w:rsidRDefault="00EE753E">
            <w:pPr>
              <w:pStyle w:val="20"/>
              <w:ind w:firstLine="0"/>
              <w:jc w:val="center"/>
            </w:pPr>
            <w:r w:rsidRPr="00EE753E">
              <w:t>2717</w:t>
            </w:r>
          </w:p>
        </w:tc>
        <w:tc>
          <w:tcPr>
            <w:tcW w:w="1843" w:type="dxa"/>
          </w:tcPr>
          <w:p w:rsidR="00D07A84" w:rsidRPr="00EE753E" w:rsidRDefault="00EE753E">
            <w:pPr>
              <w:pStyle w:val="20"/>
              <w:ind w:firstLine="0"/>
              <w:jc w:val="center"/>
            </w:pPr>
            <w:r w:rsidRPr="00EE753E">
              <w:t>401</w:t>
            </w:r>
          </w:p>
        </w:tc>
        <w:tc>
          <w:tcPr>
            <w:tcW w:w="1660" w:type="dxa"/>
          </w:tcPr>
          <w:p w:rsidR="00D07A84" w:rsidRPr="00EE753E" w:rsidRDefault="00D07A84">
            <w:pPr>
              <w:pStyle w:val="20"/>
              <w:ind w:firstLine="0"/>
              <w:jc w:val="center"/>
            </w:pPr>
            <w:r w:rsidRPr="00EE753E">
              <w:t>23</w:t>
            </w:r>
            <w:r w:rsidR="00EE753E" w:rsidRPr="00EE753E">
              <w:t>1</w:t>
            </w:r>
            <w:r w:rsidRPr="00EE753E">
              <w:t>6</w:t>
            </w:r>
          </w:p>
        </w:tc>
      </w:tr>
    </w:tbl>
    <w:p w:rsidR="00D07A84" w:rsidRDefault="00D07A84">
      <w:pPr>
        <w:pStyle w:val="20"/>
      </w:pPr>
    </w:p>
    <w:p w:rsidR="00D07A84" w:rsidRDefault="00D07A84">
      <w:pPr>
        <w:pStyle w:val="20"/>
      </w:pPr>
      <w:r>
        <w:t xml:space="preserve">По договору с </w:t>
      </w:r>
      <w:bookmarkStart w:id="0" w:name="OLE_LINK4"/>
      <w:r>
        <w:t xml:space="preserve">ОАО «МРСК Северо-Запада» </w:t>
      </w:r>
      <w:bookmarkEnd w:id="0"/>
      <w:r>
        <w:t xml:space="preserve">Общество осуществляло мероприятия по обеспечению учета переданной электроэнергии по электрическим сетям филиала ОАО «МРСК Северо-Запада» «Псковэнерго» и по </w:t>
      </w:r>
      <w:proofErr w:type="spellStart"/>
      <w:r>
        <w:t>непревышению</w:t>
      </w:r>
      <w:proofErr w:type="spellEnd"/>
      <w:r>
        <w:t xml:space="preserve"> плановой величины расхода электроэнергии на транспорт в сетях филиала «Псковэнерго».</w:t>
      </w:r>
    </w:p>
    <w:p w:rsidR="00D07A84" w:rsidRDefault="00721B3F">
      <w:pPr>
        <w:pStyle w:val="aa"/>
        <w:spacing w:before="120"/>
        <w:rPr>
          <w:sz w:val="28"/>
        </w:rPr>
      </w:pPr>
      <w:r>
        <w:rPr>
          <w:sz w:val="28"/>
        </w:rPr>
        <w:t>За 2012</w:t>
      </w:r>
      <w:r w:rsidR="00D07A84">
        <w:rPr>
          <w:sz w:val="28"/>
        </w:rPr>
        <w:t xml:space="preserve"> год выполнены следующие виды работ:</w:t>
      </w:r>
    </w:p>
    <w:p w:rsidR="00D07A84" w:rsidRDefault="00D07A84">
      <w:pPr>
        <w:pStyle w:val="aa"/>
        <w:spacing w:before="120"/>
        <w:rPr>
          <w:sz w:val="28"/>
        </w:rPr>
      </w:pPr>
    </w:p>
    <w:p w:rsidR="00D07A84" w:rsidRDefault="00D07A84">
      <w:pPr>
        <w:pStyle w:val="aa"/>
        <w:spacing w:before="120"/>
        <w:rPr>
          <w:sz w:val="28"/>
        </w:rPr>
      </w:pPr>
    </w:p>
    <w:p w:rsidR="00D07A84" w:rsidRDefault="00D07A84">
      <w:pPr>
        <w:pStyle w:val="aa"/>
        <w:spacing w:before="120"/>
        <w:rPr>
          <w:sz w:val="28"/>
        </w:rPr>
      </w:pPr>
    </w:p>
    <w:p w:rsidR="00D07A84" w:rsidRDefault="00D07A84">
      <w:pPr>
        <w:pStyle w:val="aa"/>
        <w:spacing w:before="12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851"/>
        <w:gridCol w:w="1134"/>
        <w:gridCol w:w="1134"/>
        <w:gridCol w:w="1275"/>
        <w:gridCol w:w="1377"/>
      </w:tblGrid>
      <w:tr w:rsidR="00D07A84">
        <w:tc>
          <w:tcPr>
            <w:tcW w:w="3085" w:type="dxa"/>
          </w:tcPr>
          <w:p w:rsidR="00D07A84" w:rsidRDefault="00D07A84">
            <w:pPr>
              <w:pStyle w:val="aa"/>
              <w:spacing w:before="120"/>
              <w:ind w:firstLine="0"/>
              <w:jc w:val="center"/>
              <w:rPr>
                <w:sz w:val="28"/>
              </w:rPr>
            </w:pPr>
            <w:r>
              <w:rPr>
                <w:sz w:val="28"/>
              </w:rPr>
              <w:lastRenderedPageBreak/>
              <w:t>Вид работ</w:t>
            </w:r>
          </w:p>
        </w:tc>
        <w:tc>
          <w:tcPr>
            <w:tcW w:w="851" w:type="dxa"/>
          </w:tcPr>
          <w:p w:rsidR="00D07A84" w:rsidRDefault="00D07A84">
            <w:pPr>
              <w:pStyle w:val="aa"/>
              <w:spacing w:before="120"/>
              <w:ind w:firstLine="0"/>
              <w:jc w:val="center"/>
              <w:rPr>
                <w:sz w:val="28"/>
              </w:rPr>
            </w:pPr>
            <w:r>
              <w:rPr>
                <w:sz w:val="28"/>
              </w:rPr>
              <w:t>Ед. изм.</w:t>
            </w:r>
          </w:p>
        </w:tc>
        <w:tc>
          <w:tcPr>
            <w:tcW w:w="1134" w:type="dxa"/>
          </w:tcPr>
          <w:p w:rsidR="00D07A84" w:rsidRDefault="00D07A84">
            <w:pPr>
              <w:pStyle w:val="aa"/>
              <w:spacing w:before="120"/>
              <w:ind w:firstLine="0"/>
              <w:jc w:val="center"/>
              <w:rPr>
                <w:sz w:val="28"/>
              </w:rPr>
            </w:pPr>
            <w:r>
              <w:rPr>
                <w:sz w:val="28"/>
              </w:rPr>
              <w:t>Всего:</w:t>
            </w:r>
          </w:p>
        </w:tc>
        <w:tc>
          <w:tcPr>
            <w:tcW w:w="1134" w:type="dxa"/>
          </w:tcPr>
          <w:p w:rsidR="00D07A84" w:rsidRDefault="00D07A84">
            <w:pPr>
              <w:pStyle w:val="aa"/>
              <w:spacing w:before="120"/>
              <w:ind w:firstLine="0"/>
              <w:jc w:val="center"/>
              <w:rPr>
                <w:sz w:val="28"/>
              </w:rPr>
            </w:pPr>
            <w:r>
              <w:rPr>
                <w:sz w:val="28"/>
              </w:rPr>
              <w:t>В том числе юридические лица</w:t>
            </w:r>
          </w:p>
        </w:tc>
        <w:tc>
          <w:tcPr>
            <w:tcW w:w="1275" w:type="dxa"/>
          </w:tcPr>
          <w:p w:rsidR="00D07A84" w:rsidRDefault="00D07A84">
            <w:pPr>
              <w:pStyle w:val="aa"/>
              <w:spacing w:before="120"/>
              <w:ind w:firstLine="0"/>
              <w:jc w:val="center"/>
              <w:rPr>
                <w:sz w:val="28"/>
              </w:rPr>
            </w:pPr>
            <w:r>
              <w:rPr>
                <w:sz w:val="28"/>
              </w:rPr>
              <w:t>В том числе физические лица</w:t>
            </w:r>
          </w:p>
        </w:tc>
        <w:tc>
          <w:tcPr>
            <w:tcW w:w="1377" w:type="dxa"/>
          </w:tcPr>
          <w:p w:rsidR="00D07A84" w:rsidRDefault="00D07A84">
            <w:pPr>
              <w:pStyle w:val="aa"/>
              <w:spacing w:before="120"/>
              <w:ind w:firstLine="0"/>
              <w:jc w:val="center"/>
              <w:rPr>
                <w:sz w:val="28"/>
              </w:rPr>
            </w:pPr>
            <w:r>
              <w:rPr>
                <w:sz w:val="28"/>
              </w:rPr>
              <w:t>В том числе технический учет</w:t>
            </w:r>
          </w:p>
        </w:tc>
      </w:tr>
      <w:tr w:rsidR="00D07A84">
        <w:tc>
          <w:tcPr>
            <w:tcW w:w="3085" w:type="dxa"/>
            <w:vAlign w:val="center"/>
          </w:tcPr>
          <w:p w:rsidR="00D07A84" w:rsidRDefault="00D07A84">
            <w:pPr>
              <w:pStyle w:val="22"/>
              <w:rPr>
                <w:sz w:val="24"/>
              </w:rPr>
            </w:pPr>
            <w:r>
              <w:rPr>
                <w:sz w:val="24"/>
              </w:rPr>
              <w:t>Проведено технических про</w:t>
            </w:r>
            <w:r>
              <w:rPr>
                <w:sz w:val="24"/>
              </w:rPr>
              <w:softHyphen/>
              <w:t>ве</w:t>
            </w:r>
            <w:r>
              <w:rPr>
                <w:sz w:val="24"/>
              </w:rPr>
              <w:softHyphen/>
              <w:t>рок комплексов учёта элек</w:t>
            </w:r>
            <w:r>
              <w:rPr>
                <w:sz w:val="24"/>
              </w:rPr>
              <w:softHyphen/>
              <w:t>три</w:t>
            </w:r>
            <w:r>
              <w:rPr>
                <w:sz w:val="24"/>
              </w:rPr>
              <w:softHyphen/>
              <w:t>ческой энергии</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B28BC" w:rsidRDefault="004B28BC">
            <w:pPr>
              <w:pStyle w:val="aa"/>
              <w:spacing w:before="120"/>
              <w:ind w:firstLine="0"/>
              <w:jc w:val="center"/>
              <w:rPr>
                <w:sz w:val="28"/>
              </w:rPr>
            </w:pPr>
            <w:r w:rsidRPr="004B28BC">
              <w:rPr>
                <w:sz w:val="28"/>
              </w:rPr>
              <w:t>124652</w:t>
            </w:r>
          </w:p>
        </w:tc>
        <w:tc>
          <w:tcPr>
            <w:tcW w:w="1134" w:type="dxa"/>
          </w:tcPr>
          <w:p w:rsidR="00D07A84" w:rsidRPr="004B28BC" w:rsidRDefault="004B28BC">
            <w:pPr>
              <w:pStyle w:val="aa"/>
              <w:spacing w:before="120"/>
              <w:ind w:firstLine="0"/>
              <w:jc w:val="center"/>
              <w:rPr>
                <w:sz w:val="28"/>
              </w:rPr>
            </w:pPr>
            <w:r w:rsidRPr="004B28BC">
              <w:rPr>
                <w:sz w:val="28"/>
              </w:rPr>
              <w:t>10404</w:t>
            </w:r>
          </w:p>
        </w:tc>
        <w:tc>
          <w:tcPr>
            <w:tcW w:w="1275" w:type="dxa"/>
          </w:tcPr>
          <w:p w:rsidR="00D07A84" w:rsidRPr="004B28BC" w:rsidRDefault="004B28BC">
            <w:pPr>
              <w:pStyle w:val="aa"/>
              <w:spacing w:before="120"/>
              <w:ind w:firstLine="0"/>
              <w:jc w:val="center"/>
              <w:rPr>
                <w:sz w:val="28"/>
              </w:rPr>
            </w:pPr>
            <w:r w:rsidRPr="004B28BC">
              <w:rPr>
                <w:sz w:val="28"/>
              </w:rPr>
              <w:t>112838</w:t>
            </w:r>
          </w:p>
        </w:tc>
        <w:tc>
          <w:tcPr>
            <w:tcW w:w="1377" w:type="dxa"/>
          </w:tcPr>
          <w:p w:rsidR="00D07A84" w:rsidRPr="004B28BC" w:rsidRDefault="004B28BC">
            <w:pPr>
              <w:pStyle w:val="aa"/>
              <w:spacing w:before="120"/>
              <w:ind w:firstLine="0"/>
              <w:jc w:val="center"/>
              <w:rPr>
                <w:sz w:val="28"/>
              </w:rPr>
            </w:pPr>
            <w:r w:rsidRPr="004B28BC">
              <w:rPr>
                <w:sz w:val="28"/>
              </w:rPr>
              <w:t>1410</w:t>
            </w:r>
          </w:p>
        </w:tc>
      </w:tr>
      <w:tr w:rsidR="00D07A84">
        <w:tc>
          <w:tcPr>
            <w:tcW w:w="3085" w:type="dxa"/>
            <w:vAlign w:val="center"/>
          </w:tcPr>
          <w:p w:rsidR="00D07A84" w:rsidRDefault="00D07A84">
            <w:pPr>
              <w:pStyle w:val="22"/>
              <w:rPr>
                <w:sz w:val="24"/>
              </w:rPr>
            </w:pPr>
            <w:r>
              <w:rPr>
                <w:sz w:val="24"/>
              </w:rPr>
              <w:t>Устранено нарушений</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B28BC" w:rsidRDefault="004B28BC">
            <w:pPr>
              <w:pStyle w:val="aa"/>
              <w:spacing w:before="120"/>
              <w:ind w:firstLine="0"/>
              <w:jc w:val="center"/>
              <w:rPr>
                <w:sz w:val="28"/>
              </w:rPr>
            </w:pPr>
            <w:r w:rsidRPr="004B28BC">
              <w:rPr>
                <w:sz w:val="28"/>
              </w:rPr>
              <w:t>14193</w:t>
            </w:r>
          </w:p>
        </w:tc>
        <w:tc>
          <w:tcPr>
            <w:tcW w:w="1134" w:type="dxa"/>
          </w:tcPr>
          <w:p w:rsidR="00D07A84" w:rsidRPr="004B28BC" w:rsidRDefault="004B28BC">
            <w:pPr>
              <w:pStyle w:val="aa"/>
              <w:spacing w:before="120"/>
              <w:ind w:firstLine="0"/>
              <w:jc w:val="center"/>
              <w:rPr>
                <w:sz w:val="28"/>
              </w:rPr>
            </w:pPr>
            <w:r w:rsidRPr="004B28BC">
              <w:rPr>
                <w:sz w:val="28"/>
              </w:rPr>
              <w:t>1618</w:t>
            </w:r>
          </w:p>
        </w:tc>
        <w:tc>
          <w:tcPr>
            <w:tcW w:w="1275" w:type="dxa"/>
          </w:tcPr>
          <w:p w:rsidR="00D07A84" w:rsidRPr="004B28BC" w:rsidRDefault="004B28BC">
            <w:pPr>
              <w:pStyle w:val="aa"/>
              <w:spacing w:before="120"/>
              <w:ind w:firstLine="0"/>
              <w:jc w:val="center"/>
              <w:rPr>
                <w:sz w:val="28"/>
              </w:rPr>
            </w:pPr>
            <w:r w:rsidRPr="004B28BC">
              <w:rPr>
                <w:sz w:val="28"/>
              </w:rPr>
              <w:t>12308</w:t>
            </w:r>
          </w:p>
        </w:tc>
        <w:tc>
          <w:tcPr>
            <w:tcW w:w="1377" w:type="dxa"/>
          </w:tcPr>
          <w:p w:rsidR="00D07A84" w:rsidRPr="004B28BC" w:rsidRDefault="004B28BC">
            <w:pPr>
              <w:pStyle w:val="aa"/>
              <w:spacing w:before="120"/>
              <w:ind w:firstLine="0"/>
              <w:jc w:val="center"/>
              <w:rPr>
                <w:sz w:val="28"/>
              </w:rPr>
            </w:pPr>
            <w:r w:rsidRPr="004B28BC">
              <w:rPr>
                <w:sz w:val="28"/>
              </w:rPr>
              <w:t>267</w:t>
            </w:r>
          </w:p>
        </w:tc>
      </w:tr>
      <w:tr w:rsidR="00D07A84">
        <w:tc>
          <w:tcPr>
            <w:tcW w:w="3085" w:type="dxa"/>
            <w:vAlign w:val="center"/>
          </w:tcPr>
          <w:p w:rsidR="00D07A84" w:rsidRDefault="00D07A84">
            <w:pPr>
              <w:pStyle w:val="22"/>
              <w:rPr>
                <w:sz w:val="24"/>
              </w:rPr>
            </w:pPr>
            <w:r>
              <w:rPr>
                <w:sz w:val="24"/>
              </w:rPr>
              <w:t xml:space="preserve">Выявлено объектов с </w:t>
            </w:r>
            <w:proofErr w:type="spellStart"/>
            <w:r>
              <w:rPr>
                <w:sz w:val="24"/>
              </w:rPr>
              <w:t>без</w:t>
            </w:r>
            <w:r>
              <w:rPr>
                <w:sz w:val="24"/>
              </w:rPr>
              <w:softHyphen/>
              <w:t>учетным</w:t>
            </w:r>
            <w:proofErr w:type="spellEnd"/>
            <w:r>
              <w:rPr>
                <w:sz w:val="24"/>
              </w:rPr>
              <w:t xml:space="preserve"> (бездоговор</w:t>
            </w:r>
            <w:r>
              <w:rPr>
                <w:sz w:val="24"/>
              </w:rPr>
              <w:softHyphen/>
              <w:t>ным) по</w:t>
            </w:r>
            <w:r>
              <w:rPr>
                <w:sz w:val="24"/>
              </w:rPr>
              <w:softHyphen/>
              <w:t>треб</w:t>
            </w:r>
            <w:r>
              <w:rPr>
                <w:sz w:val="24"/>
              </w:rPr>
              <w:softHyphen/>
              <w:t xml:space="preserve">лением и составлено актов </w:t>
            </w:r>
            <w:proofErr w:type="spellStart"/>
            <w:r>
              <w:rPr>
                <w:sz w:val="24"/>
              </w:rPr>
              <w:t>безучетного</w:t>
            </w:r>
            <w:proofErr w:type="spellEnd"/>
            <w:r>
              <w:rPr>
                <w:sz w:val="24"/>
              </w:rPr>
              <w:t xml:space="preserve"> и бездо</w:t>
            </w:r>
            <w:r>
              <w:rPr>
                <w:sz w:val="24"/>
              </w:rPr>
              <w:softHyphen/>
              <w:t>го</w:t>
            </w:r>
            <w:r>
              <w:rPr>
                <w:sz w:val="24"/>
              </w:rPr>
              <w:softHyphen/>
              <w:t>вор</w:t>
            </w:r>
            <w:r>
              <w:rPr>
                <w:sz w:val="24"/>
              </w:rPr>
              <w:softHyphen/>
              <w:t>ного потребления</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E6B1C" w:rsidRDefault="004E6B1C">
            <w:pPr>
              <w:pStyle w:val="aa"/>
              <w:spacing w:before="120"/>
              <w:ind w:firstLine="0"/>
              <w:jc w:val="center"/>
              <w:rPr>
                <w:sz w:val="28"/>
              </w:rPr>
            </w:pPr>
            <w:r w:rsidRPr="004E6B1C">
              <w:rPr>
                <w:sz w:val="28"/>
              </w:rPr>
              <w:t>1208</w:t>
            </w:r>
          </w:p>
        </w:tc>
        <w:tc>
          <w:tcPr>
            <w:tcW w:w="1134" w:type="dxa"/>
          </w:tcPr>
          <w:p w:rsidR="00D07A84" w:rsidRPr="004E6B1C" w:rsidRDefault="004E6B1C">
            <w:pPr>
              <w:pStyle w:val="aa"/>
              <w:spacing w:before="120"/>
              <w:ind w:firstLine="0"/>
              <w:jc w:val="center"/>
              <w:rPr>
                <w:sz w:val="28"/>
              </w:rPr>
            </w:pPr>
            <w:r w:rsidRPr="004E6B1C">
              <w:rPr>
                <w:sz w:val="28"/>
              </w:rPr>
              <w:t>20</w:t>
            </w:r>
            <w:r w:rsidR="00D07A84" w:rsidRPr="004E6B1C">
              <w:rPr>
                <w:sz w:val="28"/>
              </w:rPr>
              <w:t>4</w:t>
            </w:r>
          </w:p>
        </w:tc>
        <w:tc>
          <w:tcPr>
            <w:tcW w:w="1275" w:type="dxa"/>
          </w:tcPr>
          <w:p w:rsidR="00D07A84" w:rsidRPr="004E6B1C" w:rsidRDefault="00D07A84">
            <w:pPr>
              <w:pStyle w:val="aa"/>
              <w:spacing w:before="120"/>
              <w:ind w:firstLine="0"/>
              <w:jc w:val="center"/>
              <w:rPr>
                <w:sz w:val="28"/>
              </w:rPr>
            </w:pPr>
            <w:r w:rsidRPr="004E6B1C">
              <w:rPr>
                <w:sz w:val="28"/>
              </w:rPr>
              <w:t>10</w:t>
            </w:r>
            <w:r w:rsidR="004E6B1C" w:rsidRPr="004E6B1C">
              <w:rPr>
                <w:sz w:val="28"/>
              </w:rPr>
              <w:t>04</w:t>
            </w:r>
          </w:p>
        </w:tc>
        <w:tc>
          <w:tcPr>
            <w:tcW w:w="1377" w:type="dxa"/>
          </w:tcPr>
          <w:p w:rsidR="00D07A84" w:rsidRPr="00721B3F" w:rsidRDefault="00D07A84">
            <w:pPr>
              <w:pStyle w:val="aa"/>
              <w:spacing w:before="120"/>
              <w:ind w:firstLine="0"/>
              <w:jc w:val="center"/>
              <w:rPr>
                <w:color w:val="FF0000"/>
                <w:sz w:val="28"/>
              </w:rPr>
            </w:pPr>
          </w:p>
        </w:tc>
      </w:tr>
      <w:tr w:rsidR="00D07A84">
        <w:tc>
          <w:tcPr>
            <w:tcW w:w="3085" w:type="dxa"/>
            <w:vAlign w:val="center"/>
          </w:tcPr>
          <w:p w:rsidR="00D07A84" w:rsidRDefault="00D07A84">
            <w:pPr>
              <w:pStyle w:val="22"/>
              <w:rPr>
                <w:sz w:val="24"/>
              </w:rPr>
            </w:pPr>
            <w:r>
              <w:rPr>
                <w:sz w:val="24"/>
              </w:rPr>
              <w:t>Переведено с транс</w:t>
            </w:r>
            <w:r>
              <w:rPr>
                <w:sz w:val="24"/>
              </w:rPr>
              <w:softHyphen/>
              <w:t>фор</w:t>
            </w:r>
            <w:r>
              <w:rPr>
                <w:sz w:val="24"/>
              </w:rPr>
              <w:softHyphen/>
              <w:t>ма</w:t>
            </w:r>
            <w:r>
              <w:rPr>
                <w:sz w:val="24"/>
              </w:rPr>
              <w:softHyphen/>
              <w:t>тор</w:t>
            </w:r>
            <w:r>
              <w:rPr>
                <w:sz w:val="24"/>
              </w:rPr>
              <w:softHyphen/>
              <w:t>но</w:t>
            </w:r>
            <w:r>
              <w:rPr>
                <w:sz w:val="24"/>
              </w:rPr>
              <w:softHyphen/>
              <w:t>го на прямое включение счет</w:t>
            </w:r>
            <w:r>
              <w:rPr>
                <w:sz w:val="24"/>
              </w:rPr>
              <w:softHyphen/>
              <w:t>чика</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E6B1C" w:rsidRDefault="004E6B1C">
            <w:pPr>
              <w:pStyle w:val="aa"/>
              <w:spacing w:before="120"/>
              <w:ind w:firstLine="0"/>
              <w:jc w:val="center"/>
              <w:rPr>
                <w:sz w:val="28"/>
              </w:rPr>
            </w:pPr>
            <w:r w:rsidRPr="004E6B1C">
              <w:rPr>
                <w:sz w:val="28"/>
              </w:rPr>
              <w:t>1</w:t>
            </w:r>
            <w:r w:rsidR="00D07A84" w:rsidRPr="004E6B1C">
              <w:rPr>
                <w:sz w:val="28"/>
              </w:rPr>
              <w:t>1</w:t>
            </w:r>
            <w:r w:rsidRPr="004E6B1C">
              <w:rPr>
                <w:sz w:val="28"/>
              </w:rPr>
              <w:t>9</w:t>
            </w:r>
          </w:p>
        </w:tc>
        <w:tc>
          <w:tcPr>
            <w:tcW w:w="1134" w:type="dxa"/>
          </w:tcPr>
          <w:p w:rsidR="00D07A84" w:rsidRPr="004E6B1C" w:rsidRDefault="004E6B1C">
            <w:pPr>
              <w:pStyle w:val="aa"/>
              <w:spacing w:before="120"/>
              <w:ind w:firstLine="0"/>
              <w:jc w:val="center"/>
              <w:rPr>
                <w:sz w:val="28"/>
              </w:rPr>
            </w:pPr>
            <w:r w:rsidRPr="004E6B1C">
              <w:rPr>
                <w:sz w:val="28"/>
              </w:rPr>
              <w:t>85</w:t>
            </w:r>
          </w:p>
        </w:tc>
        <w:tc>
          <w:tcPr>
            <w:tcW w:w="1275" w:type="dxa"/>
          </w:tcPr>
          <w:p w:rsidR="00D07A84" w:rsidRPr="004E6B1C" w:rsidRDefault="004E6B1C">
            <w:pPr>
              <w:pStyle w:val="aa"/>
              <w:spacing w:before="120"/>
              <w:ind w:firstLine="0"/>
              <w:jc w:val="center"/>
              <w:rPr>
                <w:sz w:val="28"/>
              </w:rPr>
            </w:pPr>
            <w:r w:rsidRPr="004E6B1C">
              <w:rPr>
                <w:sz w:val="28"/>
              </w:rPr>
              <w:t>34</w:t>
            </w:r>
          </w:p>
        </w:tc>
        <w:tc>
          <w:tcPr>
            <w:tcW w:w="1377" w:type="dxa"/>
          </w:tcPr>
          <w:p w:rsidR="00D07A84" w:rsidRPr="00721B3F" w:rsidRDefault="00D07A84">
            <w:pPr>
              <w:pStyle w:val="aa"/>
              <w:spacing w:before="120"/>
              <w:ind w:firstLine="0"/>
              <w:jc w:val="center"/>
              <w:rPr>
                <w:color w:val="FF0000"/>
                <w:sz w:val="28"/>
              </w:rPr>
            </w:pPr>
          </w:p>
        </w:tc>
      </w:tr>
      <w:tr w:rsidR="00D07A84">
        <w:tc>
          <w:tcPr>
            <w:tcW w:w="3085" w:type="dxa"/>
            <w:vAlign w:val="center"/>
          </w:tcPr>
          <w:p w:rsidR="00D07A84" w:rsidRDefault="00D07A84">
            <w:pPr>
              <w:pStyle w:val="22"/>
              <w:rPr>
                <w:sz w:val="24"/>
              </w:rPr>
            </w:pPr>
            <w:r>
              <w:rPr>
                <w:sz w:val="24"/>
              </w:rPr>
              <w:t>По результатам проверки за</w:t>
            </w:r>
            <w:r>
              <w:rPr>
                <w:sz w:val="24"/>
              </w:rPr>
              <w:softHyphen/>
              <w:t>ме</w:t>
            </w:r>
            <w:r>
              <w:rPr>
                <w:sz w:val="24"/>
              </w:rPr>
              <w:softHyphen/>
              <w:t>не</w:t>
            </w:r>
            <w:r>
              <w:rPr>
                <w:sz w:val="24"/>
              </w:rPr>
              <w:softHyphen/>
              <w:t>но трансформаторов тока</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E6B1C" w:rsidRDefault="00D07A84">
            <w:pPr>
              <w:pStyle w:val="aa"/>
              <w:spacing w:before="120"/>
              <w:ind w:firstLine="0"/>
              <w:jc w:val="center"/>
              <w:rPr>
                <w:sz w:val="28"/>
              </w:rPr>
            </w:pPr>
            <w:r w:rsidRPr="004E6B1C">
              <w:rPr>
                <w:sz w:val="28"/>
              </w:rPr>
              <w:t>4</w:t>
            </w:r>
            <w:r w:rsidR="004E6B1C" w:rsidRPr="004E6B1C">
              <w:rPr>
                <w:sz w:val="28"/>
              </w:rPr>
              <w:t>15</w:t>
            </w:r>
          </w:p>
        </w:tc>
        <w:tc>
          <w:tcPr>
            <w:tcW w:w="1134" w:type="dxa"/>
          </w:tcPr>
          <w:p w:rsidR="00D07A84" w:rsidRPr="004E6B1C" w:rsidRDefault="004E6B1C">
            <w:pPr>
              <w:pStyle w:val="aa"/>
              <w:spacing w:before="120"/>
              <w:ind w:firstLine="0"/>
              <w:jc w:val="center"/>
              <w:rPr>
                <w:sz w:val="28"/>
              </w:rPr>
            </w:pPr>
            <w:r w:rsidRPr="004E6B1C">
              <w:rPr>
                <w:sz w:val="28"/>
              </w:rPr>
              <w:t>3</w:t>
            </w:r>
            <w:r w:rsidR="00D07A84" w:rsidRPr="004E6B1C">
              <w:rPr>
                <w:sz w:val="28"/>
              </w:rPr>
              <w:t>6</w:t>
            </w:r>
            <w:r w:rsidRPr="004E6B1C">
              <w:rPr>
                <w:sz w:val="28"/>
              </w:rPr>
              <w:t>5</w:t>
            </w:r>
          </w:p>
        </w:tc>
        <w:tc>
          <w:tcPr>
            <w:tcW w:w="1275" w:type="dxa"/>
          </w:tcPr>
          <w:p w:rsidR="00D07A84" w:rsidRPr="004E6B1C" w:rsidRDefault="004E6B1C">
            <w:pPr>
              <w:pStyle w:val="aa"/>
              <w:spacing w:before="120"/>
              <w:ind w:firstLine="0"/>
              <w:jc w:val="center"/>
              <w:rPr>
                <w:sz w:val="28"/>
              </w:rPr>
            </w:pPr>
            <w:r w:rsidRPr="004E6B1C">
              <w:rPr>
                <w:sz w:val="28"/>
              </w:rPr>
              <w:t>3</w:t>
            </w:r>
          </w:p>
        </w:tc>
        <w:tc>
          <w:tcPr>
            <w:tcW w:w="1377" w:type="dxa"/>
          </w:tcPr>
          <w:p w:rsidR="00D07A84" w:rsidRPr="004E6B1C" w:rsidRDefault="00D07A84">
            <w:pPr>
              <w:pStyle w:val="aa"/>
              <w:spacing w:before="120"/>
              <w:ind w:firstLine="0"/>
              <w:jc w:val="center"/>
              <w:rPr>
                <w:sz w:val="28"/>
              </w:rPr>
            </w:pPr>
            <w:r w:rsidRPr="004E6B1C">
              <w:rPr>
                <w:sz w:val="28"/>
              </w:rPr>
              <w:t>4</w:t>
            </w:r>
            <w:r w:rsidR="004E6B1C" w:rsidRPr="004E6B1C">
              <w:rPr>
                <w:sz w:val="28"/>
              </w:rPr>
              <w:t>7</w:t>
            </w:r>
          </w:p>
        </w:tc>
      </w:tr>
      <w:tr w:rsidR="00D07A84">
        <w:tc>
          <w:tcPr>
            <w:tcW w:w="3085" w:type="dxa"/>
            <w:vAlign w:val="center"/>
          </w:tcPr>
          <w:p w:rsidR="00D07A84" w:rsidRDefault="00D07A84">
            <w:pPr>
              <w:pStyle w:val="22"/>
              <w:rPr>
                <w:sz w:val="24"/>
              </w:rPr>
            </w:pPr>
            <w:r>
              <w:rPr>
                <w:sz w:val="24"/>
              </w:rPr>
              <w:t>Введено в эксплуатацию но</w:t>
            </w:r>
            <w:r>
              <w:rPr>
                <w:sz w:val="24"/>
              </w:rPr>
              <w:softHyphen/>
              <w:t>вых точек учета элек</w:t>
            </w:r>
            <w:r>
              <w:rPr>
                <w:sz w:val="24"/>
              </w:rPr>
              <w:softHyphen/>
              <w:t>троэнергии и установлено счетчиков</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4E6B1C" w:rsidRDefault="00D07A84" w:rsidP="004E6B1C">
            <w:pPr>
              <w:pStyle w:val="aa"/>
              <w:spacing w:before="120"/>
              <w:ind w:firstLine="0"/>
              <w:jc w:val="center"/>
              <w:rPr>
                <w:sz w:val="28"/>
              </w:rPr>
            </w:pPr>
            <w:r w:rsidRPr="004E6B1C">
              <w:rPr>
                <w:sz w:val="28"/>
              </w:rPr>
              <w:t>3</w:t>
            </w:r>
            <w:r w:rsidR="004E6B1C" w:rsidRPr="004E6B1C">
              <w:rPr>
                <w:sz w:val="28"/>
              </w:rPr>
              <w:t>640</w:t>
            </w:r>
          </w:p>
        </w:tc>
        <w:tc>
          <w:tcPr>
            <w:tcW w:w="1134" w:type="dxa"/>
          </w:tcPr>
          <w:p w:rsidR="00D07A84" w:rsidRPr="004E6B1C" w:rsidRDefault="004E6B1C">
            <w:pPr>
              <w:pStyle w:val="aa"/>
              <w:spacing w:before="120"/>
              <w:ind w:firstLine="0"/>
              <w:jc w:val="center"/>
              <w:rPr>
                <w:sz w:val="28"/>
              </w:rPr>
            </w:pPr>
            <w:r w:rsidRPr="004E6B1C">
              <w:rPr>
                <w:sz w:val="28"/>
              </w:rPr>
              <w:t>613</w:t>
            </w:r>
          </w:p>
        </w:tc>
        <w:tc>
          <w:tcPr>
            <w:tcW w:w="1275" w:type="dxa"/>
          </w:tcPr>
          <w:p w:rsidR="00D07A84" w:rsidRPr="004E6B1C" w:rsidRDefault="004E6B1C">
            <w:pPr>
              <w:pStyle w:val="aa"/>
              <w:spacing w:before="120"/>
              <w:ind w:firstLine="0"/>
              <w:jc w:val="center"/>
              <w:rPr>
                <w:sz w:val="28"/>
              </w:rPr>
            </w:pPr>
            <w:r w:rsidRPr="004E6B1C">
              <w:rPr>
                <w:sz w:val="28"/>
              </w:rPr>
              <w:t>292</w:t>
            </w:r>
            <w:r w:rsidR="00D07A84" w:rsidRPr="004E6B1C">
              <w:rPr>
                <w:sz w:val="28"/>
              </w:rPr>
              <w:t>8</w:t>
            </w:r>
          </w:p>
        </w:tc>
        <w:tc>
          <w:tcPr>
            <w:tcW w:w="1377" w:type="dxa"/>
          </w:tcPr>
          <w:p w:rsidR="00D07A84" w:rsidRPr="004E6B1C" w:rsidRDefault="004E6B1C">
            <w:pPr>
              <w:pStyle w:val="aa"/>
              <w:spacing w:before="120"/>
              <w:ind w:firstLine="0"/>
              <w:jc w:val="center"/>
              <w:rPr>
                <w:sz w:val="28"/>
              </w:rPr>
            </w:pPr>
            <w:r w:rsidRPr="004E6B1C">
              <w:rPr>
                <w:sz w:val="28"/>
              </w:rPr>
              <w:t>99</w:t>
            </w:r>
          </w:p>
        </w:tc>
      </w:tr>
      <w:tr w:rsidR="00D07A84">
        <w:tc>
          <w:tcPr>
            <w:tcW w:w="3085" w:type="dxa"/>
            <w:vAlign w:val="center"/>
          </w:tcPr>
          <w:p w:rsidR="00D07A84" w:rsidRDefault="00D07A84">
            <w:pPr>
              <w:pStyle w:val="22"/>
              <w:rPr>
                <w:sz w:val="24"/>
              </w:rPr>
            </w:pPr>
            <w:r>
              <w:rPr>
                <w:sz w:val="24"/>
              </w:rPr>
              <w:t>Заменено эл. счетчиков с ис</w:t>
            </w:r>
            <w:r>
              <w:rPr>
                <w:sz w:val="24"/>
              </w:rPr>
              <w:softHyphen/>
              <w:t>тек</w:t>
            </w:r>
            <w:r>
              <w:rPr>
                <w:sz w:val="24"/>
              </w:rPr>
              <w:softHyphen/>
              <w:t xml:space="preserve">шим сроком </w:t>
            </w:r>
            <w:proofErr w:type="spellStart"/>
            <w:r>
              <w:rPr>
                <w:sz w:val="24"/>
              </w:rPr>
              <w:t>гос</w:t>
            </w:r>
            <w:proofErr w:type="gramStart"/>
            <w:r>
              <w:rPr>
                <w:sz w:val="24"/>
              </w:rPr>
              <w:t>.п</w:t>
            </w:r>
            <w:proofErr w:type="gramEnd"/>
            <w:r>
              <w:rPr>
                <w:sz w:val="24"/>
              </w:rPr>
              <w:t>оверки</w:t>
            </w:r>
            <w:proofErr w:type="spellEnd"/>
          </w:p>
        </w:tc>
        <w:tc>
          <w:tcPr>
            <w:tcW w:w="851" w:type="dxa"/>
          </w:tcPr>
          <w:p w:rsidR="00D07A84" w:rsidRDefault="00D07A84">
            <w:pPr>
              <w:pStyle w:val="aa"/>
              <w:spacing w:before="120"/>
              <w:ind w:firstLine="0"/>
              <w:rPr>
                <w:sz w:val="24"/>
              </w:rPr>
            </w:pPr>
            <w:r>
              <w:rPr>
                <w:sz w:val="24"/>
              </w:rPr>
              <w:t>Шт.</w:t>
            </w:r>
          </w:p>
        </w:tc>
        <w:tc>
          <w:tcPr>
            <w:tcW w:w="1134" w:type="dxa"/>
          </w:tcPr>
          <w:p w:rsidR="00D07A84" w:rsidRPr="00A7574D" w:rsidRDefault="00A7574D">
            <w:pPr>
              <w:pStyle w:val="aa"/>
              <w:spacing w:before="120"/>
              <w:ind w:firstLine="0"/>
              <w:jc w:val="center"/>
              <w:rPr>
                <w:sz w:val="28"/>
              </w:rPr>
            </w:pPr>
            <w:r w:rsidRPr="00A7574D">
              <w:rPr>
                <w:sz w:val="28"/>
              </w:rPr>
              <w:t>13309</w:t>
            </w:r>
          </w:p>
        </w:tc>
        <w:tc>
          <w:tcPr>
            <w:tcW w:w="1134" w:type="dxa"/>
          </w:tcPr>
          <w:p w:rsidR="00D07A84" w:rsidRPr="00A7574D" w:rsidRDefault="00D07A84" w:rsidP="00A7574D">
            <w:pPr>
              <w:pStyle w:val="aa"/>
              <w:spacing w:before="120"/>
              <w:ind w:firstLine="0"/>
              <w:jc w:val="center"/>
              <w:rPr>
                <w:sz w:val="28"/>
              </w:rPr>
            </w:pPr>
            <w:r w:rsidRPr="00A7574D">
              <w:rPr>
                <w:sz w:val="28"/>
              </w:rPr>
              <w:t>1</w:t>
            </w:r>
            <w:r w:rsidR="00A7574D" w:rsidRPr="00A7574D">
              <w:rPr>
                <w:sz w:val="28"/>
              </w:rPr>
              <w:t>392</w:t>
            </w:r>
          </w:p>
        </w:tc>
        <w:tc>
          <w:tcPr>
            <w:tcW w:w="1275" w:type="dxa"/>
          </w:tcPr>
          <w:p w:rsidR="00D07A84" w:rsidRPr="00A7574D" w:rsidRDefault="00D07A84" w:rsidP="00A7574D">
            <w:pPr>
              <w:pStyle w:val="aa"/>
              <w:spacing w:before="120"/>
              <w:ind w:firstLine="0"/>
              <w:jc w:val="center"/>
              <w:rPr>
                <w:sz w:val="28"/>
              </w:rPr>
            </w:pPr>
            <w:r w:rsidRPr="00A7574D">
              <w:rPr>
                <w:sz w:val="28"/>
              </w:rPr>
              <w:t>1</w:t>
            </w:r>
            <w:r w:rsidR="00A7574D" w:rsidRPr="00A7574D">
              <w:rPr>
                <w:sz w:val="28"/>
              </w:rPr>
              <w:t>1650</w:t>
            </w:r>
          </w:p>
        </w:tc>
        <w:tc>
          <w:tcPr>
            <w:tcW w:w="1377" w:type="dxa"/>
          </w:tcPr>
          <w:p w:rsidR="00D07A84" w:rsidRPr="00A7574D" w:rsidRDefault="00A7574D">
            <w:pPr>
              <w:pStyle w:val="aa"/>
              <w:spacing w:before="120"/>
              <w:ind w:firstLine="0"/>
              <w:jc w:val="center"/>
              <w:rPr>
                <w:sz w:val="28"/>
              </w:rPr>
            </w:pPr>
            <w:r w:rsidRPr="00A7574D">
              <w:rPr>
                <w:sz w:val="28"/>
              </w:rPr>
              <w:t>267</w:t>
            </w:r>
          </w:p>
        </w:tc>
      </w:tr>
      <w:tr w:rsidR="00D07A84">
        <w:tc>
          <w:tcPr>
            <w:tcW w:w="3085" w:type="dxa"/>
            <w:vAlign w:val="center"/>
          </w:tcPr>
          <w:p w:rsidR="00D07A84" w:rsidRDefault="00D07A84">
            <w:pPr>
              <w:pStyle w:val="22"/>
              <w:rPr>
                <w:sz w:val="24"/>
              </w:rPr>
            </w:pPr>
            <w:r>
              <w:rPr>
                <w:sz w:val="24"/>
              </w:rPr>
              <w:t>Установлено щитов учета на фасадах здания</w:t>
            </w:r>
          </w:p>
        </w:tc>
        <w:tc>
          <w:tcPr>
            <w:tcW w:w="851" w:type="dxa"/>
          </w:tcPr>
          <w:p w:rsidR="00D07A84" w:rsidRDefault="00D07A84">
            <w:pPr>
              <w:pStyle w:val="aa"/>
              <w:spacing w:before="120"/>
              <w:ind w:firstLine="0"/>
              <w:rPr>
                <w:sz w:val="24"/>
              </w:rPr>
            </w:pPr>
            <w:r>
              <w:rPr>
                <w:sz w:val="24"/>
              </w:rPr>
              <w:t>Шт.</w:t>
            </w:r>
          </w:p>
        </w:tc>
        <w:tc>
          <w:tcPr>
            <w:tcW w:w="1134" w:type="dxa"/>
          </w:tcPr>
          <w:p w:rsidR="00D07A84" w:rsidRPr="00A7574D" w:rsidRDefault="00A7574D">
            <w:pPr>
              <w:pStyle w:val="aa"/>
              <w:spacing w:before="120"/>
              <w:ind w:firstLine="0"/>
              <w:jc w:val="center"/>
              <w:rPr>
                <w:sz w:val="28"/>
              </w:rPr>
            </w:pPr>
            <w:r w:rsidRPr="00A7574D">
              <w:rPr>
                <w:sz w:val="28"/>
              </w:rPr>
              <w:t>339</w:t>
            </w:r>
          </w:p>
        </w:tc>
        <w:tc>
          <w:tcPr>
            <w:tcW w:w="1134" w:type="dxa"/>
          </w:tcPr>
          <w:p w:rsidR="00D07A84" w:rsidRPr="00A7574D" w:rsidRDefault="00D07A84">
            <w:pPr>
              <w:pStyle w:val="aa"/>
              <w:spacing w:before="120"/>
              <w:ind w:firstLine="0"/>
              <w:jc w:val="center"/>
              <w:rPr>
                <w:sz w:val="28"/>
              </w:rPr>
            </w:pPr>
          </w:p>
        </w:tc>
        <w:tc>
          <w:tcPr>
            <w:tcW w:w="1275" w:type="dxa"/>
          </w:tcPr>
          <w:p w:rsidR="00D07A84" w:rsidRPr="00A7574D" w:rsidRDefault="00A7574D" w:rsidP="00A7574D">
            <w:pPr>
              <w:pStyle w:val="aa"/>
              <w:spacing w:before="120"/>
              <w:ind w:firstLine="0"/>
              <w:jc w:val="center"/>
              <w:rPr>
                <w:sz w:val="28"/>
              </w:rPr>
            </w:pPr>
            <w:r w:rsidRPr="00A7574D">
              <w:rPr>
                <w:sz w:val="28"/>
              </w:rPr>
              <w:t>339</w:t>
            </w:r>
          </w:p>
        </w:tc>
        <w:tc>
          <w:tcPr>
            <w:tcW w:w="1377" w:type="dxa"/>
          </w:tcPr>
          <w:p w:rsidR="00D07A84" w:rsidRPr="00A7574D" w:rsidRDefault="00D07A84">
            <w:pPr>
              <w:pStyle w:val="aa"/>
              <w:spacing w:before="120"/>
              <w:ind w:firstLine="0"/>
              <w:jc w:val="center"/>
              <w:rPr>
                <w:sz w:val="28"/>
              </w:rPr>
            </w:pPr>
          </w:p>
        </w:tc>
      </w:tr>
    </w:tbl>
    <w:p w:rsidR="00D07A84" w:rsidRDefault="00D07A84">
      <w:pPr>
        <w:pStyle w:val="aa"/>
        <w:spacing w:before="120"/>
        <w:rPr>
          <w:color w:val="FF0000"/>
          <w:sz w:val="28"/>
        </w:rPr>
      </w:pPr>
    </w:p>
    <w:p w:rsidR="00D07A84" w:rsidRDefault="00D07A84">
      <w:pPr>
        <w:pStyle w:val="aa"/>
        <w:spacing w:before="120"/>
        <w:rPr>
          <w:sz w:val="28"/>
        </w:rPr>
      </w:pPr>
      <w:r>
        <w:rPr>
          <w:sz w:val="28"/>
        </w:rPr>
        <w:t>Основным источником доходов ОАО «</w:t>
      </w:r>
      <w:proofErr w:type="spellStart"/>
      <w:r>
        <w:rPr>
          <w:sz w:val="28"/>
        </w:rPr>
        <w:t>Псковэнергоагент</w:t>
      </w:r>
      <w:proofErr w:type="spellEnd"/>
      <w:r>
        <w:rPr>
          <w:sz w:val="28"/>
        </w:rPr>
        <w:t>» являлось агентское вознаграждение. Прочие доходы, связанные с оказанием платных услуг потребителям электроэне</w:t>
      </w:r>
      <w:r w:rsidR="00721B3F">
        <w:rPr>
          <w:sz w:val="28"/>
        </w:rPr>
        <w:t>ргии и принципалам, составили  8</w:t>
      </w:r>
      <w:r>
        <w:rPr>
          <w:sz w:val="28"/>
        </w:rPr>
        <w:t>% от общей величины доходов Общества. Основным принципом установления размера вознаграждения по агентским договорам является метод экономически обоснованных затрат деятельности ОАО «</w:t>
      </w:r>
      <w:proofErr w:type="spellStart"/>
      <w:r>
        <w:rPr>
          <w:sz w:val="28"/>
        </w:rPr>
        <w:t>Псковэнергоагент</w:t>
      </w:r>
      <w:proofErr w:type="spellEnd"/>
      <w:r>
        <w:rPr>
          <w:sz w:val="28"/>
        </w:rPr>
        <w:t xml:space="preserve">» на исполнение функций, возложенных на него агентскими договорами. </w:t>
      </w:r>
    </w:p>
    <w:p w:rsidR="00D07A84" w:rsidRDefault="00D07A84">
      <w:pPr>
        <w:pStyle w:val="aa"/>
        <w:spacing w:before="120"/>
        <w:rPr>
          <w:sz w:val="28"/>
        </w:rPr>
      </w:pPr>
      <w:r>
        <w:rPr>
          <w:sz w:val="28"/>
        </w:rPr>
        <w:lastRenderedPageBreak/>
        <w:t>Результаты деятельности ОАО «</w:t>
      </w:r>
      <w:proofErr w:type="spellStart"/>
      <w:r>
        <w:rPr>
          <w:sz w:val="28"/>
        </w:rPr>
        <w:t>Псковэнергоагент</w:t>
      </w:r>
      <w:proofErr w:type="spellEnd"/>
      <w:r>
        <w:rPr>
          <w:sz w:val="28"/>
        </w:rPr>
        <w:t>» характеризуются следующими показателями:</w:t>
      </w:r>
    </w:p>
    <w:p w:rsidR="00D07A84" w:rsidRDefault="00D07A84">
      <w:pPr>
        <w:pStyle w:val="aa"/>
        <w:spacing w:before="120"/>
        <w:rPr>
          <w:sz w:val="28"/>
        </w:rPr>
      </w:pPr>
    </w:p>
    <w:tbl>
      <w:tblPr>
        <w:tblW w:w="8670"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751"/>
        <w:gridCol w:w="3601"/>
        <w:gridCol w:w="1198"/>
        <w:gridCol w:w="1040"/>
        <w:gridCol w:w="1040"/>
        <w:gridCol w:w="1040"/>
      </w:tblGrid>
      <w:tr w:rsidR="00721B3F">
        <w:trPr>
          <w:cantSplit/>
          <w:trHeight w:val="469"/>
        </w:trPr>
        <w:tc>
          <w:tcPr>
            <w:tcW w:w="751" w:type="dxa"/>
          </w:tcPr>
          <w:p w:rsidR="00721B3F" w:rsidRDefault="00721B3F">
            <w:pPr>
              <w:jc w:val="center"/>
              <w:rPr>
                <w:snapToGrid w:val="0"/>
                <w:sz w:val="28"/>
              </w:rPr>
            </w:pPr>
            <w:r>
              <w:rPr>
                <w:snapToGrid w:val="0"/>
                <w:sz w:val="28"/>
              </w:rPr>
              <w:t xml:space="preserve">№ </w:t>
            </w:r>
            <w:proofErr w:type="gramStart"/>
            <w:r>
              <w:rPr>
                <w:snapToGrid w:val="0"/>
                <w:sz w:val="28"/>
              </w:rPr>
              <w:t>п</w:t>
            </w:r>
            <w:proofErr w:type="gramEnd"/>
            <w:r>
              <w:rPr>
                <w:snapToGrid w:val="0"/>
                <w:sz w:val="28"/>
              </w:rPr>
              <w:t>/п</w:t>
            </w:r>
          </w:p>
        </w:tc>
        <w:tc>
          <w:tcPr>
            <w:tcW w:w="3601" w:type="dxa"/>
          </w:tcPr>
          <w:p w:rsidR="00721B3F" w:rsidRDefault="00721B3F">
            <w:pPr>
              <w:jc w:val="center"/>
              <w:rPr>
                <w:snapToGrid w:val="0"/>
                <w:sz w:val="28"/>
              </w:rPr>
            </w:pPr>
            <w:r>
              <w:rPr>
                <w:snapToGrid w:val="0"/>
                <w:sz w:val="28"/>
              </w:rPr>
              <w:t>Показатели</w:t>
            </w:r>
          </w:p>
        </w:tc>
        <w:tc>
          <w:tcPr>
            <w:tcW w:w="1198" w:type="dxa"/>
          </w:tcPr>
          <w:p w:rsidR="00721B3F" w:rsidRDefault="00721B3F">
            <w:pPr>
              <w:jc w:val="center"/>
              <w:rPr>
                <w:snapToGrid w:val="0"/>
                <w:sz w:val="28"/>
              </w:rPr>
            </w:pPr>
            <w:proofErr w:type="spellStart"/>
            <w:r>
              <w:rPr>
                <w:snapToGrid w:val="0"/>
                <w:sz w:val="28"/>
              </w:rPr>
              <w:t>Ед</w:t>
            </w:r>
            <w:proofErr w:type="gramStart"/>
            <w:r>
              <w:rPr>
                <w:snapToGrid w:val="0"/>
                <w:sz w:val="28"/>
              </w:rPr>
              <w:t>.и</w:t>
            </w:r>
            <w:proofErr w:type="gramEnd"/>
            <w:r>
              <w:rPr>
                <w:snapToGrid w:val="0"/>
                <w:sz w:val="28"/>
              </w:rPr>
              <w:t>зм</w:t>
            </w:r>
            <w:proofErr w:type="spellEnd"/>
            <w:r>
              <w:rPr>
                <w:snapToGrid w:val="0"/>
                <w:sz w:val="28"/>
              </w:rPr>
              <w:t>.</w:t>
            </w:r>
          </w:p>
        </w:tc>
        <w:tc>
          <w:tcPr>
            <w:tcW w:w="1040" w:type="dxa"/>
          </w:tcPr>
          <w:p w:rsidR="00721B3F" w:rsidRDefault="00721B3F" w:rsidP="00B63193">
            <w:pPr>
              <w:jc w:val="center"/>
              <w:rPr>
                <w:snapToGrid w:val="0"/>
                <w:sz w:val="28"/>
              </w:rPr>
            </w:pPr>
            <w:r>
              <w:rPr>
                <w:snapToGrid w:val="0"/>
                <w:sz w:val="28"/>
              </w:rPr>
              <w:t>2010 г.</w:t>
            </w:r>
          </w:p>
        </w:tc>
        <w:tc>
          <w:tcPr>
            <w:tcW w:w="1040" w:type="dxa"/>
          </w:tcPr>
          <w:p w:rsidR="00721B3F" w:rsidRDefault="00721B3F" w:rsidP="00B63193">
            <w:pPr>
              <w:jc w:val="center"/>
              <w:rPr>
                <w:snapToGrid w:val="0"/>
                <w:sz w:val="28"/>
              </w:rPr>
            </w:pPr>
            <w:r>
              <w:rPr>
                <w:snapToGrid w:val="0"/>
                <w:sz w:val="28"/>
              </w:rPr>
              <w:t>2011 г.</w:t>
            </w:r>
          </w:p>
        </w:tc>
        <w:tc>
          <w:tcPr>
            <w:tcW w:w="1040" w:type="dxa"/>
          </w:tcPr>
          <w:p w:rsidR="00721B3F" w:rsidRDefault="00721B3F">
            <w:pPr>
              <w:jc w:val="center"/>
              <w:rPr>
                <w:snapToGrid w:val="0"/>
                <w:sz w:val="28"/>
              </w:rPr>
            </w:pPr>
            <w:r>
              <w:rPr>
                <w:snapToGrid w:val="0"/>
                <w:sz w:val="28"/>
              </w:rPr>
              <w:t>2012 г.</w:t>
            </w:r>
          </w:p>
        </w:tc>
      </w:tr>
      <w:tr w:rsidR="00D07A84">
        <w:trPr>
          <w:cantSplit/>
          <w:trHeight w:val="235"/>
        </w:trPr>
        <w:tc>
          <w:tcPr>
            <w:tcW w:w="751" w:type="dxa"/>
          </w:tcPr>
          <w:p w:rsidR="00D07A84" w:rsidRDefault="00D07A84">
            <w:pPr>
              <w:jc w:val="center"/>
              <w:rPr>
                <w:snapToGrid w:val="0"/>
                <w:sz w:val="28"/>
              </w:rPr>
            </w:pPr>
            <w:r>
              <w:rPr>
                <w:snapToGrid w:val="0"/>
                <w:sz w:val="28"/>
              </w:rPr>
              <w:t>1</w:t>
            </w:r>
          </w:p>
        </w:tc>
        <w:tc>
          <w:tcPr>
            <w:tcW w:w="3601" w:type="dxa"/>
          </w:tcPr>
          <w:p w:rsidR="00D07A84" w:rsidRDefault="00D07A84">
            <w:pPr>
              <w:jc w:val="center"/>
              <w:rPr>
                <w:snapToGrid w:val="0"/>
                <w:sz w:val="28"/>
              </w:rPr>
            </w:pPr>
            <w:r>
              <w:rPr>
                <w:snapToGrid w:val="0"/>
                <w:sz w:val="28"/>
              </w:rPr>
              <w:t>2</w:t>
            </w:r>
          </w:p>
        </w:tc>
        <w:tc>
          <w:tcPr>
            <w:tcW w:w="1198" w:type="dxa"/>
          </w:tcPr>
          <w:p w:rsidR="00D07A84" w:rsidRDefault="00D07A84">
            <w:pPr>
              <w:jc w:val="center"/>
              <w:rPr>
                <w:snapToGrid w:val="0"/>
                <w:sz w:val="28"/>
              </w:rPr>
            </w:pPr>
            <w:r>
              <w:rPr>
                <w:snapToGrid w:val="0"/>
                <w:sz w:val="28"/>
              </w:rPr>
              <w:t>3</w:t>
            </w:r>
          </w:p>
        </w:tc>
        <w:tc>
          <w:tcPr>
            <w:tcW w:w="1040" w:type="dxa"/>
          </w:tcPr>
          <w:p w:rsidR="00D07A84" w:rsidRDefault="00D07A84">
            <w:pPr>
              <w:jc w:val="center"/>
              <w:rPr>
                <w:snapToGrid w:val="0"/>
                <w:sz w:val="28"/>
              </w:rPr>
            </w:pPr>
            <w:r>
              <w:rPr>
                <w:snapToGrid w:val="0"/>
                <w:sz w:val="28"/>
              </w:rPr>
              <w:t>4</w:t>
            </w:r>
          </w:p>
        </w:tc>
        <w:tc>
          <w:tcPr>
            <w:tcW w:w="1040" w:type="dxa"/>
          </w:tcPr>
          <w:p w:rsidR="00D07A84" w:rsidRDefault="00D07A84">
            <w:pPr>
              <w:jc w:val="center"/>
              <w:rPr>
                <w:snapToGrid w:val="0"/>
                <w:sz w:val="28"/>
              </w:rPr>
            </w:pPr>
            <w:r>
              <w:rPr>
                <w:snapToGrid w:val="0"/>
                <w:sz w:val="28"/>
              </w:rPr>
              <w:t>5</w:t>
            </w:r>
          </w:p>
        </w:tc>
        <w:tc>
          <w:tcPr>
            <w:tcW w:w="1040" w:type="dxa"/>
          </w:tcPr>
          <w:p w:rsidR="00D07A84" w:rsidRDefault="00D07A84">
            <w:pPr>
              <w:jc w:val="center"/>
              <w:rPr>
                <w:snapToGrid w:val="0"/>
                <w:sz w:val="28"/>
              </w:rPr>
            </w:pPr>
            <w:r>
              <w:rPr>
                <w:snapToGrid w:val="0"/>
                <w:sz w:val="28"/>
              </w:rPr>
              <w:t>6</w:t>
            </w:r>
          </w:p>
        </w:tc>
      </w:tr>
      <w:tr w:rsidR="00721B3F">
        <w:trPr>
          <w:cantSplit/>
          <w:trHeight w:val="235"/>
        </w:trPr>
        <w:tc>
          <w:tcPr>
            <w:tcW w:w="751" w:type="dxa"/>
          </w:tcPr>
          <w:p w:rsidR="00721B3F" w:rsidRDefault="00721B3F">
            <w:pPr>
              <w:jc w:val="center"/>
              <w:rPr>
                <w:snapToGrid w:val="0"/>
                <w:sz w:val="28"/>
              </w:rPr>
            </w:pPr>
            <w:r>
              <w:rPr>
                <w:snapToGrid w:val="0"/>
                <w:sz w:val="28"/>
              </w:rPr>
              <w:t>1.</w:t>
            </w:r>
          </w:p>
        </w:tc>
        <w:tc>
          <w:tcPr>
            <w:tcW w:w="3601" w:type="dxa"/>
          </w:tcPr>
          <w:p w:rsidR="00721B3F" w:rsidRDefault="00721B3F">
            <w:pPr>
              <w:jc w:val="both"/>
              <w:rPr>
                <w:snapToGrid w:val="0"/>
                <w:sz w:val="28"/>
              </w:rPr>
            </w:pPr>
            <w:r>
              <w:rPr>
                <w:snapToGrid w:val="0"/>
                <w:sz w:val="28"/>
              </w:rPr>
              <w:t>Товарная продукция</w:t>
            </w:r>
          </w:p>
        </w:tc>
        <w:tc>
          <w:tcPr>
            <w:tcW w:w="1198" w:type="dxa"/>
          </w:tcPr>
          <w:p w:rsidR="00721B3F" w:rsidRDefault="00721B3F">
            <w:pPr>
              <w:jc w:val="center"/>
              <w:rPr>
                <w:snapToGrid w:val="0"/>
                <w:sz w:val="28"/>
              </w:rPr>
            </w:pPr>
            <w:proofErr w:type="spellStart"/>
            <w:r>
              <w:rPr>
                <w:snapToGrid w:val="0"/>
                <w:sz w:val="28"/>
              </w:rPr>
              <w:t>тыс</w:t>
            </w:r>
            <w:proofErr w:type="gramStart"/>
            <w:r>
              <w:rPr>
                <w:snapToGrid w:val="0"/>
                <w:sz w:val="28"/>
              </w:rPr>
              <w:t>.р</w:t>
            </w:r>
            <w:proofErr w:type="gramEnd"/>
            <w:r>
              <w:rPr>
                <w:snapToGrid w:val="0"/>
                <w:sz w:val="28"/>
              </w:rPr>
              <w:t>уб</w:t>
            </w:r>
            <w:proofErr w:type="spellEnd"/>
            <w:r>
              <w:rPr>
                <w:snapToGrid w:val="0"/>
                <w:sz w:val="28"/>
              </w:rPr>
              <w:t>.</w:t>
            </w:r>
          </w:p>
        </w:tc>
        <w:tc>
          <w:tcPr>
            <w:tcW w:w="1040" w:type="dxa"/>
          </w:tcPr>
          <w:p w:rsidR="00721B3F" w:rsidRDefault="00721B3F" w:rsidP="00B63193">
            <w:pPr>
              <w:jc w:val="center"/>
              <w:rPr>
                <w:snapToGrid w:val="0"/>
                <w:sz w:val="28"/>
              </w:rPr>
            </w:pPr>
            <w:r>
              <w:rPr>
                <w:snapToGrid w:val="0"/>
                <w:sz w:val="28"/>
              </w:rPr>
              <w:t>204641</w:t>
            </w:r>
          </w:p>
        </w:tc>
        <w:tc>
          <w:tcPr>
            <w:tcW w:w="1040" w:type="dxa"/>
          </w:tcPr>
          <w:p w:rsidR="00721B3F" w:rsidRDefault="00721B3F" w:rsidP="00B63193">
            <w:pPr>
              <w:jc w:val="center"/>
              <w:rPr>
                <w:snapToGrid w:val="0"/>
                <w:sz w:val="28"/>
              </w:rPr>
            </w:pPr>
            <w:r>
              <w:rPr>
                <w:snapToGrid w:val="0"/>
                <w:sz w:val="28"/>
              </w:rPr>
              <w:t>230645</w:t>
            </w:r>
          </w:p>
        </w:tc>
        <w:tc>
          <w:tcPr>
            <w:tcW w:w="1040" w:type="dxa"/>
          </w:tcPr>
          <w:p w:rsidR="00721B3F" w:rsidRDefault="00B63193">
            <w:pPr>
              <w:jc w:val="center"/>
              <w:rPr>
                <w:snapToGrid w:val="0"/>
                <w:sz w:val="28"/>
              </w:rPr>
            </w:pPr>
            <w:r>
              <w:rPr>
                <w:snapToGrid w:val="0"/>
                <w:sz w:val="28"/>
              </w:rPr>
              <w:t>238156</w:t>
            </w:r>
          </w:p>
        </w:tc>
      </w:tr>
      <w:tr w:rsidR="00721B3F">
        <w:trPr>
          <w:cantSplit/>
          <w:trHeight w:val="235"/>
        </w:trPr>
        <w:tc>
          <w:tcPr>
            <w:tcW w:w="751" w:type="dxa"/>
          </w:tcPr>
          <w:p w:rsidR="00721B3F" w:rsidRDefault="00721B3F">
            <w:pPr>
              <w:jc w:val="center"/>
              <w:rPr>
                <w:snapToGrid w:val="0"/>
                <w:sz w:val="28"/>
              </w:rPr>
            </w:pPr>
            <w:r>
              <w:rPr>
                <w:snapToGrid w:val="0"/>
                <w:sz w:val="28"/>
              </w:rPr>
              <w:t>2.</w:t>
            </w:r>
          </w:p>
        </w:tc>
        <w:tc>
          <w:tcPr>
            <w:tcW w:w="3601" w:type="dxa"/>
          </w:tcPr>
          <w:p w:rsidR="00721B3F" w:rsidRDefault="00721B3F">
            <w:pPr>
              <w:jc w:val="both"/>
              <w:rPr>
                <w:snapToGrid w:val="0"/>
                <w:sz w:val="28"/>
              </w:rPr>
            </w:pPr>
            <w:r>
              <w:rPr>
                <w:snapToGrid w:val="0"/>
                <w:sz w:val="28"/>
              </w:rPr>
              <w:t>Себестоимость</w:t>
            </w:r>
          </w:p>
        </w:tc>
        <w:tc>
          <w:tcPr>
            <w:tcW w:w="1198" w:type="dxa"/>
          </w:tcPr>
          <w:p w:rsidR="00721B3F" w:rsidRDefault="00721B3F">
            <w:pPr>
              <w:jc w:val="center"/>
              <w:rPr>
                <w:snapToGrid w:val="0"/>
                <w:sz w:val="28"/>
              </w:rPr>
            </w:pPr>
            <w:proofErr w:type="spellStart"/>
            <w:r>
              <w:rPr>
                <w:snapToGrid w:val="0"/>
                <w:sz w:val="28"/>
              </w:rPr>
              <w:t>тыс</w:t>
            </w:r>
            <w:proofErr w:type="gramStart"/>
            <w:r>
              <w:rPr>
                <w:snapToGrid w:val="0"/>
                <w:sz w:val="28"/>
              </w:rPr>
              <w:t>.р</w:t>
            </w:r>
            <w:proofErr w:type="gramEnd"/>
            <w:r>
              <w:rPr>
                <w:snapToGrid w:val="0"/>
                <w:sz w:val="28"/>
              </w:rPr>
              <w:t>уб</w:t>
            </w:r>
            <w:proofErr w:type="spellEnd"/>
            <w:r>
              <w:rPr>
                <w:snapToGrid w:val="0"/>
                <w:sz w:val="28"/>
              </w:rPr>
              <w:t>.</w:t>
            </w:r>
          </w:p>
        </w:tc>
        <w:tc>
          <w:tcPr>
            <w:tcW w:w="1040" w:type="dxa"/>
          </w:tcPr>
          <w:p w:rsidR="00721B3F" w:rsidRDefault="00721B3F" w:rsidP="00B63193">
            <w:pPr>
              <w:jc w:val="center"/>
              <w:rPr>
                <w:snapToGrid w:val="0"/>
                <w:sz w:val="28"/>
              </w:rPr>
            </w:pPr>
            <w:r>
              <w:rPr>
                <w:snapToGrid w:val="0"/>
                <w:sz w:val="28"/>
              </w:rPr>
              <w:t>195363</w:t>
            </w:r>
          </w:p>
        </w:tc>
        <w:tc>
          <w:tcPr>
            <w:tcW w:w="1040" w:type="dxa"/>
          </w:tcPr>
          <w:p w:rsidR="00721B3F" w:rsidRDefault="00721B3F" w:rsidP="00B63193">
            <w:pPr>
              <w:jc w:val="center"/>
              <w:rPr>
                <w:snapToGrid w:val="0"/>
                <w:sz w:val="28"/>
              </w:rPr>
            </w:pPr>
            <w:r>
              <w:rPr>
                <w:snapToGrid w:val="0"/>
                <w:sz w:val="28"/>
              </w:rPr>
              <w:t>219862</w:t>
            </w:r>
          </w:p>
        </w:tc>
        <w:tc>
          <w:tcPr>
            <w:tcW w:w="1040" w:type="dxa"/>
          </w:tcPr>
          <w:p w:rsidR="00721B3F" w:rsidRDefault="00B63193">
            <w:pPr>
              <w:jc w:val="center"/>
              <w:rPr>
                <w:snapToGrid w:val="0"/>
                <w:sz w:val="28"/>
              </w:rPr>
            </w:pPr>
            <w:r>
              <w:rPr>
                <w:snapToGrid w:val="0"/>
                <w:sz w:val="28"/>
              </w:rPr>
              <w:t>225809</w:t>
            </w:r>
          </w:p>
        </w:tc>
      </w:tr>
      <w:tr w:rsidR="00721B3F">
        <w:trPr>
          <w:cantSplit/>
          <w:trHeight w:val="235"/>
        </w:trPr>
        <w:tc>
          <w:tcPr>
            <w:tcW w:w="751" w:type="dxa"/>
          </w:tcPr>
          <w:p w:rsidR="00721B3F" w:rsidRDefault="00721B3F">
            <w:pPr>
              <w:jc w:val="center"/>
              <w:rPr>
                <w:snapToGrid w:val="0"/>
                <w:sz w:val="28"/>
              </w:rPr>
            </w:pPr>
            <w:r>
              <w:rPr>
                <w:snapToGrid w:val="0"/>
                <w:sz w:val="28"/>
              </w:rPr>
              <w:t>3.</w:t>
            </w:r>
          </w:p>
        </w:tc>
        <w:tc>
          <w:tcPr>
            <w:tcW w:w="3601" w:type="dxa"/>
          </w:tcPr>
          <w:p w:rsidR="00721B3F" w:rsidRDefault="00721B3F">
            <w:pPr>
              <w:jc w:val="both"/>
              <w:rPr>
                <w:snapToGrid w:val="0"/>
                <w:sz w:val="28"/>
              </w:rPr>
            </w:pPr>
            <w:r>
              <w:rPr>
                <w:snapToGrid w:val="0"/>
                <w:sz w:val="28"/>
              </w:rPr>
              <w:t>Валовая прибыль</w:t>
            </w:r>
          </w:p>
        </w:tc>
        <w:tc>
          <w:tcPr>
            <w:tcW w:w="1198" w:type="dxa"/>
          </w:tcPr>
          <w:p w:rsidR="00721B3F" w:rsidRDefault="00721B3F">
            <w:pPr>
              <w:jc w:val="center"/>
              <w:rPr>
                <w:snapToGrid w:val="0"/>
                <w:sz w:val="28"/>
              </w:rPr>
            </w:pPr>
            <w:proofErr w:type="spellStart"/>
            <w:r>
              <w:rPr>
                <w:snapToGrid w:val="0"/>
                <w:sz w:val="28"/>
              </w:rPr>
              <w:t>тыс</w:t>
            </w:r>
            <w:proofErr w:type="gramStart"/>
            <w:r>
              <w:rPr>
                <w:snapToGrid w:val="0"/>
                <w:sz w:val="28"/>
              </w:rPr>
              <w:t>.р</w:t>
            </w:r>
            <w:proofErr w:type="gramEnd"/>
            <w:r>
              <w:rPr>
                <w:snapToGrid w:val="0"/>
                <w:sz w:val="28"/>
              </w:rPr>
              <w:t>уб</w:t>
            </w:r>
            <w:proofErr w:type="spellEnd"/>
            <w:r>
              <w:rPr>
                <w:snapToGrid w:val="0"/>
                <w:sz w:val="28"/>
              </w:rPr>
              <w:t>.</w:t>
            </w:r>
          </w:p>
        </w:tc>
        <w:tc>
          <w:tcPr>
            <w:tcW w:w="1040" w:type="dxa"/>
          </w:tcPr>
          <w:p w:rsidR="00721B3F" w:rsidRDefault="00721B3F" w:rsidP="00B63193">
            <w:pPr>
              <w:jc w:val="center"/>
              <w:rPr>
                <w:snapToGrid w:val="0"/>
                <w:sz w:val="28"/>
              </w:rPr>
            </w:pPr>
            <w:r>
              <w:rPr>
                <w:snapToGrid w:val="0"/>
                <w:sz w:val="28"/>
              </w:rPr>
              <w:t>9278</w:t>
            </w:r>
          </w:p>
        </w:tc>
        <w:tc>
          <w:tcPr>
            <w:tcW w:w="1040" w:type="dxa"/>
          </w:tcPr>
          <w:p w:rsidR="00721B3F" w:rsidRDefault="00721B3F" w:rsidP="00B63193">
            <w:pPr>
              <w:jc w:val="center"/>
              <w:rPr>
                <w:snapToGrid w:val="0"/>
                <w:sz w:val="28"/>
              </w:rPr>
            </w:pPr>
            <w:r>
              <w:rPr>
                <w:snapToGrid w:val="0"/>
                <w:sz w:val="28"/>
              </w:rPr>
              <w:t>10783</w:t>
            </w:r>
          </w:p>
        </w:tc>
        <w:tc>
          <w:tcPr>
            <w:tcW w:w="1040" w:type="dxa"/>
          </w:tcPr>
          <w:p w:rsidR="00721B3F" w:rsidRDefault="00B63193">
            <w:pPr>
              <w:jc w:val="center"/>
              <w:rPr>
                <w:snapToGrid w:val="0"/>
                <w:sz w:val="28"/>
              </w:rPr>
            </w:pPr>
            <w:r>
              <w:rPr>
                <w:snapToGrid w:val="0"/>
                <w:sz w:val="28"/>
              </w:rPr>
              <w:t>12347</w:t>
            </w:r>
          </w:p>
        </w:tc>
      </w:tr>
      <w:tr w:rsidR="00721B3F">
        <w:trPr>
          <w:cantSplit/>
          <w:trHeight w:val="235"/>
        </w:trPr>
        <w:tc>
          <w:tcPr>
            <w:tcW w:w="751" w:type="dxa"/>
          </w:tcPr>
          <w:p w:rsidR="00721B3F" w:rsidRDefault="00721B3F">
            <w:pPr>
              <w:jc w:val="center"/>
              <w:rPr>
                <w:snapToGrid w:val="0"/>
                <w:sz w:val="26"/>
              </w:rPr>
            </w:pPr>
            <w:r>
              <w:rPr>
                <w:snapToGrid w:val="0"/>
                <w:sz w:val="26"/>
              </w:rPr>
              <w:t>4.</w:t>
            </w:r>
          </w:p>
        </w:tc>
        <w:tc>
          <w:tcPr>
            <w:tcW w:w="3601" w:type="dxa"/>
          </w:tcPr>
          <w:p w:rsidR="00721B3F" w:rsidRDefault="00721B3F">
            <w:pPr>
              <w:jc w:val="both"/>
              <w:rPr>
                <w:snapToGrid w:val="0"/>
                <w:sz w:val="26"/>
              </w:rPr>
            </w:pPr>
            <w:r>
              <w:rPr>
                <w:snapToGrid w:val="0"/>
                <w:sz w:val="26"/>
              </w:rPr>
              <w:t>Прочие доходы</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87</w:t>
            </w:r>
          </w:p>
        </w:tc>
        <w:tc>
          <w:tcPr>
            <w:tcW w:w="1040" w:type="dxa"/>
          </w:tcPr>
          <w:p w:rsidR="00721B3F" w:rsidRDefault="00721B3F" w:rsidP="00B63193">
            <w:pPr>
              <w:jc w:val="center"/>
              <w:rPr>
                <w:snapToGrid w:val="0"/>
                <w:sz w:val="26"/>
              </w:rPr>
            </w:pPr>
            <w:r>
              <w:rPr>
                <w:snapToGrid w:val="0"/>
                <w:sz w:val="26"/>
              </w:rPr>
              <w:t>106</w:t>
            </w:r>
          </w:p>
        </w:tc>
        <w:tc>
          <w:tcPr>
            <w:tcW w:w="1040" w:type="dxa"/>
          </w:tcPr>
          <w:p w:rsidR="00721B3F" w:rsidRDefault="00721B3F">
            <w:pPr>
              <w:jc w:val="center"/>
              <w:rPr>
                <w:snapToGrid w:val="0"/>
                <w:sz w:val="26"/>
              </w:rPr>
            </w:pPr>
            <w:r>
              <w:rPr>
                <w:snapToGrid w:val="0"/>
                <w:sz w:val="26"/>
              </w:rPr>
              <w:t>1</w:t>
            </w:r>
            <w:r w:rsidR="00B63193">
              <w:rPr>
                <w:snapToGrid w:val="0"/>
                <w:sz w:val="26"/>
              </w:rPr>
              <w:t>25</w:t>
            </w:r>
          </w:p>
        </w:tc>
      </w:tr>
      <w:tr w:rsidR="00721B3F">
        <w:trPr>
          <w:cantSplit/>
          <w:trHeight w:val="235"/>
        </w:trPr>
        <w:tc>
          <w:tcPr>
            <w:tcW w:w="751" w:type="dxa"/>
          </w:tcPr>
          <w:p w:rsidR="00721B3F" w:rsidRDefault="00721B3F">
            <w:pPr>
              <w:jc w:val="center"/>
              <w:rPr>
                <w:snapToGrid w:val="0"/>
                <w:sz w:val="26"/>
              </w:rPr>
            </w:pPr>
            <w:r>
              <w:rPr>
                <w:snapToGrid w:val="0"/>
                <w:sz w:val="26"/>
              </w:rPr>
              <w:t>5.</w:t>
            </w:r>
          </w:p>
        </w:tc>
        <w:tc>
          <w:tcPr>
            <w:tcW w:w="3601" w:type="dxa"/>
          </w:tcPr>
          <w:p w:rsidR="00721B3F" w:rsidRDefault="00721B3F">
            <w:pPr>
              <w:jc w:val="both"/>
              <w:rPr>
                <w:snapToGrid w:val="0"/>
                <w:sz w:val="26"/>
              </w:rPr>
            </w:pPr>
            <w:r>
              <w:rPr>
                <w:snapToGrid w:val="0"/>
                <w:sz w:val="26"/>
              </w:rPr>
              <w:t>Прочие расходы</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7047</w:t>
            </w:r>
          </w:p>
        </w:tc>
        <w:tc>
          <w:tcPr>
            <w:tcW w:w="1040" w:type="dxa"/>
          </w:tcPr>
          <w:p w:rsidR="00721B3F" w:rsidRDefault="00721B3F" w:rsidP="00B63193">
            <w:pPr>
              <w:jc w:val="center"/>
              <w:rPr>
                <w:snapToGrid w:val="0"/>
                <w:sz w:val="26"/>
              </w:rPr>
            </w:pPr>
            <w:r>
              <w:rPr>
                <w:snapToGrid w:val="0"/>
                <w:sz w:val="26"/>
              </w:rPr>
              <w:t>7410</w:t>
            </w:r>
          </w:p>
        </w:tc>
        <w:tc>
          <w:tcPr>
            <w:tcW w:w="1040" w:type="dxa"/>
          </w:tcPr>
          <w:p w:rsidR="00721B3F" w:rsidRDefault="00B63193">
            <w:pPr>
              <w:jc w:val="center"/>
              <w:rPr>
                <w:snapToGrid w:val="0"/>
                <w:sz w:val="26"/>
              </w:rPr>
            </w:pPr>
            <w:r>
              <w:rPr>
                <w:snapToGrid w:val="0"/>
                <w:sz w:val="26"/>
              </w:rPr>
              <w:t>8734</w:t>
            </w:r>
          </w:p>
        </w:tc>
      </w:tr>
      <w:tr w:rsidR="00721B3F">
        <w:trPr>
          <w:cantSplit/>
          <w:trHeight w:val="235"/>
        </w:trPr>
        <w:tc>
          <w:tcPr>
            <w:tcW w:w="751" w:type="dxa"/>
          </w:tcPr>
          <w:p w:rsidR="00721B3F" w:rsidRDefault="00721B3F">
            <w:pPr>
              <w:jc w:val="center"/>
              <w:rPr>
                <w:snapToGrid w:val="0"/>
                <w:sz w:val="26"/>
              </w:rPr>
            </w:pPr>
            <w:r>
              <w:rPr>
                <w:snapToGrid w:val="0"/>
                <w:sz w:val="26"/>
              </w:rPr>
              <w:t>6.</w:t>
            </w:r>
          </w:p>
        </w:tc>
        <w:tc>
          <w:tcPr>
            <w:tcW w:w="3601" w:type="dxa"/>
          </w:tcPr>
          <w:p w:rsidR="00721B3F" w:rsidRDefault="00721B3F">
            <w:pPr>
              <w:jc w:val="both"/>
              <w:rPr>
                <w:snapToGrid w:val="0"/>
                <w:sz w:val="26"/>
              </w:rPr>
            </w:pPr>
            <w:r>
              <w:rPr>
                <w:snapToGrid w:val="0"/>
                <w:sz w:val="26"/>
              </w:rPr>
              <w:t>Прибыль до налогообложения</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2318</w:t>
            </w:r>
          </w:p>
        </w:tc>
        <w:tc>
          <w:tcPr>
            <w:tcW w:w="1040" w:type="dxa"/>
          </w:tcPr>
          <w:p w:rsidR="00721B3F" w:rsidRDefault="00721B3F" w:rsidP="00B63193">
            <w:pPr>
              <w:jc w:val="center"/>
              <w:rPr>
                <w:snapToGrid w:val="0"/>
                <w:sz w:val="26"/>
              </w:rPr>
            </w:pPr>
            <w:r>
              <w:rPr>
                <w:snapToGrid w:val="0"/>
                <w:sz w:val="26"/>
              </w:rPr>
              <w:t>3479</w:t>
            </w:r>
          </w:p>
        </w:tc>
        <w:tc>
          <w:tcPr>
            <w:tcW w:w="1040" w:type="dxa"/>
          </w:tcPr>
          <w:p w:rsidR="00721B3F" w:rsidRDefault="00721B3F">
            <w:pPr>
              <w:jc w:val="center"/>
              <w:rPr>
                <w:snapToGrid w:val="0"/>
                <w:sz w:val="26"/>
              </w:rPr>
            </w:pPr>
            <w:r>
              <w:rPr>
                <w:snapToGrid w:val="0"/>
                <w:sz w:val="26"/>
              </w:rPr>
              <w:t>3</w:t>
            </w:r>
            <w:r w:rsidR="00B63193">
              <w:rPr>
                <w:snapToGrid w:val="0"/>
                <w:sz w:val="26"/>
              </w:rPr>
              <w:t>737</w:t>
            </w:r>
          </w:p>
        </w:tc>
      </w:tr>
      <w:tr w:rsidR="00721B3F">
        <w:trPr>
          <w:cantSplit/>
          <w:trHeight w:val="235"/>
        </w:trPr>
        <w:tc>
          <w:tcPr>
            <w:tcW w:w="751" w:type="dxa"/>
          </w:tcPr>
          <w:p w:rsidR="00721B3F" w:rsidRDefault="00721B3F">
            <w:pPr>
              <w:jc w:val="center"/>
              <w:rPr>
                <w:snapToGrid w:val="0"/>
                <w:sz w:val="26"/>
              </w:rPr>
            </w:pPr>
            <w:r>
              <w:rPr>
                <w:snapToGrid w:val="0"/>
                <w:sz w:val="26"/>
              </w:rPr>
              <w:t>7.</w:t>
            </w:r>
          </w:p>
        </w:tc>
        <w:tc>
          <w:tcPr>
            <w:tcW w:w="3601" w:type="dxa"/>
          </w:tcPr>
          <w:p w:rsidR="00721B3F" w:rsidRDefault="00721B3F">
            <w:pPr>
              <w:jc w:val="both"/>
              <w:rPr>
                <w:snapToGrid w:val="0"/>
                <w:sz w:val="26"/>
              </w:rPr>
            </w:pPr>
            <w:bookmarkStart w:id="1" w:name="OLE_LINK1"/>
            <w:r>
              <w:rPr>
                <w:snapToGrid w:val="0"/>
                <w:sz w:val="26"/>
              </w:rPr>
              <w:t>Изменение</w:t>
            </w:r>
            <w:bookmarkEnd w:id="1"/>
            <w:r>
              <w:rPr>
                <w:snapToGrid w:val="0"/>
                <w:sz w:val="26"/>
              </w:rPr>
              <w:t xml:space="preserve"> отложенных налоговых активов </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19</w:t>
            </w:r>
          </w:p>
        </w:tc>
        <w:tc>
          <w:tcPr>
            <w:tcW w:w="1040" w:type="dxa"/>
          </w:tcPr>
          <w:p w:rsidR="00721B3F" w:rsidRDefault="00721B3F" w:rsidP="00B63193">
            <w:pPr>
              <w:jc w:val="center"/>
              <w:rPr>
                <w:snapToGrid w:val="0"/>
                <w:sz w:val="26"/>
              </w:rPr>
            </w:pPr>
            <w:r>
              <w:rPr>
                <w:snapToGrid w:val="0"/>
                <w:sz w:val="26"/>
              </w:rPr>
              <w:t>16</w:t>
            </w:r>
          </w:p>
        </w:tc>
        <w:tc>
          <w:tcPr>
            <w:tcW w:w="1040" w:type="dxa"/>
          </w:tcPr>
          <w:p w:rsidR="00721B3F" w:rsidRDefault="00721B3F">
            <w:pPr>
              <w:jc w:val="center"/>
              <w:rPr>
                <w:snapToGrid w:val="0"/>
                <w:sz w:val="26"/>
              </w:rPr>
            </w:pPr>
            <w:r>
              <w:rPr>
                <w:snapToGrid w:val="0"/>
                <w:sz w:val="26"/>
              </w:rPr>
              <w:t>16</w:t>
            </w:r>
          </w:p>
        </w:tc>
      </w:tr>
      <w:tr w:rsidR="00721B3F">
        <w:trPr>
          <w:cantSplit/>
          <w:trHeight w:val="235"/>
        </w:trPr>
        <w:tc>
          <w:tcPr>
            <w:tcW w:w="751" w:type="dxa"/>
          </w:tcPr>
          <w:p w:rsidR="00721B3F" w:rsidRDefault="00721B3F">
            <w:pPr>
              <w:jc w:val="center"/>
              <w:rPr>
                <w:snapToGrid w:val="0"/>
                <w:sz w:val="26"/>
              </w:rPr>
            </w:pPr>
            <w:r>
              <w:rPr>
                <w:snapToGrid w:val="0"/>
                <w:sz w:val="26"/>
              </w:rPr>
              <w:t>8.</w:t>
            </w:r>
          </w:p>
        </w:tc>
        <w:tc>
          <w:tcPr>
            <w:tcW w:w="3601" w:type="dxa"/>
          </w:tcPr>
          <w:p w:rsidR="00721B3F" w:rsidRDefault="00721B3F">
            <w:pPr>
              <w:jc w:val="both"/>
              <w:rPr>
                <w:snapToGrid w:val="0"/>
                <w:sz w:val="26"/>
              </w:rPr>
            </w:pPr>
            <w:r>
              <w:rPr>
                <w:snapToGrid w:val="0"/>
                <w:sz w:val="26"/>
              </w:rPr>
              <w:t xml:space="preserve">Изменение отложенных налоговых обязательств </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-9</w:t>
            </w:r>
          </w:p>
        </w:tc>
        <w:tc>
          <w:tcPr>
            <w:tcW w:w="1040" w:type="dxa"/>
          </w:tcPr>
          <w:p w:rsidR="00721B3F" w:rsidRDefault="00721B3F" w:rsidP="00B63193">
            <w:pPr>
              <w:jc w:val="center"/>
              <w:rPr>
                <w:snapToGrid w:val="0"/>
                <w:sz w:val="26"/>
              </w:rPr>
            </w:pPr>
            <w:r>
              <w:rPr>
                <w:snapToGrid w:val="0"/>
                <w:sz w:val="26"/>
              </w:rPr>
              <w:t>72</w:t>
            </w:r>
          </w:p>
        </w:tc>
        <w:tc>
          <w:tcPr>
            <w:tcW w:w="1040" w:type="dxa"/>
          </w:tcPr>
          <w:p w:rsidR="00721B3F" w:rsidRDefault="00B63193">
            <w:pPr>
              <w:jc w:val="center"/>
              <w:rPr>
                <w:snapToGrid w:val="0"/>
                <w:sz w:val="26"/>
              </w:rPr>
            </w:pPr>
            <w:r>
              <w:rPr>
                <w:snapToGrid w:val="0"/>
                <w:sz w:val="26"/>
              </w:rPr>
              <w:t>-13</w:t>
            </w:r>
          </w:p>
        </w:tc>
      </w:tr>
      <w:tr w:rsidR="00721B3F">
        <w:trPr>
          <w:cantSplit/>
          <w:trHeight w:val="235"/>
        </w:trPr>
        <w:tc>
          <w:tcPr>
            <w:tcW w:w="751" w:type="dxa"/>
          </w:tcPr>
          <w:p w:rsidR="00721B3F" w:rsidRDefault="00721B3F">
            <w:pPr>
              <w:jc w:val="center"/>
              <w:rPr>
                <w:snapToGrid w:val="0"/>
                <w:sz w:val="26"/>
              </w:rPr>
            </w:pPr>
            <w:r>
              <w:rPr>
                <w:snapToGrid w:val="0"/>
                <w:sz w:val="26"/>
              </w:rPr>
              <w:t>9.</w:t>
            </w:r>
          </w:p>
        </w:tc>
        <w:tc>
          <w:tcPr>
            <w:tcW w:w="3601" w:type="dxa"/>
          </w:tcPr>
          <w:p w:rsidR="00721B3F" w:rsidRDefault="00721B3F">
            <w:pPr>
              <w:jc w:val="both"/>
              <w:rPr>
                <w:snapToGrid w:val="0"/>
                <w:sz w:val="26"/>
              </w:rPr>
            </w:pPr>
            <w:r>
              <w:rPr>
                <w:snapToGrid w:val="0"/>
                <w:sz w:val="26"/>
              </w:rPr>
              <w:t>Налог на прибыль</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1669</w:t>
            </w:r>
          </w:p>
        </w:tc>
        <w:tc>
          <w:tcPr>
            <w:tcW w:w="1040" w:type="dxa"/>
          </w:tcPr>
          <w:p w:rsidR="00721B3F" w:rsidRDefault="00721B3F" w:rsidP="00B63193">
            <w:pPr>
              <w:jc w:val="center"/>
              <w:rPr>
                <w:snapToGrid w:val="0"/>
                <w:sz w:val="26"/>
              </w:rPr>
            </w:pPr>
            <w:r>
              <w:rPr>
                <w:snapToGrid w:val="0"/>
                <w:sz w:val="26"/>
              </w:rPr>
              <w:t>2634</w:t>
            </w:r>
          </w:p>
        </w:tc>
        <w:tc>
          <w:tcPr>
            <w:tcW w:w="1040" w:type="dxa"/>
          </w:tcPr>
          <w:p w:rsidR="00721B3F" w:rsidRDefault="00721B3F">
            <w:pPr>
              <w:jc w:val="center"/>
              <w:rPr>
                <w:snapToGrid w:val="0"/>
                <w:sz w:val="26"/>
              </w:rPr>
            </w:pPr>
            <w:r>
              <w:rPr>
                <w:snapToGrid w:val="0"/>
                <w:sz w:val="26"/>
              </w:rPr>
              <w:t>2</w:t>
            </w:r>
            <w:r w:rsidR="00B63193">
              <w:rPr>
                <w:snapToGrid w:val="0"/>
                <w:sz w:val="26"/>
              </w:rPr>
              <w:t>945</w:t>
            </w:r>
          </w:p>
        </w:tc>
      </w:tr>
      <w:tr w:rsidR="00721B3F">
        <w:trPr>
          <w:cantSplit/>
          <w:trHeight w:val="235"/>
        </w:trPr>
        <w:tc>
          <w:tcPr>
            <w:tcW w:w="751" w:type="dxa"/>
          </w:tcPr>
          <w:p w:rsidR="00721B3F" w:rsidRDefault="00B63193">
            <w:pPr>
              <w:jc w:val="center"/>
              <w:rPr>
                <w:snapToGrid w:val="0"/>
                <w:sz w:val="28"/>
              </w:rPr>
            </w:pPr>
            <w:r>
              <w:rPr>
                <w:snapToGrid w:val="0"/>
                <w:sz w:val="28"/>
              </w:rPr>
              <w:t>10</w:t>
            </w:r>
            <w:r w:rsidR="00721B3F">
              <w:rPr>
                <w:snapToGrid w:val="0"/>
                <w:sz w:val="28"/>
              </w:rPr>
              <w:t>.</w:t>
            </w:r>
          </w:p>
        </w:tc>
        <w:tc>
          <w:tcPr>
            <w:tcW w:w="3601" w:type="dxa"/>
          </w:tcPr>
          <w:p w:rsidR="00721B3F" w:rsidRDefault="00721B3F">
            <w:pPr>
              <w:jc w:val="both"/>
              <w:rPr>
                <w:snapToGrid w:val="0"/>
                <w:sz w:val="28"/>
              </w:rPr>
            </w:pPr>
            <w:r>
              <w:rPr>
                <w:snapToGrid w:val="0"/>
                <w:sz w:val="28"/>
              </w:rPr>
              <w:t>Чистая прибыль</w:t>
            </w:r>
          </w:p>
        </w:tc>
        <w:tc>
          <w:tcPr>
            <w:tcW w:w="1198" w:type="dxa"/>
          </w:tcPr>
          <w:p w:rsidR="00721B3F" w:rsidRDefault="00721B3F">
            <w:pPr>
              <w:jc w:val="center"/>
              <w:rPr>
                <w:snapToGrid w:val="0"/>
                <w:sz w:val="28"/>
              </w:rPr>
            </w:pPr>
            <w:proofErr w:type="spellStart"/>
            <w:r>
              <w:rPr>
                <w:snapToGrid w:val="0"/>
                <w:sz w:val="28"/>
              </w:rPr>
              <w:t>тыс</w:t>
            </w:r>
            <w:proofErr w:type="gramStart"/>
            <w:r>
              <w:rPr>
                <w:snapToGrid w:val="0"/>
                <w:sz w:val="28"/>
              </w:rPr>
              <w:t>.р</w:t>
            </w:r>
            <w:proofErr w:type="gramEnd"/>
            <w:r>
              <w:rPr>
                <w:snapToGrid w:val="0"/>
                <w:sz w:val="28"/>
              </w:rPr>
              <w:t>уб</w:t>
            </w:r>
            <w:proofErr w:type="spellEnd"/>
            <w:r>
              <w:rPr>
                <w:snapToGrid w:val="0"/>
                <w:sz w:val="28"/>
              </w:rPr>
              <w:t>.</w:t>
            </w:r>
          </w:p>
        </w:tc>
        <w:tc>
          <w:tcPr>
            <w:tcW w:w="1040" w:type="dxa"/>
          </w:tcPr>
          <w:p w:rsidR="00721B3F" w:rsidRDefault="00721B3F" w:rsidP="00B63193">
            <w:pPr>
              <w:jc w:val="center"/>
              <w:rPr>
                <w:snapToGrid w:val="0"/>
                <w:sz w:val="28"/>
              </w:rPr>
            </w:pPr>
            <w:r>
              <w:rPr>
                <w:snapToGrid w:val="0"/>
                <w:sz w:val="28"/>
              </w:rPr>
              <w:t>659</w:t>
            </w:r>
          </w:p>
        </w:tc>
        <w:tc>
          <w:tcPr>
            <w:tcW w:w="1040" w:type="dxa"/>
          </w:tcPr>
          <w:p w:rsidR="00721B3F" w:rsidRDefault="00721B3F" w:rsidP="00B63193">
            <w:pPr>
              <w:jc w:val="center"/>
              <w:rPr>
                <w:snapToGrid w:val="0"/>
                <w:sz w:val="28"/>
              </w:rPr>
            </w:pPr>
            <w:r>
              <w:rPr>
                <w:snapToGrid w:val="0"/>
                <w:sz w:val="28"/>
              </w:rPr>
              <w:t>933</w:t>
            </w:r>
          </w:p>
        </w:tc>
        <w:tc>
          <w:tcPr>
            <w:tcW w:w="1040" w:type="dxa"/>
          </w:tcPr>
          <w:p w:rsidR="00721B3F" w:rsidRDefault="00B63193">
            <w:pPr>
              <w:jc w:val="center"/>
              <w:rPr>
                <w:snapToGrid w:val="0"/>
                <w:sz w:val="28"/>
              </w:rPr>
            </w:pPr>
            <w:r>
              <w:rPr>
                <w:snapToGrid w:val="0"/>
                <w:sz w:val="28"/>
              </w:rPr>
              <w:t>795</w:t>
            </w:r>
          </w:p>
        </w:tc>
      </w:tr>
      <w:tr w:rsidR="00721B3F">
        <w:trPr>
          <w:cantSplit/>
          <w:trHeight w:val="235"/>
        </w:trPr>
        <w:tc>
          <w:tcPr>
            <w:tcW w:w="751" w:type="dxa"/>
          </w:tcPr>
          <w:p w:rsidR="00721B3F" w:rsidRDefault="00721B3F">
            <w:pPr>
              <w:jc w:val="center"/>
              <w:rPr>
                <w:snapToGrid w:val="0"/>
                <w:sz w:val="26"/>
              </w:rPr>
            </w:pPr>
          </w:p>
        </w:tc>
        <w:tc>
          <w:tcPr>
            <w:tcW w:w="3601" w:type="dxa"/>
          </w:tcPr>
          <w:p w:rsidR="00721B3F" w:rsidRDefault="00721B3F">
            <w:pPr>
              <w:jc w:val="both"/>
              <w:rPr>
                <w:snapToGrid w:val="0"/>
                <w:sz w:val="26"/>
              </w:rPr>
            </w:pPr>
            <w:proofErr w:type="spellStart"/>
            <w:r>
              <w:rPr>
                <w:snapToGrid w:val="0"/>
                <w:sz w:val="26"/>
              </w:rPr>
              <w:t>Справочно</w:t>
            </w:r>
            <w:proofErr w:type="spellEnd"/>
            <w:r>
              <w:rPr>
                <w:snapToGrid w:val="0"/>
                <w:sz w:val="26"/>
              </w:rPr>
              <w:t>:</w:t>
            </w:r>
          </w:p>
        </w:tc>
        <w:tc>
          <w:tcPr>
            <w:tcW w:w="1198" w:type="dxa"/>
          </w:tcPr>
          <w:p w:rsidR="00721B3F" w:rsidRDefault="00721B3F">
            <w:pPr>
              <w:jc w:val="center"/>
              <w:rPr>
                <w:snapToGrid w:val="0"/>
                <w:sz w:val="26"/>
              </w:rPr>
            </w:pPr>
          </w:p>
        </w:tc>
        <w:tc>
          <w:tcPr>
            <w:tcW w:w="1040" w:type="dxa"/>
          </w:tcPr>
          <w:p w:rsidR="00721B3F" w:rsidRDefault="00721B3F" w:rsidP="00B63193">
            <w:pPr>
              <w:jc w:val="center"/>
              <w:rPr>
                <w:snapToGrid w:val="0"/>
                <w:sz w:val="26"/>
              </w:rPr>
            </w:pPr>
          </w:p>
        </w:tc>
        <w:tc>
          <w:tcPr>
            <w:tcW w:w="1040" w:type="dxa"/>
          </w:tcPr>
          <w:p w:rsidR="00721B3F" w:rsidRDefault="00721B3F" w:rsidP="00B63193">
            <w:pPr>
              <w:jc w:val="center"/>
              <w:rPr>
                <w:snapToGrid w:val="0"/>
                <w:color w:val="FF0000"/>
                <w:sz w:val="26"/>
              </w:rPr>
            </w:pPr>
          </w:p>
        </w:tc>
        <w:tc>
          <w:tcPr>
            <w:tcW w:w="1040" w:type="dxa"/>
          </w:tcPr>
          <w:p w:rsidR="00721B3F" w:rsidRDefault="00721B3F">
            <w:pPr>
              <w:jc w:val="center"/>
              <w:rPr>
                <w:snapToGrid w:val="0"/>
                <w:color w:val="FF0000"/>
                <w:sz w:val="26"/>
              </w:rPr>
            </w:pPr>
          </w:p>
        </w:tc>
      </w:tr>
      <w:tr w:rsidR="00721B3F">
        <w:trPr>
          <w:cantSplit/>
          <w:trHeight w:val="235"/>
        </w:trPr>
        <w:tc>
          <w:tcPr>
            <w:tcW w:w="751" w:type="dxa"/>
          </w:tcPr>
          <w:p w:rsidR="00721B3F" w:rsidRDefault="00721B3F">
            <w:pPr>
              <w:jc w:val="center"/>
              <w:rPr>
                <w:snapToGrid w:val="0"/>
                <w:sz w:val="26"/>
              </w:rPr>
            </w:pPr>
          </w:p>
        </w:tc>
        <w:tc>
          <w:tcPr>
            <w:tcW w:w="3601" w:type="dxa"/>
          </w:tcPr>
          <w:p w:rsidR="00721B3F" w:rsidRDefault="00721B3F">
            <w:pPr>
              <w:jc w:val="both"/>
              <w:rPr>
                <w:snapToGrid w:val="0"/>
                <w:sz w:val="26"/>
              </w:rPr>
            </w:pPr>
            <w:r>
              <w:rPr>
                <w:snapToGrid w:val="0"/>
                <w:sz w:val="26"/>
              </w:rPr>
              <w:t xml:space="preserve">Рентабельность </w:t>
            </w:r>
          </w:p>
        </w:tc>
        <w:tc>
          <w:tcPr>
            <w:tcW w:w="1198" w:type="dxa"/>
          </w:tcPr>
          <w:p w:rsidR="00721B3F" w:rsidRDefault="00721B3F">
            <w:pPr>
              <w:jc w:val="center"/>
              <w:rPr>
                <w:snapToGrid w:val="0"/>
                <w:sz w:val="26"/>
              </w:rPr>
            </w:pPr>
            <w:r>
              <w:rPr>
                <w:snapToGrid w:val="0"/>
                <w:sz w:val="26"/>
              </w:rPr>
              <w:t>%</w:t>
            </w:r>
          </w:p>
        </w:tc>
        <w:tc>
          <w:tcPr>
            <w:tcW w:w="1040" w:type="dxa"/>
          </w:tcPr>
          <w:p w:rsidR="00721B3F" w:rsidRDefault="00721B3F" w:rsidP="00B63193">
            <w:pPr>
              <w:jc w:val="center"/>
              <w:rPr>
                <w:snapToGrid w:val="0"/>
                <w:sz w:val="26"/>
              </w:rPr>
            </w:pPr>
            <w:r>
              <w:rPr>
                <w:snapToGrid w:val="0"/>
                <w:sz w:val="26"/>
              </w:rPr>
              <w:t>4,5</w:t>
            </w:r>
          </w:p>
        </w:tc>
        <w:tc>
          <w:tcPr>
            <w:tcW w:w="1040" w:type="dxa"/>
          </w:tcPr>
          <w:p w:rsidR="00721B3F" w:rsidRDefault="00721B3F" w:rsidP="00B63193">
            <w:pPr>
              <w:jc w:val="center"/>
              <w:rPr>
                <w:snapToGrid w:val="0"/>
                <w:sz w:val="26"/>
              </w:rPr>
            </w:pPr>
            <w:r>
              <w:rPr>
                <w:snapToGrid w:val="0"/>
                <w:sz w:val="26"/>
              </w:rPr>
              <w:t>4,7</w:t>
            </w:r>
          </w:p>
        </w:tc>
        <w:tc>
          <w:tcPr>
            <w:tcW w:w="1040" w:type="dxa"/>
          </w:tcPr>
          <w:p w:rsidR="00721B3F" w:rsidRDefault="00721B3F">
            <w:pPr>
              <w:jc w:val="center"/>
              <w:rPr>
                <w:snapToGrid w:val="0"/>
                <w:sz w:val="26"/>
              </w:rPr>
            </w:pPr>
            <w:r>
              <w:rPr>
                <w:snapToGrid w:val="0"/>
                <w:sz w:val="26"/>
              </w:rPr>
              <w:t>5,2</w:t>
            </w:r>
          </w:p>
        </w:tc>
      </w:tr>
      <w:tr w:rsidR="00721B3F">
        <w:trPr>
          <w:cantSplit/>
          <w:trHeight w:val="300"/>
        </w:trPr>
        <w:tc>
          <w:tcPr>
            <w:tcW w:w="751" w:type="dxa"/>
          </w:tcPr>
          <w:p w:rsidR="00721B3F" w:rsidRDefault="00721B3F">
            <w:pPr>
              <w:jc w:val="both"/>
              <w:rPr>
                <w:snapToGrid w:val="0"/>
                <w:sz w:val="26"/>
              </w:rPr>
            </w:pPr>
          </w:p>
        </w:tc>
        <w:tc>
          <w:tcPr>
            <w:tcW w:w="3601" w:type="dxa"/>
          </w:tcPr>
          <w:p w:rsidR="00721B3F" w:rsidRDefault="00721B3F">
            <w:pPr>
              <w:jc w:val="both"/>
              <w:rPr>
                <w:snapToGrid w:val="0"/>
                <w:sz w:val="26"/>
              </w:rPr>
            </w:pPr>
            <w:r>
              <w:rPr>
                <w:snapToGrid w:val="0"/>
                <w:sz w:val="26"/>
              </w:rPr>
              <w:t>Прибыль, направляемая на дивиденды</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626</w:t>
            </w:r>
          </w:p>
        </w:tc>
        <w:tc>
          <w:tcPr>
            <w:tcW w:w="1040" w:type="dxa"/>
          </w:tcPr>
          <w:p w:rsidR="00721B3F" w:rsidRDefault="00721B3F" w:rsidP="00B63193">
            <w:pPr>
              <w:jc w:val="center"/>
              <w:rPr>
                <w:snapToGrid w:val="0"/>
                <w:sz w:val="26"/>
              </w:rPr>
            </w:pPr>
            <w:r>
              <w:rPr>
                <w:snapToGrid w:val="0"/>
                <w:sz w:val="26"/>
              </w:rPr>
              <w:t>886</w:t>
            </w:r>
          </w:p>
        </w:tc>
        <w:tc>
          <w:tcPr>
            <w:tcW w:w="1040" w:type="dxa"/>
          </w:tcPr>
          <w:p w:rsidR="00721B3F" w:rsidRDefault="00707044">
            <w:pPr>
              <w:jc w:val="center"/>
              <w:rPr>
                <w:snapToGrid w:val="0"/>
                <w:sz w:val="26"/>
              </w:rPr>
            </w:pPr>
            <w:r>
              <w:rPr>
                <w:snapToGrid w:val="0"/>
                <w:sz w:val="26"/>
              </w:rPr>
              <w:t>0</w:t>
            </w:r>
          </w:p>
        </w:tc>
      </w:tr>
      <w:tr w:rsidR="00721B3F">
        <w:trPr>
          <w:cantSplit/>
          <w:trHeight w:val="235"/>
        </w:trPr>
        <w:tc>
          <w:tcPr>
            <w:tcW w:w="751" w:type="dxa"/>
          </w:tcPr>
          <w:p w:rsidR="00721B3F" w:rsidRDefault="00721B3F">
            <w:pPr>
              <w:jc w:val="both"/>
              <w:rPr>
                <w:snapToGrid w:val="0"/>
                <w:sz w:val="26"/>
              </w:rPr>
            </w:pPr>
          </w:p>
        </w:tc>
        <w:tc>
          <w:tcPr>
            <w:tcW w:w="3601" w:type="dxa"/>
          </w:tcPr>
          <w:p w:rsidR="00721B3F" w:rsidRDefault="00721B3F">
            <w:pPr>
              <w:jc w:val="both"/>
              <w:rPr>
                <w:snapToGrid w:val="0"/>
                <w:sz w:val="26"/>
              </w:rPr>
            </w:pPr>
            <w:r>
              <w:rPr>
                <w:snapToGrid w:val="0"/>
                <w:sz w:val="26"/>
              </w:rPr>
              <w:t>Прибыль, направляемая на формирование резервного фонда (5%)</w:t>
            </w:r>
          </w:p>
        </w:tc>
        <w:tc>
          <w:tcPr>
            <w:tcW w:w="1198" w:type="dxa"/>
          </w:tcPr>
          <w:p w:rsidR="00721B3F" w:rsidRDefault="00721B3F">
            <w:pPr>
              <w:jc w:val="center"/>
              <w:rPr>
                <w:snapToGrid w:val="0"/>
                <w:sz w:val="26"/>
              </w:rPr>
            </w:pPr>
            <w:proofErr w:type="spellStart"/>
            <w:r>
              <w:rPr>
                <w:snapToGrid w:val="0"/>
                <w:sz w:val="26"/>
              </w:rPr>
              <w:t>тыс</w:t>
            </w:r>
            <w:proofErr w:type="gramStart"/>
            <w:r>
              <w:rPr>
                <w:snapToGrid w:val="0"/>
                <w:sz w:val="26"/>
              </w:rPr>
              <w:t>.р</w:t>
            </w:r>
            <w:proofErr w:type="gramEnd"/>
            <w:r>
              <w:rPr>
                <w:snapToGrid w:val="0"/>
                <w:sz w:val="26"/>
              </w:rPr>
              <w:t>уб</w:t>
            </w:r>
            <w:proofErr w:type="spellEnd"/>
            <w:r>
              <w:rPr>
                <w:snapToGrid w:val="0"/>
                <w:sz w:val="26"/>
              </w:rPr>
              <w:t>.</w:t>
            </w:r>
          </w:p>
        </w:tc>
        <w:tc>
          <w:tcPr>
            <w:tcW w:w="1040" w:type="dxa"/>
          </w:tcPr>
          <w:p w:rsidR="00721B3F" w:rsidRDefault="00721B3F" w:rsidP="00B63193">
            <w:pPr>
              <w:jc w:val="center"/>
              <w:rPr>
                <w:snapToGrid w:val="0"/>
                <w:sz w:val="26"/>
              </w:rPr>
            </w:pPr>
            <w:r>
              <w:rPr>
                <w:snapToGrid w:val="0"/>
                <w:sz w:val="26"/>
              </w:rPr>
              <w:t>33</w:t>
            </w:r>
          </w:p>
        </w:tc>
        <w:tc>
          <w:tcPr>
            <w:tcW w:w="1040" w:type="dxa"/>
          </w:tcPr>
          <w:p w:rsidR="00721B3F" w:rsidRDefault="00721B3F" w:rsidP="00B63193">
            <w:pPr>
              <w:jc w:val="center"/>
              <w:rPr>
                <w:snapToGrid w:val="0"/>
                <w:sz w:val="26"/>
              </w:rPr>
            </w:pPr>
            <w:r>
              <w:rPr>
                <w:snapToGrid w:val="0"/>
                <w:sz w:val="26"/>
              </w:rPr>
              <w:t>47</w:t>
            </w:r>
          </w:p>
        </w:tc>
        <w:tc>
          <w:tcPr>
            <w:tcW w:w="1040" w:type="dxa"/>
          </w:tcPr>
          <w:p w:rsidR="00721B3F" w:rsidRDefault="00721B3F">
            <w:pPr>
              <w:jc w:val="center"/>
              <w:rPr>
                <w:snapToGrid w:val="0"/>
                <w:sz w:val="26"/>
              </w:rPr>
            </w:pPr>
            <w:r>
              <w:rPr>
                <w:snapToGrid w:val="0"/>
                <w:sz w:val="26"/>
              </w:rPr>
              <w:t>40</w:t>
            </w:r>
          </w:p>
        </w:tc>
      </w:tr>
      <w:tr w:rsidR="00721B3F">
        <w:trPr>
          <w:cantSplit/>
          <w:trHeight w:val="235"/>
        </w:trPr>
        <w:tc>
          <w:tcPr>
            <w:tcW w:w="751" w:type="dxa"/>
          </w:tcPr>
          <w:p w:rsidR="00721B3F" w:rsidRDefault="00721B3F">
            <w:pPr>
              <w:jc w:val="both"/>
              <w:rPr>
                <w:snapToGrid w:val="0"/>
                <w:sz w:val="26"/>
              </w:rPr>
            </w:pPr>
          </w:p>
        </w:tc>
        <w:tc>
          <w:tcPr>
            <w:tcW w:w="3601" w:type="dxa"/>
          </w:tcPr>
          <w:p w:rsidR="00721B3F" w:rsidRDefault="00721B3F">
            <w:pPr>
              <w:jc w:val="both"/>
              <w:rPr>
                <w:snapToGrid w:val="0"/>
                <w:sz w:val="26"/>
              </w:rPr>
            </w:pPr>
            <w:r>
              <w:rPr>
                <w:snapToGrid w:val="0"/>
                <w:sz w:val="26"/>
              </w:rPr>
              <w:t>Прибыль, направляемая на погашение убытков прошлых лет</w:t>
            </w:r>
          </w:p>
        </w:tc>
        <w:tc>
          <w:tcPr>
            <w:tcW w:w="1198" w:type="dxa"/>
          </w:tcPr>
          <w:p w:rsidR="00721B3F" w:rsidRDefault="00721B3F">
            <w:pPr>
              <w:jc w:val="center"/>
              <w:rPr>
                <w:snapToGrid w:val="0"/>
                <w:sz w:val="26"/>
              </w:rPr>
            </w:pPr>
          </w:p>
        </w:tc>
        <w:tc>
          <w:tcPr>
            <w:tcW w:w="1040" w:type="dxa"/>
          </w:tcPr>
          <w:p w:rsidR="00721B3F" w:rsidRDefault="00721B3F" w:rsidP="00B63193">
            <w:pPr>
              <w:jc w:val="center"/>
              <w:rPr>
                <w:snapToGrid w:val="0"/>
                <w:sz w:val="26"/>
              </w:rPr>
            </w:pPr>
          </w:p>
        </w:tc>
        <w:tc>
          <w:tcPr>
            <w:tcW w:w="1040" w:type="dxa"/>
          </w:tcPr>
          <w:p w:rsidR="00721B3F" w:rsidRDefault="00721B3F" w:rsidP="00B63193">
            <w:pPr>
              <w:jc w:val="center"/>
              <w:rPr>
                <w:snapToGrid w:val="0"/>
                <w:sz w:val="26"/>
              </w:rPr>
            </w:pPr>
          </w:p>
        </w:tc>
        <w:tc>
          <w:tcPr>
            <w:tcW w:w="1040" w:type="dxa"/>
          </w:tcPr>
          <w:p w:rsidR="00721B3F" w:rsidRDefault="00721B3F">
            <w:pPr>
              <w:jc w:val="center"/>
              <w:rPr>
                <w:snapToGrid w:val="0"/>
                <w:sz w:val="26"/>
              </w:rPr>
            </w:pPr>
            <w:r>
              <w:rPr>
                <w:snapToGrid w:val="0"/>
                <w:sz w:val="26"/>
              </w:rPr>
              <w:t>755</w:t>
            </w:r>
          </w:p>
        </w:tc>
      </w:tr>
    </w:tbl>
    <w:p w:rsidR="00D07A84" w:rsidRDefault="00D07A84">
      <w:pPr>
        <w:pStyle w:val="aa"/>
        <w:spacing w:before="120"/>
        <w:rPr>
          <w:sz w:val="28"/>
        </w:rPr>
      </w:pPr>
      <w:r>
        <w:rPr>
          <w:sz w:val="28"/>
        </w:rPr>
        <w:t>Из приведенных данных видно, что  результатом работ</w:t>
      </w:r>
      <w:r w:rsidR="002F0B8A">
        <w:rPr>
          <w:sz w:val="28"/>
        </w:rPr>
        <w:t>ы ОАО «</w:t>
      </w:r>
      <w:proofErr w:type="spellStart"/>
      <w:r w:rsidR="002F0B8A">
        <w:rPr>
          <w:sz w:val="28"/>
        </w:rPr>
        <w:t>Псковэнергоагент</w:t>
      </w:r>
      <w:proofErr w:type="spellEnd"/>
      <w:r w:rsidR="002F0B8A">
        <w:rPr>
          <w:sz w:val="28"/>
        </w:rPr>
        <w:t>» за 2012</w:t>
      </w:r>
      <w:r>
        <w:rPr>
          <w:sz w:val="28"/>
        </w:rPr>
        <w:t xml:space="preserve"> год являет</w:t>
      </w:r>
      <w:r w:rsidR="00707044">
        <w:rPr>
          <w:sz w:val="28"/>
        </w:rPr>
        <w:t>ся  чистая прибыль в размере 79</w:t>
      </w:r>
      <w:r w:rsidR="002F0B8A">
        <w:rPr>
          <w:sz w:val="28"/>
        </w:rPr>
        <w:t>5</w:t>
      </w:r>
      <w:r>
        <w:rPr>
          <w:sz w:val="28"/>
        </w:rPr>
        <w:t xml:space="preserve"> тыс</w:t>
      </w:r>
      <w:r w:rsidR="002F0B8A">
        <w:rPr>
          <w:sz w:val="28"/>
        </w:rPr>
        <w:t>. руб. (при плановой прибыли 768</w:t>
      </w:r>
      <w:r>
        <w:rPr>
          <w:sz w:val="28"/>
        </w:rPr>
        <w:t xml:space="preserve"> тыс. руб.).</w:t>
      </w:r>
    </w:p>
    <w:p w:rsidR="00D07A84" w:rsidRDefault="00D07A84">
      <w:pPr>
        <w:pStyle w:val="14"/>
        <w:spacing w:line="240" w:lineRule="auto"/>
      </w:pPr>
      <w:r>
        <w:t>Структура собственных расходов Общества приведена в  таблице и в графическом виде представлена на  диаграммах:</w:t>
      </w:r>
    </w:p>
    <w:p w:rsidR="00D07A84" w:rsidRDefault="00D07A84">
      <w:pPr>
        <w:pStyle w:val="14"/>
        <w:spacing w:line="240" w:lineRule="auto"/>
      </w:pPr>
    </w:p>
    <w:p w:rsidR="00D07A84" w:rsidRDefault="00D07A84">
      <w:pPr>
        <w:pStyle w:val="14"/>
        <w:spacing w:line="240" w:lineRule="auto"/>
      </w:pPr>
    </w:p>
    <w:p w:rsidR="00D07A84" w:rsidRDefault="00D07A84">
      <w:pPr>
        <w:pStyle w:val="14"/>
        <w:spacing w:line="240" w:lineRule="auto"/>
      </w:pPr>
    </w:p>
    <w:p w:rsidR="00D07A84" w:rsidRDefault="00D07A84">
      <w:pPr>
        <w:pStyle w:val="14"/>
        <w:spacing w:line="240" w:lineRule="auto"/>
      </w:pPr>
    </w:p>
    <w:p w:rsidR="005F30C2" w:rsidRDefault="005F30C2">
      <w:pPr>
        <w:pStyle w:val="14"/>
        <w:spacing w:line="240" w:lineRule="auto"/>
      </w:pPr>
    </w:p>
    <w:p w:rsidR="005F30C2" w:rsidRDefault="005F30C2">
      <w:pPr>
        <w:pStyle w:val="14"/>
        <w:spacing w:line="240" w:lineRule="auto"/>
      </w:pPr>
    </w:p>
    <w:p w:rsidR="00D07A84" w:rsidRDefault="00D07A84">
      <w:pPr>
        <w:ind w:firstLine="720"/>
        <w:jc w:val="both"/>
        <w:rPr>
          <w:sz w:val="28"/>
        </w:rPr>
      </w:pPr>
    </w:p>
    <w:tbl>
      <w:tblPr>
        <w:tblW w:w="9096" w:type="dxa"/>
        <w:tblLayout w:type="fixed"/>
        <w:tblCellMar>
          <w:left w:w="30" w:type="dxa"/>
          <w:right w:w="30" w:type="dxa"/>
        </w:tblCellMar>
        <w:tblLook w:val="0000" w:firstRow="0" w:lastRow="0" w:firstColumn="0" w:lastColumn="0" w:noHBand="0" w:noVBand="0"/>
      </w:tblPr>
      <w:tblGrid>
        <w:gridCol w:w="602"/>
        <w:gridCol w:w="2972"/>
        <w:gridCol w:w="992"/>
        <w:gridCol w:w="851"/>
        <w:gridCol w:w="992"/>
        <w:gridCol w:w="851"/>
        <w:gridCol w:w="992"/>
        <w:gridCol w:w="844"/>
      </w:tblGrid>
      <w:tr w:rsidR="00D07A84">
        <w:trPr>
          <w:trHeight w:val="485"/>
        </w:trPr>
        <w:tc>
          <w:tcPr>
            <w:tcW w:w="60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 xml:space="preserve">№ </w:t>
            </w:r>
            <w:proofErr w:type="gramStart"/>
            <w:r>
              <w:rPr>
                <w:snapToGrid w:val="0"/>
                <w:color w:val="000000"/>
                <w:sz w:val="26"/>
              </w:rPr>
              <w:t>п</w:t>
            </w:r>
            <w:proofErr w:type="gramEnd"/>
            <w:r>
              <w:rPr>
                <w:snapToGrid w:val="0"/>
                <w:color w:val="000000"/>
                <w:sz w:val="26"/>
              </w:rPr>
              <w:t>/п</w:t>
            </w:r>
          </w:p>
        </w:tc>
        <w:tc>
          <w:tcPr>
            <w:tcW w:w="297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Наименование       показателя</w:t>
            </w:r>
          </w:p>
        </w:tc>
        <w:tc>
          <w:tcPr>
            <w:tcW w:w="992" w:type="dxa"/>
            <w:tcBorders>
              <w:top w:val="single" w:sz="12" w:space="0" w:color="auto"/>
              <w:left w:val="single" w:sz="12" w:space="0" w:color="auto"/>
              <w:bottom w:val="single" w:sz="12" w:space="0" w:color="auto"/>
              <w:right w:val="single" w:sz="12" w:space="0" w:color="auto"/>
            </w:tcBorders>
          </w:tcPr>
          <w:p w:rsidR="00D07A84" w:rsidRDefault="002F0B8A">
            <w:pPr>
              <w:jc w:val="center"/>
              <w:rPr>
                <w:snapToGrid w:val="0"/>
                <w:color w:val="000000"/>
                <w:sz w:val="26"/>
              </w:rPr>
            </w:pPr>
            <w:r>
              <w:rPr>
                <w:snapToGrid w:val="0"/>
                <w:color w:val="000000"/>
                <w:sz w:val="26"/>
              </w:rPr>
              <w:t>факт 2010</w:t>
            </w:r>
            <w:r w:rsidR="00D07A84">
              <w:rPr>
                <w:snapToGrid w:val="0"/>
                <w:color w:val="000000"/>
                <w:sz w:val="26"/>
              </w:rPr>
              <w:t xml:space="preserve"> </w:t>
            </w:r>
          </w:p>
          <w:p w:rsidR="00D07A84" w:rsidRDefault="00D07A84">
            <w:pPr>
              <w:jc w:val="center"/>
              <w:rPr>
                <w:snapToGrid w:val="0"/>
                <w:color w:val="000000"/>
                <w:sz w:val="26"/>
              </w:rPr>
            </w:pPr>
            <w:r>
              <w:rPr>
                <w:snapToGrid w:val="0"/>
                <w:color w:val="000000"/>
                <w:sz w:val="26"/>
              </w:rPr>
              <w:t>тыс. руб.</w:t>
            </w:r>
          </w:p>
        </w:tc>
        <w:tc>
          <w:tcPr>
            <w:tcW w:w="851"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w:t>
            </w:r>
          </w:p>
        </w:tc>
        <w:tc>
          <w:tcPr>
            <w:tcW w:w="992" w:type="dxa"/>
            <w:tcBorders>
              <w:top w:val="single" w:sz="12" w:space="0" w:color="auto"/>
              <w:left w:val="single" w:sz="12" w:space="0" w:color="auto"/>
              <w:bottom w:val="single" w:sz="12" w:space="0" w:color="auto"/>
              <w:right w:val="single" w:sz="12" w:space="0" w:color="auto"/>
            </w:tcBorders>
          </w:tcPr>
          <w:p w:rsidR="00D07A84" w:rsidRDefault="002F0B8A">
            <w:pPr>
              <w:jc w:val="center"/>
              <w:rPr>
                <w:snapToGrid w:val="0"/>
                <w:color w:val="000000"/>
                <w:sz w:val="26"/>
              </w:rPr>
            </w:pPr>
            <w:r>
              <w:rPr>
                <w:snapToGrid w:val="0"/>
                <w:color w:val="000000"/>
                <w:sz w:val="26"/>
              </w:rPr>
              <w:t>факт 2011</w:t>
            </w:r>
            <w:r w:rsidR="00D07A84">
              <w:rPr>
                <w:snapToGrid w:val="0"/>
                <w:color w:val="000000"/>
                <w:sz w:val="26"/>
              </w:rPr>
              <w:t xml:space="preserve"> </w:t>
            </w:r>
          </w:p>
          <w:p w:rsidR="00D07A84" w:rsidRDefault="00D07A84">
            <w:pPr>
              <w:jc w:val="center"/>
              <w:rPr>
                <w:snapToGrid w:val="0"/>
                <w:color w:val="000000"/>
                <w:sz w:val="26"/>
              </w:rPr>
            </w:pPr>
            <w:r>
              <w:rPr>
                <w:snapToGrid w:val="0"/>
                <w:color w:val="000000"/>
                <w:sz w:val="26"/>
              </w:rPr>
              <w:t>тыс. руб.</w:t>
            </w:r>
          </w:p>
        </w:tc>
        <w:tc>
          <w:tcPr>
            <w:tcW w:w="851"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w:t>
            </w:r>
          </w:p>
        </w:tc>
        <w:tc>
          <w:tcPr>
            <w:tcW w:w="99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факт 201</w:t>
            </w:r>
            <w:r w:rsidR="002F0B8A">
              <w:rPr>
                <w:snapToGrid w:val="0"/>
                <w:color w:val="000000"/>
                <w:sz w:val="26"/>
              </w:rPr>
              <w:t>2</w:t>
            </w:r>
            <w:r>
              <w:rPr>
                <w:snapToGrid w:val="0"/>
                <w:color w:val="000000"/>
                <w:sz w:val="26"/>
              </w:rPr>
              <w:t xml:space="preserve"> </w:t>
            </w:r>
          </w:p>
          <w:p w:rsidR="00D07A84" w:rsidRDefault="00D07A84">
            <w:pPr>
              <w:jc w:val="center"/>
              <w:rPr>
                <w:snapToGrid w:val="0"/>
                <w:color w:val="000000"/>
                <w:sz w:val="26"/>
              </w:rPr>
            </w:pPr>
            <w:r>
              <w:rPr>
                <w:snapToGrid w:val="0"/>
                <w:color w:val="000000"/>
                <w:sz w:val="26"/>
              </w:rPr>
              <w:t>тыс. руб.</w:t>
            </w:r>
          </w:p>
        </w:tc>
        <w:tc>
          <w:tcPr>
            <w:tcW w:w="844"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w:t>
            </w:r>
          </w:p>
        </w:tc>
      </w:tr>
      <w:tr w:rsidR="00D07A84">
        <w:trPr>
          <w:trHeight w:val="228"/>
        </w:trPr>
        <w:tc>
          <w:tcPr>
            <w:tcW w:w="60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1</w:t>
            </w:r>
          </w:p>
        </w:tc>
        <w:tc>
          <w:tcPr>
            <w:tcW w:w="297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2</w:t>
            </w:r>
          </w:p>
        </w:tc>
        <w:tc>
          <w:tcPr>
            <w:tcW w:w="99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3</w:t>
            </w:r>
          </w:p>
        </w:tc>
        <w:tc>
          <w:tcPr>
            <w:tcW w:w="851"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4</w:t>
            </w:r>
          </w:p>
        </w:tc>
        <w:tc>
          <w:tcPr>
            <w:tcW w:w="99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5</w:t>
            </w:r>
          </w:p>
        </w:tc>
        <w:tc>
          <w:tcPr>
            <w:tcW w:w="851"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6</w:t>
            </w:r>
          </w:p>
        </w:tc>
        <w:tc>
          <w:tcPr>
            <w:tcW w:w="992"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7</w:t>
            </w:r>
          </w:p>
        </w:tc>
        <w:tc>
          <w:tcPr>
            <w:tcW w:w="844" w:type="dxa"/>
            <w:tcBorders>
              <w:top w:val="single" w:sz="12" w:space="0" w:color="auto"/>
              <w:left w:val="single" w:sz="12" w:space="0" w:color="auto"/>
              <w:bottom w:val="single" w:sz="12" w:space="0" w:color="auto"/>
              <w:right w:val="single" w:sz="12" w:space="0" w:color="auto"/>
            </w:tcBorders>
          </w:tcPr>
          <w:p w:rsidR="00D07A84" w:rsidRDefault="00D07A84">
            <w:pPr>
              <w:jc w:val="center"/>
              <w:rPr>
                <w:snapToGrid w:val="0"/>
                <w:color w:val="000000"/>
                <w:sz w:val="26"/>
              </w:rPr>
            </w:pPr>
            <w:r>
              <w:rPr>
                <w:snapToGrid w:val="0"/>
                <w:color w:val="000000"/>
                <w:sz w:val="26"/>
              </w:rPr>
              <w:t>8</w:t>
            </w:r>
          </w:p>
        </w:tc>
      </w:tr>
      <w:tr w:rsidR="002F0B8A">
        <w:trPr>
          <w:trHeight w:val="228"/>
        </w:trPr>
        <w:tc>
          <w:tcPr>
            <w:tcW w:w="602" w:type="dxa"/>
            <w:tcBorders>
              <w:top w:val="single" w:sz="1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1.</w:t>
            </w:r>
          </w:p>
        </w:tc>
        <w:tc>
          <w:tcPr>
            <w:tcW w:w="2972" w:type="dxa"/>
            <w:tcBorders>
              <w:top w:val="single" w:sz="1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Материальные затраты:</w:t>
            </w:r>
          </w:p>
        </w:tc>
        <w:tc>
          <w:tcPr>
            <w:tcW w:w="992" w:type="dxa"/>
            <w:tcBorders>
              <w:top w:val="single" w:sz="1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9060</w:t>
            </w:r>
          </w:p>
        </w:tc>
        <w:tc>
          <w:tcPr>
            <w:tcW w:w="851" w:type="dxa"/>
            <w:tcBorders>
              <w:top w:val="single" w:sz="1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4,6</w:t>
            </w:r>
          </w:p>
        </w:tc>
        <w:tc>
          <w:tcPr>
            <w:tcW w:w="992" w:type="dxa"/>
            <w:tcBorders>
              <w:top w:val="single" w:sz="1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10952</w:t>
            </w:r>
          </w:p>
        </w:tc>
        <w:tc>
          <w:tcPr>
            <w:tcW w:w="851" w:type="dxa"/>
            <w:tcBorders>
              <w:top w:val="single" w:sz="1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5,0</w:t>
            </w:r>
          </w:p>
        </w:tc>
        <w:tc>
          <w:tcPr>
            <w:tcW w:w="992" w:type="dxa"/>
            <w:tcBorders>
              <w:top w:val="single" w:sz="1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11146</w:t>
            </w:r>
          </w:p>
        </w:tc>
        <w:tc>
          <w:tcPr>
            <w:tcW w:w="844" w:type="dxa"/>
            <w:tcBorders>
              <w:top w:val="single" w:sz="1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4.9</w:t>
            </w:r>
          </w:p>
        </w:tc>
      </w:tr>
      <w:tr w:rsidR="002F0B8A">
        <w:trPr>
          <w:trHeight w:val="22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1.1.</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pStyle w:val="4"/>
              <w:jc w:val="right"/>
              <w:rPr>
                <w:sz w:val="26"/>
              </w:rPr>
            </w:pPr>
            <w:proofErr w:type="spellStart"/>
            <w:proofErr w:type="gramStart"/>
            <w:r>
              <w:rPr>
                <w:sz w:val="26"/>
              </w:rPr>
              <w:t>C</w:t>
            </w:r>
            <w:proofErr w:type="gramEnd"/>
            <w:r>
              <w:rPr>
                <w:sz w:val="26"/>
              </w:rPr>
              <w:t>ырье</w:t>
            </w:r>
            <w:proofErr w:type="spellEnd"/>
            <w:r>
              <w:rPr>
                <w:sz w:val="26"/>
              </w:rPr>
              <w:t xml:space="preserve"> и материалы</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color w:val="FF0000"/>
                <w:sz w:val="28"/>
              </w:rPr>
            </w:pPr>
            <w:r>
              <w:rPr>
                <w:sz w:val="28"/>
              </w:rPr>
              <w:t>6504</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3,3</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z w:val="28"/>
              </w:rPr>
              <w:t>8158</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3,7</w:t>
            </w:r>
          </w:p>
        </w:tc>
        <w:tc>
          <w:tcPr>
            <w:tcW w:w="992" w:type="dxa"/>
            <w:tcBorders>
              <w:top w:val="single" w:sz="2" w:space="0" w:color="auto"/>
              <w:left w:val="single" w:sz="12" w:space="0" w:color="auto"/>
              <w:bottom w:val="single" w:sz="2" w:space="0" w:color="auto"/>
              <w:right w:val="single" w:sz="12" w:space="0" w:color="auto"/>
            </w:tcBorders>
          </w:tcPr>
          <w:p w:rsidR="002F0B8A" w:rsidRPr="00C91475" w:rsidRDefault="002F0B8A" w:rsidP="00BB232D">
            <w:pPr>
              <w:jc w:val="center"/>
              <w:rPr>
                <w:snapToGrid w:val="0"/>
                <w:sz w:val="28"/>
              </w:rPr>
            </w:pPr>
            <w:r w:rsidRPr="00C91475">
              <w:rPr>
                <w:snapToGrid w:val="0"/>
                <w:sz w:val="28"/>
              </w:rPr>
              <w:t>8331</w:t>
            </w:r>
          </w:p>
        </w:tc>
        <w:tc>
          <w:tcPr>
            <w:tcW w:w="844" w:type="dxa"/>
            <w:tcBorders>
              <w:top w:val="single" w:sz="2" w:space="0" w:color="auto"/>
              <w:left w:val="single" w:sz="12" w:space="0" w:color="auto"/>
              <w:bottom w:val="single" w:sz="2" w:space="0" w:color="auto"/>
              <w:right w:val="single" w:sz="12" w:space="0" w:color="auto"/>
            </w:tcBorders>
          </w:tcPr>
          <w:p w:rsidR="002F0B8A" w:rsidRPr="00C91475" w:rsidRDefault="002F0B8A" w:rsidP="00BB232D">
            <w:pPr>
              <w:jc w:val="center"/>
              <w:rPr>
                <w:snapToGrid w:val="0"/>
                <w:sz w:val="28"/>
              </w:rPr>
            </w:pPr>
            <w:r>
              <w:rPr>
                <w:snapToGrid w:val="0"/>
                <w:sz w:val="28"/>
              </w:rPr>
              <w:t>3,7</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1.2.</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jc w:val="right"/>
              <w:rPr>
                <w:snapToGrid w:val="0"/>
                <w:color w:val="000000"/>
                <w:sz w:val="26"/>
              </w:rPr>
            </w:pPr>
            <w:r>
              <w:rPr>
                <w:snapToGrid w:val="0"/>
                <w:color w:val="000000"/>
                <w:sz w:val="26"/>
              </w:rPr>
              <w:t xml:space="preserve">Энергия </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napToGrid w:val="0"/>
                <w:sz w:val="28"/>
              </w:rPr>
              <w:t>2556</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1,3</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napToGrid w:val="0"/>
                <w:sz w:val="28"/>
              </w:rPr>
              <w:t>2794</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1,3</w:t>
            </w:r>
          </w:p>
        </w:tc>
        <w:tc>
          <w:tcPr>
            <w:tcW w:w="992" w:type="dxa"/>
            <w:tcBorders>
              <w:top w:val="single" w:sz="2" w:space="0" w:color="auto"/>
              <w:left w:val="single" w:sz="12" w:space="0" w:color="auto"/>
              <w:bottom w:val="single" w:sz="2" w:space="0" w:color="auto"/>
              <w:right w:val="single" w:sz="12" w:space="0" w:color="auto"/>
            </w:tcBorders>
          </w:tcPr>
          <w:p w:rsidR="002F0B8A" w:rsidRPr="00C91475" w:rsidRDefault="002F0B8A" w:rsidP="00BB232D">
            <w:pPr>
              <w:jc w:val="center"/>
              <w:rPr>
                <w:snapToGrid w:val="0"/>
                <w:sz w:val="28"/>
              </w:rPr>
            </w:pPr>
            <w:r w:rsidRPr="00C91475">
              <w:rPr>
                <w:snapToGrid w:val="0"/>
                <w:sz w:val="28"/>
              </w:rPr>
              <w:t>2815</w:t>
            </w:r>
          </w:p>
        </w:tc>
        <w:tc>
          <w:tcPr>
            <w:tcW w:w="844" w:type="dxa"/>
            <w:tcBorders>
              <w:top w:val="single" w:sz="2" w:space="0" w:color="auto"/>
              <w:left w:val="single" w:sz="12" w:space="0" w:color="auto"/>
              <w:bottom w:val="single" w:sz="2" w:space="0" w:color="auto"/>
              <w:right w:val="single" w:sz="12" w:space="0" w:color="auto"/>
            </w:tcBorders>
          </w:tcPr>
          <w:p w:rsidR="002F0B8A" w:rsidRPr="00C91475" w:rsidRDefault="002F0B8A" w:rsidP="00BB232D">
            <w:pPr>
              <w:jc w:val="center"/>
              <w:rPr>
                <w:snapToGrid w:val="0"/>
                <w:sz w:val="28"/>
              </w:rPr>
            </w:pPr>
            <w:r w:rsidRPr="00C91475">
              <w:rPr>
                <w:snapToGrid w:val="0"/>
                <w:sz w:val="28"/>
              </w:rPr>
              <w:t>1,2</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2.</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 xml:space="preserve">Услуги сторонних ремонтных организаций </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napToGrid w:val="0"/>
                <w:sz w:val="28"/>
              </w:rPr>
              <w:t>4761</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2,4</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napToGrid w:val="0"/>
                <w:sz w:val="28"/>
              </w:rPr>
              <w:t>291</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0,1</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1263</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0,6</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3.</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Прочие работы и ус</w:t>
            </w:r>
            <w:r>
              <w:rPr>
                <w:snapToGrid w:val="0"/>
                <w:color w:val="000000"/>
                <w:sz w:val="26"/>
              </w:rPr>
              <w:softHyphen/>
              <w:t>лу</w:t>
            </w:r>
            <w:r>
              <w:rPr>
                <w:snapToGrid w:val="0"/>
                <w:color w:val="000000"/>
                <w:sz w:val="26"/>
              </w:rPr>
              <w:softHyphen/>
              <w:t>ги производственного характера</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color w:val="FF0000"/>
                <w:sz w:val="28"/>
              </w:rPr>
            </w:pPr>
            <w:r>
              <w:rPr>
                <w:sz w:val="28"/>
              </w:rPr>
              <w:t>31644</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16,2</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z w:val="28"/>
              </w:rPr>
              <w:t>34199</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15,6</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34265</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15,2</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4.</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Затраты на оплату труда</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right"/>
              <w:rPr>
                <w:sz w:val="28"/>
              </w:rPr>
            </w:pPr>
            <w:r>
              <w:rPr>
                <w:sz w:val="28"/>
              </w:rPr>
              <w:t>108422</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55,5</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right"/>
              <w:rPr>
                <w:sz w:val="28"/>
              </w:rPr>
            </w:pPr>
            <w:r>
              <w:rPr>
                <w:sz w:val="28"/>
              </w:rPr>
              <w:t>121269</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55,2</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125492</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55,6</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5.</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ЕСН</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right"/>
              <w:rPr>
                <w:sz w:val="28"/>
              </w:rPr>
            </w:pPr>
            <w:r>
              <w:rPr>
                <w:sz w:val="28"/>
              </w:rPr>
              <w:t>25657</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13,1</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right"/>
              <w:rPr>
                <w:sz w:val="28"/>
              </w:rPr>
            </w:pPr>
            <w:r>
              <w:rPr>
                <w:sz w:val="28"/>
              </w:rPr>
              <w:t>37044</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16,8</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36315</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16,1</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6.</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Амортизация основных средств</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color w:val="FF0000"/>
                <w:sz w:val="28"/>
              </w:rPr>
            </w:pPr>
            <w:r>
              <w:rPr>
                <w:sz w:val="28"/>
              </w:rPr>
              <w:t>925</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0,5</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z w:val="28"/>
              </w:rPr>
              <w:t>853</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0,4</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773</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0,3</w:t>
            </w:r>
          </w:p>
        </w:tc>
      </w:tr>
      <w:tr w:rsidR="002F0B8A">
        <w:trPr>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7.</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rPr>
                <w:snapToGrid w:val="0"/>
                <w:color w:val="000000"/>
                <w:sz w:val="26"/>
              </w:rPr>
            </w:pPr>
            <w:r>
              <w:rPr>
                <w:snapToGrid w:val="0"/>
                <w:color w:val="000000"/>
                <w:sz w:val="26"/>
              </w:rPr>
              <w:t>Аренда</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color w:val="FF0000"/>
                <w:sz w:val="28"/>
              </w:rPr>
            </w:pPr>
            <w:r>
              <w:rPr>
                <w:sz w:val="28"/>
              </w:rPr>
              <w:t>5435</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2,8</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8"/>
              </w:rPr>
            </w:pPr>
            <w:r>
              <w:rPr>
                <w:sz w:val="28"/>
              </w:rPr>
              <w:t>5388</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2,5</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4968</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2,2</w:t>
            </w:r>
          </w:p>
        </w:tc>
      </w:tr>
      <w:tr w:rsidR="002F0B8A">
        <w:trPr>
          <w:cantSplit/>
          <w:trHeight w:val="238"/>
        </w:trPr>
        <w:tc>
          <w:tcPr>
            <w:tcW w:w="602" w:type="dxa"/>
            <w:tcBorders>
              <w:top w:val="single" w:sz="2" w:space="0" w:color="auto"/>
              <w:left w:val="single" w:sz="12" w:space="0" w:color="auto"/>
              <w:bottom w:val="single" w:sz="2" w:space="0" w:color="auto"/>
              <w:right w:val="single" w:sz="12" w:space="0" w:color="auto"/>
            </w:tcBorders>
          </w:tcPr>
          <w:p w:rsidR="002F0B8A" w:rsidRDefault="002F0B8A">
            <w:pPr>
              <w:jc w:val="center"/>
              <w:rPr>
                <w:snapToGrid w:val="0"/>
                <w:color w:val="000000"/>
                <w:sz w:val="26"/>
              </w:rPr>
            </w:pPr>
            <w:r>
              <w:rPr>
                <w:snapToGrid w:val="0"/>
                <w:color w:val="000000"/>
                <w:sz w:val="26"/>
              </w:rPr>
              <w:t>8.</w:t>
            </w:r>
          </w:p>
        </w:tc>
        <w:tc>
          <w:tcPr>
            <w:tcW w:w="2972" w:type="dxa"/>
            <w:tcBorders>
              <w:top w:val="single" w:sz="2" w:space="0" w:color="auto"/>
              <w:left w:val="single" w:sz="12" w:space="0" w:color="auto"/>
              <w:bottom w:val="single" w:sz="2" w:space="0" w:color="auto"/>
              <w:right w:val="single" w:sz="12" w:space="0" w:color="auto"/>
            </w:tcBorders>
          </w:tcPr>
          <w:p w:rsidR="002F0B8A" w:rsidRDefault="002F0B8A">
            <w:pPr>
              <w:pStyle w:val="5"/>
              <w:rPr>
                <w:b w:val="0"/>
                <w:sz w:val="26"/>
              </w:rPr>
            </w:pPr>
            <w:r>
              <w:rPr>
                <w:b w:val="0"/>
                <w:sz w:val="26"/>
              </w:rPr>
              <w:t>Прочие затраты</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9450</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4,9</w:t>
            </w:r>
          </w:p>
        </w:tc>
        <w:tc>
          <w:tcPr>
            <w:tcW w:w="992"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9768</w:t>
            </w:r>
          </w:p>
        </w:tc>
        <w:tc>
          <w:tcPr>
            <w:tcW w:w="851" w:type="dxa"/>
            <w:tcBorders>
              <w:top w:val="single" w:sz="2" w:space="0" w:color="auto"/>
              <w:left w:val="single" w:sz="12" w:space="0" w:color="auto"/>
              <w:bottom w:val="single" w:sz="2" w:space="0" w:color="auto"/>
              <w:right w:val="single" w:sz="12" w:space="0" w:color="auto"/>
            </w:tcBorders>
          </w:tcPr>
          <w:p w:rsidR="002F0B8A" w:rsidRDefault="002F0B8A" w:rsidP="00807082">
            <w:pPr>
              <w:jc w:val="center"/>
              <w:rPr>
                <w:snapToGrid w:val="0"/>
                <w:sz w:val="26"/>
              </w:rPr>
            </w:pPr>
            <w:r>
              <w:rPr>
                <w:snapToGrid w:val="0"/>
                <w:sz w:val="26"/>
              </w:rPr>
              <w:t>4,4</w:t>
            </w:r>
          </w:p>
        </w:tc>
        <w:tc>
          <w:tcPr>
            <w:tcW w:w="992"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115</w:t>
            </w:r>
            <w:r>
              <w:rPr>
                <w:snapToGrid w:val="0"/>
                <w:sz w:val="28"/>
              </w:rPr>
              <w:t>59</w:t>
            </w:r>
          </w:p>
        </w:tc>
        <w:tc>
          <w:tcPr>
            <w:tcW w:w="844" w:type="dxa"/>
            <w:tcBorders>
              <w:top w:val="single" w:sz="2" w:space="0" w:color="auto"/>
              <w:left w:val="single" w:sz="12" w:space="0" w:color="auto"/>
              <w:bottom w:val="single" w:sz="2" w:space="0" w:color="auto"/>
              <w:right w:val="single" w:sz="12" w:space="0" w:color="auto"/>
            </w:tcBorders>
          </w:tcPr>
          <w:p w:rsidR="002F0B8A" w:rsidRPr="002F0B8A" w:rsidRDefault="002F0B8A" w:rsidP="00BB232D">
            <w:pPr>
              <w:jc w:val="center"/>
              <w:rPr>
                <w:snapToGrid w:val="0"/>
                <w:sz w:val="28"/>
              </w:rPr>
            </w:pPr>
            <w:r w:rsidRPr="002F0B8A">
              <w:rPr>
                <w:snapToGrid w:val="0"/>
                <w:sz w:val="28"/>
              </w:rPr>
              <w:t>5,1</w:t>
            </w:r>
          </w:p>
        </w:tc>
      </w:tr>
      <w:tr w:rsidR="002F0B8A">
        <w:trPr>
          <w:trHeight w:val="247"/>
        </w:trPr>
        <w:tc>
          <w:tcPr>
            <w:tcW w:w="602" w:type="dxa"/>
            <w:tcBorders>
              <w:top w:val="single" w:sz="2" w:space="0" w:color="auto"/>
              <w:left w:val="single" w:sz="12" w:space="0" w:color="auto"/>
              <w:bottom w:val="single" w:sz="12" w:space="0" w:color="auto"/>
              <w:right w:val="single" w:sz="12" w:space="0" w:color="auto"/>
            </w:tcBorders>
          </w:tcPr>
          <w:p w:rsidR="002F0B8A" w:rsidRDefault="002F0B8A">
            <w:pPr>
              <w:jc w:val="center"/>
              <w:rPr>
                <w:snapToGrid w:val="0"/>
                <w:color w:val="000000"/>
                <w:sz w:val="26"/>
              </w:rPr>
            </w:pPr>
            <w:r>
              <w:rPr>
                <w:snapToGrid w:val="0"/>
                <w:color w:val="000000"/>
                <w:sz w:val="26"/>
              </w:rPr>
              <w:t>9.</w:t>
            </w:r>
          </w:p>
        </w:tc>
        <w:tc>
          <w:tcPr>
            <w:tcW w:w="2972" w:type="dxa"/>
            <w:tcBorders>
              <w:top w:val="single" w:sz="2" w:space="0" w:color="auto"/>
              <w:left w:val="single" w:sz="12" w:space="0" w:color="auto"/>
              <w:bottom w:val="single" w:sz="12" w:space="0" w:color="auto"/>
              <w:right w:val="single" w:sz="12" w:space="0" w:color="auto"/>
            </w:tcBorders>
          </w:tcPr>
          <w:p w:rsidR="002F0B8A" w:rsidRDefault="002F0B8A">
            <w:pPr>
              <w:rPr>
                <w:snapToGrid w:val="0"/>
                <w:color w:val="000000"/>
                <w:sz w:val="26"/>
              </w:rPr>
            </w:pPr>
            <w:r>
              <w:rPr>
                <w:snapToGrid w:val="0"/>
                <w:color w:val="000000"/>
                <w:sz w:val="26"/>
              </w:rPr>
              <w:t xml:space="preserve">Себестоимость проданных </w:t>
            </w:r>
            <w:proofErr w:type="spellStart"/>
            <w:r>
              <w:rPr>
                <w:snapToGrid w:val="0"/>
                <w:color w:val="000000"/>
                <w:sz w:val="26"/>
              </w:rPr>
              <w:t>товаров</w:t>
            </w:r>
            <w:proofErr w:type="gramStart"/>
            <w:r>
              <w:rPr>
                <w:snapToGrid w:val="0"/>
                <w:color w:val="000000"/>
                <w:sz w:val="26"/>
              </w:rPr>
              <w:t>,р</w:t>
            </w:r>
            <w:proofErr w:type="gramEnd"/>
            <w:r>
              <w:rPr>
                <w:snapToGrid w:val="0"/>
                <w:color w:val="000000"/>
                <w:sz w:val="26"/>
              </w:rPr>
              <w:t>абот,услуг</w:t>
            </w:r>
            <w:proofErr w:type="spellEnd"/>
          </w:p>
        </w:tc>
        <w:tc>
          <w:tcPr>
            <w:tcW w:w="992" w:type="dxa"/>
            <w:tcBorders>
              <w:top w:val="single" w:sz="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9</w:t>
            </w:r>
          </w:p>
        </w:tc>
        <w:tc>
          <w:tcPr>
            <w:tcW w:w="851" w:type="dxa"/>
            <w:tcBorders>
              <w:top w:val="single" w:sz="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0</w:t>
            </w:r>
          </w:p>
        </w:tc>
        <w:tc>
          <w:tcPr>
            <w:tcW w:w="992" w:type="dxa"/>
            <w:tcBorders>
              <w:top w:val="single" w:sz="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98</w:t>
            </w:r>
          </w:p>
        </w:tc>
        <w:tc>
          <w:tcPr>
            <w:tcW w:w="851" w:type="dxa"/>
            <w:tcBorders>
              <w:top w:val="single" w:sz="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0</w:t>
            </w:r>
          </w:p>
        </w:tc>
        <w:tc>
          <w:tcPr>
            <w:tcW w:w="992" w:type="dxa"/>
            <w:tcBorders>
              <w:top w:val="single" w:sz="2" w:space="0" w:color="auto"/>
              <w:left w:val="single" w:sz="12" w:space="0" w:color="auto"/>
              <w:bottom w:val="single" w:sz="12" w:space="0" w:color="auto"/>
              <w:right w:val="single" w:sz="12" w:space="0" w:color="auto"/>
            </w:tcBorders>
          </w:tcPr>
          <w:p w:rsidR="002F0B8A" w:rsidRDefault="002F0B8A" w:rsidP="00BB232D">
            <w:pPr>
              <w:jc w:val="center"/>
              <w:rPr>
                <w:snapToGrid w:val="0"/>
                <w:sz w:val="26"/>
              </w:rPr>
            </w:pPr>
            <w:r>
              <w:rPr>
                <w:snapToGrid w:val="0"/>
                <w:sz w:val="26"/>
              </w:rPr>
              <w:t>28</w:t>
            </w:r>
          </w:p>
        </w:tc>
        <w:tc>
          <w:tcPr>
            <w:tcW w:w="844" w:type="dxa"/>
            <w:tcBorders>
              <w:top w:val="single" w:sz="2" w:space="0" w:color="auto"/>
              <w:left w:val="single" w:sz="12" w:space="0" w:color="auto"/>
              <w:bottom w:val="single" w:sz="12" w:space="0" w:color="auto"/>
              <w:right w:val="single" w:sz="12" w:space="0" w:color="auto"/>
            </w:tcBorders>
          </w:tcPr>
          <w:p w:rsidR="002F0B8A" w:rsidRDefault="002F0B8A" w:rsidP="00BB232D">
            <w:pPr>
              <w:jc w:val="center"/>
              <w:rPr>
                <w:snapToGrid w:val="0"/>
                <w:sz w:val="26"/>
              </w:rPr>
            </w:pPr>
            <w:r>
              <w:rPr>
                <w:snapToGrid w:val="0"/>
                <w:sz w:val="26"/>
              </w:rPr>
              <w:t>0</w:t>
            </w:r>
          </w:p>
        </w:tc>
      </w:tr>
      <w:tr w:rsidR="002F0B8A">
        <w:trPr>
          <w:trHeight w:val="247"/>
        </w:trPr>
        <w:tc>
          <w:tcPr>
            <w:tcW w:w="602" w:type="dxa"/>
            <w:tcBorders>
              <w:top w:val="single" w:sz="12" w:space="0" w:color="auto"/>
              <w:left w:val="single" w:sz="12" w:space="0" w:color="auto"/>
              <w:bottom w:val="single" w:sz="12" w:space="0" w:color="auto"/>
              <w:right w:val="single" w:sz="12" w:space="0" w:color="auto"/>
            </w:tcBorders>
          </w:tcPr>
          <w:p w:rsidR="002F0B8A" w:rsidRDefault="002F0B8A">
            <w:pPr>
              <w:jc w:val="center"/>
              <w:rPr>
                <w:snapToGrid w:val="0"/>
                <w:color w:val="000000"/>
                <w:sz w:val="26"/>
              </w:rPr>
            </w:pPr>
          </w:p>
        </w:tc>
        <w:tc>
          <w:tcPr>
            <w:tcW w:w="2972" w:type="dxa"/>
            <w:tcBorders>
              <w:top w:val="single" w:sz="12" w:space="0" w:color="auto"/>
              <w:left w:val="single" w:sz="12" w:space="0" w:color="auto"/>
              <w:bottom w:val="single" w:sz="12" w:space="0" w:color="auto"/>
              <w:right w:val="single" w:sz="12" w:space="0" w:color="auto"/>
            </w:tcBorders>
          </w:tcPr>
          <w:p w:rsidR="002F0B8A" w:rsidRDefault="002F0B8A">
            <w:pPr>
              <w:rPr>
                <w:snapToGrid w:val="0"/>
                <w:color w:val="000000"/>
                <w:sz w:val="26"/>
              </w:rPr>
            </w:pPr>
            <w:r>
              <w:rPr>
                <w:snapToGrid w:val="0"/>
                <w:color w:val="000000"/>
                <w:sz w:val="26"/>
              </w:rPr>
              <w:t>Всего затрат за период</w:t>
            </w:r>
          </w:p>
        </w:tc>
        <w:tc>
          <w:tcPr>
            <w:tcW w:w="992" w:type="dxa"/>
            <w:tcBorders>
              <w:top w:val="single" w:sz="1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195363</w:t>
            </w:r>
          </w:p>
        </w:tc>
        <w:tc>
          <w:tcPr>
            <w:tcW w:w="851" w:type="dxa"/>
            <w:tcBorders>
              <w:top w:val="single" w:sz="1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100</w:t>
            </w:r>
          </w:p>
        </w:tc>
        <w:tc>
          <w:tcPr>
            <w:tcW w:w="992" w:type="dxa"/>
            <w:tcBorders>
              <w:top w:val="single" w:sz="1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219862</w:t>
            </w:r>
          </w:p>
        </w:tc>
        <w:tc>
          <w:tcPr>
            <w:tcW w:w="851" w:type="dxa"/>
            <w:tcBorders>
              <w:top w:val="single" w:sz="12" w:space="0" w:color="auto"/>
              <w:left w:val="single" w:sz="12" w:space="0" w:color="auto"/>
              <w:bottom w:val="single" w:sz="12" w:space="0" w:color="auto"/>
              <w:right w:val="single" w:sz="12" w:space="0" w:color="auto"/>
            </w:tcBorders>
          </w:tcPr>
          <w:p w:rsidR="002F0B8A" w:rsidRDefault="002F0B8A" w:rsidP="00807082">
            <w:pPr>
              <w:jc w:val="center"/>
              <w:rPr>
                <w:snapToGrid w:val="0"/>
                <w:sz w:val="26"/>
              </w:rPr>
            </w:pPr>
            <w:r>
              <w:rPr>
                <w:snapToGrid w:val="0"/>
                <w:sz w:val="26"/>
              </w:rPr>
              <w:t>100</w:t>
            </w:r>
          </w:p>
        </w:tc>
        <w:tc>
          <w:tcPr>
            <w:tcW w:w="992" w:type="dxa"/>
            <w:tcBorders>
              <w:top w:val="single" w:sz="12" w:space="0" w:color="auto"/>
              <w:left w:val="single" w:sz="12" w:space="0" w:color="auto"/>
              <w:bottom w:val="single" w:sz="12" w:space="0" w:color="auto"/>
              <w:right w:val="single" w:sz="12" w:space="0" w:color="auto"/>
            </w:tcBorders>
          </w:tcPr>
          <w:p w:rsidR="002F0B8A" w:rsidRDefault="002F0B8A">
            <w:pPr>
              <w:jc w:val="center"/>
              <w:rPr>
                <w:snapToGrid w:val="0"/>
                <w:sz w:val="26"/>
              </w:rPr>
            </w:pPr>
            <w:r w:rsidRPr="002F0B8A">
              <w:rPr>
                <w:snapToGrid w:val="0"/>
                <w:sz w:val="26"/>
              </w:rPr>
              <w:t>225809</w:t>
            </w:r>
          </w:p>
        </w:tc>
        <w:tc>
          <w:tcPr>
            <w:tcW w:w="844" w:type="dxa"/>
            <w:tcBorders>
              <w:top w:val="single" w:sz="12" w:space="0" w:color="auto"/>
              <w:left w:val="single" w:sz="12" w:space="0" w:color="auto"/>
              <w:bottom w:val="single" w:sz="12" w:space="0" w:color="auto"/>
              <w:right w:val="single" w:sz="12" w:space="0" w:color="auto"/>
            </w:tcBorders>
          </w:tcPr>
          <w:p w:rsidR="002F0B8A" w:rsidRDefault="002F0B8A">
            <w:pPr>
              <w:jc w:val="center"/>
              <w:rPr>
                <w:snapToGrid w:val="0"/>
                <w:sz w:val="26"/>
              </w:rPr>
            </w:pPr>
            <w:r>
              <w:rPr>
                <w:snapToGrid w:val="0"/>
                <w:sz w:val="26"/>
              </w:rPr>
              <w:t>100</w:t>
            </w:r>
          </w:p>
        </w:tc>
      </w:tr>
    </w:tbl>
    <w:p w:rsidR="00D07A84" w:rsidRDefault="00D07A8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707044" w:rsidRDefault="00707044">
      <w:pPr>
        <w:ind w:firstLine="720"/>
        <w:jc w:val="both"/>
        <w:rPr>
          <w:sz w:val="28"/>
        </w:rPr>
      </w:pPr>
    </w:p>
    <w:p w:rsidR="00D07A84" w:rsidRDefault="00D07A84">
      <w:pPr>
        <w:pStyle w:val="14"/>
        <w:spacing w:line="240" w:lineRule="auto"/>
      </w:pPr>
    </w:p>
    <w:p w:rsidR="00D07A84" w:rsidRDefault="00D07A84">
      <w:pPr>
        <w:pStyle w:val="14"/>
        <w:spacing w:line="240" w:lineRule="auto"/>
      </w:pPr>
    </w:p>
    <w:p w:rsidR="00707044" w:rsidRDefault="00707044">
      <w:pPr>
        <w:pStyle w:val="14"/>
        <w:spacing w:line="240" w:lineRule="auto"/>
      </w:pPr>
    </w:p>
    <w:p w:rsidR="00707044" w:rsidRDefault="00707044">
      <w:pPr>
        <w:pStyle w:val="14"/>
        <w:spacing w:line="240" w:lineRule="auto"/>
      </w:pPr>
    </w:p>
    <w:p w:rsidR="00707044" w:rsidRDefault="00707044">
      <w:pPr>
        <w:pStyle w:val="14"/>
        <w:spacing w:line="240" w:lineRule="auto"/>
      </w:pPr>
    </w:p>
    <w:p w:rsidR="00707044" w:rsidRDefault="00707044">
      <w:pPr>
        <w:pStyle w:val="14"/>
        <w:spacing w:line="240" w:lineRule="auto"/>
      </w:pPr>
    </w:p>
    <w:p w:rsidR="00707044" w:rsidRDefault="00707044">
      <w:pPr>
        <w:pStyle w:val="14"/>
        <w:spacing w:line="240" w:lineRule="auto"/>
      </w:pPr>
      <w:r>
        <w:rPr>
          <w:noProof/>
        </w:rPr>
        <w:lastRenderedPageBreak/>
        <w:drawing>
          <wp:inline distT="0" distB="0" distL="0" distR="0" wp14:anchorId="59B9E556" wp14:editId="50E7F406">
            <wp:extent cx="4663440" cy="3444240"/>
            <wp:effectExtent l="0" t="0" r="22860" b="228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7044" w:rsidRDefault="00707044">
      <w:pPr>
        <w:pStyle w:val="14"/>
        <w:spacing w:line="240" w:lineRule="auto"/>
      </w:pPr>
    </w:p>
    <w:p w:rsidR="00707044" w:rsidRDefault="00707044">
      <w:pPr>
        <w:pStyle w:val="14"/>
        <w:spacing w:line="240" w:lineRule="auto"/>
      </w:pPr>
    </w:p>
    <w:p w:rsidR="00707044" w:rsidRDefault="00707044">
      <w:pPr>
        <w:pStyle w:val="14"/>
        <w:spacing w:line="240" w:lineRule="auto"/>
      </w:pPr>
    </w:p>
    <w:p w:rsidR="00707044" w:rsidRDefault="00FA2EDD">
      <w:pPr>
        <w:pStyle w:val="14"/>
        <w:spacing w:line="240" w:lineRule="auto"/>
      </w:pPr>
      <w:r>
        <w:rPr>
          <w:noProof/>
        </w:rPr>
        <w:drawing>
          <wp:inline distT="0" distB="0" distL="0" distR="0" wp14:anchorId="7C8AA2E5" wp14:editId="7FBEBAAA">
            <wp:extent cx="4663440" cy="3444240"/>
            <wp:effectExtent l="0" t="0" r="22860" b="2286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7044" w:rsidRDefault="00707044">
      <w:pPr>
        <w:pStyle w:val="14"/>
        <w:spacing w:line="240" w:lineRule="auto"/>
      </w:pPr>
    </w:p>
    <w:p w:rsidR="00707044" w:rsidRDefault="00707044">
      <w:pPr>
        <w:pStyle w:val="14"/>
        <w:spacing w:line="240" w:lineRule="auto"/>
      </w:pPr>
    </w:p>
    <w:p w:rsidR="00707044" w:rsidRDefault="00707044">
      <w:pPr>
        <w:pStyle w:val="14"/>
        <w:spacing w:line="240" w:lineRule="auto"/>
      </w:pPr>
    </w:p>
    <w:p w:rsidR="00D07A84" w:rsidRDefault="00D07A84">
      <w:pPr>
        <w:pStyle w:val="14"/>
        <w:spacing w:line="240" w:lineRule="auto"/>
      </w:pPr>
      <w:r>
        <w:lastRenderedPageBreak/>
        <w:t xml:space="preserve">Из приведенных </w:t>
      </w:r>
      <w:r w:rsidRPr="00FA2EDD">
        <w:t xml:space="preserve">выше данных видно, что  </w:t>
      </w:r>
      <w:r w:rsidR="00FA2EDD" w:rsidRPr="00FA2EDD">
        <w:t>существенных изменений</w:t>
      </w:r>
      <w:r w:rsidRPr="00FA2EDD">
        <w:t xml:space="preserve"> в структуре затрат Общества в отчетном году </w:t>
      </w:r>
      <w:r w:rsidR="00FA2EDD" w:rsidRPr="00FA2EDD">
        <w:t>не произошло</w:t>
      </w:r>
      <w:r w:rsidRPr="00FA2EDD">
        <w:t>.</w:t>
      </w:r>
    </w:p>
    <w:p w:rsidR="00CA11EE" w:rsidRDefault="00CA11EE">
      <w:pPr>
        <w:pStyle w:val="14"/>
        <w:spacing w:line="240" w:lineRule="auto"/>
      </w:pPr>
      <w:r>
        <w:t>Обществом используется два вида энергетических ресурсов -  электрическая и тепловая энергии. В 201</w:t>
      </w:r>
      <w:r w:rsidR="0055204F">
        <w:t>2</w:t>
      </w:r>
      <w:r>
        <w:t xml:space="preserve"> году потребление составило:</w:t>
      </w:r>
    </w:p>
    <w:p w:rsidR="00CA11EE" w:rsidRDefault="00CA11EE">
      <w:pPr>
        <w:pStyle w:val="14"/>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7"/>
        <w:gridCol w:w="2126"/>
        <w:gridCol w:w="1944"/>
      </w:tblGrid>
      <w:tr w:rsidR="00CA11EE" w:rsidTr="00D81219">
        <w:tc>
          <w:tcPr>
            <w:tcW w:w="959" w:type="dxa"/>
            <w:shd w:val="clear" w:color="auto" w:fill="auto"/>
          </w:tcPr>
          <w:p w:rsidR="00CA11EE" w:rsidRDefault="00CA11EE" w:rsidP="00D81219">
            <w:pPr>
              <w:pStyle w:val="14"/>
              <w:spacing w:line="240" w:lineRule="auto"/>
              <w:ind w:firstLine="0"/>
              <w:jc w:val="center"/>
            </w:pPr>
            <w:r>
              <w:t xml:space="preserve">№ </w:t>
            </w:r>
            <w:proofErr w:type="gramStart"/>
            <w:r>
              <w:t>п</w:t>
            </w:r>
            <w:proofErr w:type="gramEnd"/>
            <w:r>
              <w:t>/п</w:t>
            </w:r>
          </w:p>
        </w:tc>
        <w:tc>
          <w:tcPr>
            <w:tcW w:w="3827" w:type="dxa"/>
            <w:shd w:val="clear" w:color="auto" w:fill="auto"/>
          </w:tcPr>
          <w:p w:rsidR="00CA11EE" w:rsidRDefault="00CA11EE" w:rsidP="00D81219">
            <w:pPr>
              <w:pStyle w:val="14"/>
              <w:spacing w:line="240" w:lineRule="auto"/>
              <w:ind w:firstLine="0"/>
              <w:jc w:val="center"/>
            </w:pPr>
            <w:r>
              <w:t>Вид энергетических ресурсов</w:t>
            </w:r>
          </w:p>
        </w:tc>
        <w:tc>
          <w:tcPr>
            <w:tcW w:w="2126" w:type="dxa"/>
            <w:shd w:val="clear" w:color="auto" w:fill="auto"/>
          </w:tcPr>
          <w:p w:rsidR="00CA11EE" w:rsidRDefault="00CA11EE" w:rsidP="00D81219">
            <w:pPr>
              <w:pStyle w:val="14"/>
              <w:spacing w:line="240" w:lineRule="auto"/>
              <w:ind w:firstLine="0"/>
              <w:jc w:val="center"/>
            </w:pPr>
            <w:r>
              <w:t>Объем</w:t>
            </w:r>
          </w:p>
        </w:tc>
        <w:tc>
          <w:tcPr>
            <w:tcW w:w="1944" w:type="dxa"/>
            <w:shd w:val="clear" w:color="auto" w:fill="auto"/>
          </w:tcPr>
          <w:p w:rsidR="00CA11EE" w:rsidRDefault="00164BC7" w:rsidP="00D81219">
            <w:pPr>
              <w:pStyle w:val="14"/>
              <w:spacing w:line="240" w:lineRule="auto"/>
              <w:ind w:firstLine="0"/>
              <w:jc w:val="center"/>
            </w:pPr>
            <w:r>
              <w:t>Сумма</w:t>
            </w:r>
          </w:p>
        </w:tc>
      </w:tr>
      <w:tr w:rsidR="00CA11EE" w:rsidTr="00D81219">
        <w:tc>
          <w:tcPr>
            <w:tcW w:w="959" w:type="dxa"/>
            <w:shd w:val="clear" w:color="auto" w:fill="auto"/>
          </w:tcPr>
          <w:p w:rsidR="00CA11EE" w:rsidRDefault="00CA11EE" w:rsidP="00D81219">
            <w:pPr>
              <w:pStyle w:val="14"/>
              <w:spacing w:line="240" w:lineRule="auto"/>
              <w:ind w:firstLine="0"/>
              <w:jc w:val="center"/>
            </w:pPr>
            <w:r>
              <w:t>1</w:t>
            </w:r>
          </w:p>
        </w:tc>
        <w:tc>
          <w:tcPr>
            <w:tcW w:w="3827" w:type="dxa"/>
            <w:shd w:val="clear" w:color="auto" w:fill="auto"/>
          </w:tcPr>
          <w:p w:rsidR="00CA11EE" w:rsidRDefault="00CA11EE" w:rsidP="00D81219">
            <w:pPr>
              <w:pStyle w:val="14"/>
              <w:spacing w:line="240" w:lineRule="auto"/>
              <w:ind w:firstLine="0"/>
            </w:pPr>
            <w:r>
              <w:t>Электрическая энергия</w:t>
            </w:r>
          </w:p>
        </w:tc>
        <w:tc>
          <w:tcPr>
            <w:tcW w:w="2126" w:type="dxa"/>
            <w:shd w:val="clear" w:color="auto" w:fill="auto"/>
          </w:tcPr>
          <w:p w:rsidR="00CA11EE" w:rsidRDefault="0055204F" w:rsidP="00D81219">
            <w:pPr>
              <w:pStyle w:val="14"/>
              <w:spacing w:line="240" w:lineRule="auto"/>
              <w:ind w:firstLine="0"/>
              <w:jc w:val="center"/>
            </w:pPr>
            <w:r>
              <w:t>1098</w:t>
            </w:r>
            <w:r w:rsidR="00164BC7">
              <w:t xml:space="preserve"> тыс. </w:t>
            </w:r>
            <w:proofErr w:type="spellStart"/>
            <w:r w:rsidR="00164BC7">
              <w:t>кВтч</w:t>
            </w:r>
            <w:proofErr w:type="spellEnd"/>
            <w:r w:rsidR="00164BC7">
              <w:t>.</w:t>
            </w:r>
          </w:p>
        </w:tc>
        <w:tc>
          <w:tcPr>
            <w:tcW w:w="1944" w:type="dxa"/>
            <w:shd w:val="clear" w:color="auto" w:fill="auto"/>
          </w:tcPr>
          <w:p w:rsidR="00164BC7" w:rsidRDefault="0055204F" w:rsidP="00D81219">
            <w:pPr>
              <w:pStyle w:val="14"/>
              <w:spacing w:line="240" w:lineRule="auto"/>
              <w:ind w:firstLine="0"/>
              <w:jc w:val="center"/>
            </w:pPr>
            <w:r>
              <w:t>2815</w:t>
            </w:r>
            <w:r w:rsidR="00164BC7">
              <w:t xml:space="preserve"> тыс. руб.</w:t>
            </w:r>
          </w:p>
        </w:tc>
      </w:tr>
      <w:tr w:rsidR="00CA11EE" w:rsidTr="00D81219">
        <w:tc>
          <w:tcPr>
            <w:tcW w:w="959" w:type="dxa"/>
            <w:shd w:val="clear" w:color="auto" w:fill="auto"/>
          </w:tcPr>
          <w:p w:rsidR="00CA11EE" w:rsidRDefault="00CA11EE" w:rsidP="00D81219">
            <w:pPr>
              <w:pStyle w:val="14"/>
              <w:spacing w:line="240" w:lineRule="auto"/>
              <w:ind w:firstLine="0"/>
              <w:jc w:val="center"/>
            </w:pPr>
            <w:r>
              <w:t>2</w:t>
            </w:r>
          </w:p>
        </w:tc>
        <w:tc>
          <w:tcPr>
            <w:tcW w:w="3827" w:type="dxa"/>
            <w:shd w:val="clear" w:color="auto" w:fill="auto"/>
          </w:tcPr>
          <w:p w:rsidR="00CA11EE" w:rsidRDefault="00CA11EE" w:rsidP="00D81219">
            <w:pPr>
              <w:pStyle w:val="14"/>
              <w:spacing w:line="240" w:lineRule="auto"/>
              <w:ind w:firstLine="0"/>
            </w:pPr>
            <w:r>
              <w:t>Тепловая энергия</w:t>
            </w:r>
          </w:p>
        </w:tc>
        <w:tc>
          <w:tcPr>
            <w:tcW w:w="2126" w:type="dxa"/>
            <w:shd w:val="clear" w:color="auto" w:fill="auto"/>
          </w:tcPr>
          <w:p w:rsidR="00CA11EE" w:rsidRDefault="00481090" w:rsidP="00D81219">
            <w:pPr>
              <w:pStyle w:val="14"/>
              <w:spacing w:line="240" w:lineRule="auto"/>
              <w:ind w:firstLine="0"/>
              <w:jc w:val="center"/>
            </w:pPr>
            <w:r w:rsidRPr="00FC3F0B">
              <w:t>14</w:t>
            </w:r>
            <w:r w:rsidR="00FC3F0B" w:rsidRPr="00FC3F0B">
              <w:t>0</w:t>
            </w:r>
            <w:r w:rsidRPr="00FC3F0B">
              <w:t xml:space="preserve"> </w:t>
            </w:r>
            <w:proofErr w:type="spellStart"/>
            <w:r>
              <w:t>гКал</w:t>
            </w:r>
            <w:proofErr w:type="spellEnd"/>
          </w:p>
        </w:tc>
        <w:tc>
          <w:tcPr>
            <w:tcW w:w="1944" w:type="dxa"/>
            <w:shd w:val="clear" w:color="auto" w:fill="auto"/>
          </w:tcPr>
          <w:p w:rsidR="00CA11EE" w:rsidRDefault="0055204F" w:rsidP="00D81219">
            <w:pPr>
              <w:pStyle w:val="14"/>
              <w:spacing w:line="240" w:lineRule="auto"/>
              <w:ind w:firstLine="0"/>
              <w:jc w:val="center"/>
            </w:pPr>
            <w:r>
              <w:t>252</w:t>
            </w:r>
            <w:r w:rsidR="00164BC7">
              <w:t xml:space="preserve"> тыс. руб.</w:t>
            </w:r>
          </w:p>
        </w:tc>
      </w:tr>
    </w:tbl>
    <w:p w:rsidR="00CA11EE" w:rsidRDefault="00CA11EE">
      <w:pPr>
        <w:pStyle w:val="14"/>
        <w:spacing w:line="240" w:lineRule="auto"/>
      </w:pPr>
      <w:r>
        <w:t xml:space="preserve"> </w:t>
      </w:r>
    </w:p>
    <w:p w:rsidR="00D07A84" w:rsidRDefault="00FC3F0B">
      <w:pPr>
        <w:ind w:firstLine="720"/>
        <w:jc w:val="both"/>
        <w:rPr>
          <w:sz w:val="28"/>
        </w:rPr>
      </w:pPr>
      <w:r>
        <w:rPr>
          <w:sz w:val="28"/>
        </w:rPr>
        <w:t>По состоянию на 31 декабря 2012</w:t>
      </w:r>
      <w:r w:rsidR="00D07A84">
        <w:rPr>
          <w:sz w:val="28"/>
        </w:rPr>
        <w:t xml:space="preserve"> года Общество не имеет просроченной дебиторской и просроченной кредиторской задолженности.</w:t>
      </w:r>
    </w:p>
    <w:p w:rsidR="00D07A84" w:rsidRDefault="00D07A84">
      <w:pPr>
        <w:pStyle w:val="30"/>
        <w:rPr>
          <w:b/>
          <w:i/>
        </w:rPr>
        <w:sectPr w:rsidR="00D07A84">
          <w:headerReference w:type="default" r:id="rId24"/>
          <w:type w:val="continuous"/>
          <w:pgSz w:w="12240" w:h="15840"/>
          <w:pgMar w:top="1440" w:right="1800" w:bottom="1440" w:left="1800" w:header="720" w:footer="720" w:gutter="0"/>
          <w:cols w:space="720"/>
          <w:titlePg/>
        </w:sectPr>
      </w:pPr>
    </w:p>
    <w:p w:rsidR="00D07A84" w:rsidRDefault="00D07A84">
      <w:pPr>
        <w:pStyle w:val="20"/>
        <w:ind w:firstLine="720"/>
      </w:pPr>
      <w:r>
        <w:rPr>
          <w:b/>
          <w:i/>
          <w:sz w:val="32"/>
        </w:rPr>
        <w:lastRenderedPageBreak/>
        <w:br w:type="page"/>
      </w:r>
    </w:p>
    <w:p w:rsidR="00D07A84" w:rsidRDefault="00D07A84">
      <w:pPr>
        <w:pStyle w:val="20"/>
        <w:jc w:val="center"/>
        <w:rPr>
          <w:b/>
          <w:i/>
          <w:u w:val="single"/>
        </w:rPr>
      </w:pPr>
      <w:r>
        <w:rPr>
          <w:b/>
          <w:i/>
          <w:u w:val="single"/>
        </w:rPr>
        <w:lastRenderedPageBreak/>
        <w:t>Раздел 3. Основные показатели бухгалтерской и финансовой отчетности Общества.</w:t>
      </w:r>
    </w:p>
    <w:p w:rsidR="00D07A84" w:rsidRDefault="00D07A84">
      <w:pPr>
        <w:rPr>
          <w:b/>
          <w:i/>
          <w:sz w:val="28"/>
        </w:rPr>
      </w:pPr>
    </w:p>
    <w:p w:rsidR="00D07A84" w:rsidRDefault="00D07A84">
      <w:pPr>
        <w:rPr>
          <w:b/>
          <w:i/>
          <w:sz w:val="28"/>
        </w:rPr>
      </w:pPr>
      <w:r>
        <w:rPr>
          <w:b/>
          <w:i/>
          <w:sz w:val="28"/>
        </w:rPr>
        <w:t>3.1. Основные положения учетной политики Общества.</w:t>
      </w:r>
    </w:p>
    <w:p w:rsidR="00D07A84" w:rsidRDefault="00D07A84">
      <w:pPr>
        <w:rPr>
          <w:b/>
          <w:sz w:val="28"/>
        </w:rPr>
      </w:pPr>
    </w:p>
    <w:p w:rsidR="00D07A84" w:rsidRDefault="00D07A84">
      <w:pPr>
        <w:pStyle w:val="20"/>
      </w:pPr>
      <w:r>
        <w:t>Ответственность за организацию бухгалтерского учета и представление достоверной бухгалтерской отчетности Общества, соблюдение законодательства при выполнении хозяйственных операций, обеспечение проведения обязательного аудита несет Генеральный  директор Общества.</w:t>
      </w:r>
    </w:p>
    <w:p w:rsidR="00D07A84" w:rsidRDefault="00D07A84">
      <w:pPr>
        <w:pStyle w:val="20"/>
      </w:pPr>
      <w:r>
        <w:t>Главный бухгалтер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Главный бухгалтер обеспечивает контроль движения активов и обязательств, формирования доходов и расходов, сохранности и прироста капитала и выполнения обязательств Обществом.</w:t>
      </w:r>
    </w:p>
    <w:p w:rsidR="00D07A84" w:rsidRDefault="00D07A84">
      <w:pPr>
        <w:pStyle w:val="20"/>
      </w:pPr>
      <w:proofErr w:type="gramStart"/>
      <w:r>
        <w:t>Бухгалтерский отчет ОАО «</w:t>
      </w:r>
      <w:proofErr w:type="spellStart"/>
      <w:r>
        <w:t>Псковэнергоаген</w:t>
      </w:r>
      <w:r w:rsidR="00F54ECD">
        <w:t>т</w:t>
      </w:r>
      <w:proofErr w:type="spellEnd"/>
      <w:r w:rsidR="00F54ECD">
        <w:t>» за 2012</w:t>
      </w:r>
      <w:r>
        <w:t xml:space="preserve"> год сформирован исходя из действующих в Российской Федерации правил  бухгалтерского учета и отчетности, в части Федерального закона от 21.11.</w:t>
      </w:r>
      <w:r w:rsidR="00E80316">
        <w:t>19</w:t>
      </w:r>
      <w:r>
        <w:t>96</w:t>
      </w:r>
      <w:r w:rsidR="00A9264E">
        <w:t xml:space="preserve"> </w:t>
      </w:r>
      <w:r>
        <w:t xml:space="preserve">г. № 129-ФЗ «О бухгалтерском учете», Положения по бухгалтерскому учету «Учетная политика организации» ПБУ 1/08, утвержденного приказом Министерства Финансов Российской Федерации от </w:t>
      </w:r>
      <w:r w:rsidR="00A9264E">
        <w:t>0</w:t>
      </w:r>
      <w:r>
        <w:t>6</w:t>
      </w:r>
      <w:r w:rsidR="00A9264E">
        <w:t>.10.</w:t>
      </w:r>
      <w:r w:rsidR="00E80316">
        <w:t>20</w:t>
      </w:r>
      <w:r>
        <w:t>08 г</w:t>
      </w:r>
      <w:r w:rsidR="00A9264E">
        <w:t>.</w:t>
      </w:r>
      <w:r>
        <w:t xml:space="preserve"> № 106н, «Бухгалтерская отчетность организаций» ПБУ 4/99, утвержденного приказом Министерства Финансов</w:t>
      </w:r>
      <w:proofErr w:type="gramEnd"/>
      <w:r>
        <w:t xml:space="preserve"> Российской Федерации от </w:t>
      </w:r>
      <w:r w:rsidR="002A23B5">
        <w:t>0</w:t>
      </w:r>
      <w:r>
        <w:t>6</w:t>
      </w:r>
      <w:r w:rsidR="002A23B5">
        <w:t>.07.</w:t>
      </w:r>
      <w:r w:rsidR="00E80316">
        <w:t>19</w:t>
      </w:r>
      <w:r>
        <w:t>99 г</w:t>
      </w:r>
      <w:r w:rsidR="002A23B5">
        <w:t>.</w:t>
      </w:r>
      <w:r w:rsidR="00090354">
        <w:t xml:space="preserve"> </w:t>
      </w:r>
      <w:r>
        <w:t xml:space="preserve"> № 43н. (в ред. Приказа Минфина РФ от 18.09.2006</w:t>
      </w:r>
      <w:r w:rsidR="00090354">
        <w:t xml:space="preserve"> г.</w:t>
      </w:r>
      <w:r>
        <w:t xml:space="preserve"> № 115н), Положения по ведению бухгалтерского учета и отчетности в Российской Федерации, утвержденного приказом Министерства Финансов от 29</w:t>
      </w:r>
      <w:r w:rsidR="00090354">
        <w:t>.07.</w:t>
      </w:r>
      <w:r w:rsidR="00E80316">
        <w:t>19</w:t>
      </w:r>
      <w:r>
        <w:t>98</w:t>
      </w:r>
      <w:r w:rsidR="00090354">
        <w:t xml:space="preserve"> </w:t>
      </w:r>
      <w:r>
        <w:t xml:space="preserve">г. </w:t>
      </w:r>
      <w:r w:rsidR="00E80316">
        <w:t xml:space="preserve">     </w:t>
      </w:r>
      <w:r>
        <w:t>№ 34н и других нормативных документов.</w:t>
      </w:r>
    </w:p>
    <w:p w:rsidR="00D07A84" w:rsidRDefault="00D07A84">
      <w:pPr>
        <w:pStyle w:val="20"/>
      </w:pPr>
    </w:p>
    <w:p w:rsidR="00D07A84" w:rsidRDefault="00D07A84">
      <w:pPr>
        <w:pStyle w:val="20"/>
        <w:jc w:val="center"/>
        <w:rPr>
          <w:b/>
          <w:i/>
          <w:iCs/>
        </w:rPr>
      </w:pPr>
      <w:r>
        <w:rPr>
          <w:b/>
          <w:i/>
          <w:iCs/>
        </w:rPr>
        <w:t>3.1.1. Учетная политика для целей бухгалтерского учета.</w:t>
      </w:r>
    </w:p>
    <w:p w:rsidR="00D07A84" w:rsidRDefault="00D07A84">
      <w:pPr>
        <w:pStyle w:val="20"/>
        <w:jc w:val="center"/>
        <w:rPr>
          <w:b/>
        </w:rPr>
      </w:pPr>
    </w:p>
    <w:p w:rsidR="00D07A84" w:rsidRDefault="00D07A84">
      <w:pPr>
        <w:pStyle w:val="20"/>
      </w:pPr>
      <w:r>
        <w:t>Бухгалтерская отчетность ОАО «</w:t>
      </w:r>
      <w:proofErr w:type="spellStart"/>
      <w:r>
        <w:t>Псковэнергоагент</w:t>
      </w:r>
      <w:proofErr w:type="spellEnd"/>
      <w:r>
        <w:t>» отражает нарастающим итогом имущественное и финансовое положение Общества и результаты его хозяйственной деятельности за отчетный период (месяц, квартал, год) и формируется бухгалтерией ОАО «</w:t>
      </w:r>
      <w:proofErr w:type="spellStart"/>
      <w:r>
        <w:t>Псковэнергоагент</w:t>
      </w:r>
      <w:proofErr w:type="spellEnd"/>
      <w:r>
        <w:t>» под руководством главного бухгалтера.</w:t>
      </w:r>
    </w:p>
    <w:p w:rsidR="00D07A84" w:rsidRDefault="00D07A84">
      <w:pPr>
        <w:pStyle w:val="20"/>
        <w:ind w:firstLine="720"/>
      </w:pPr>
      <w:r>
        <w:t>Срок полезного использования по основным средствам определяется на основании постановления Правительства РФ от 0</w:t>
      </w:r>
      <w:r w:rsidR="00171824">
        <w:t>1.01.</w:t>
      </w:r>
      <w:r w:rsidR="003918A3">
        <w:t>20</w:t>
      </w:r>
      <w:r>
        <w:t>02 г</w:t>
      </w:r>
      <w:r w:rsidR="00171824">
        <w:t>.</w:t>
      </w:r>
      <w:r>
        <w:t xml:space="preserve"> №1 « О квалификации основных средств, включаемых в </w:t>
      </w:r>
      <w:r>
        <w:lastRenderedPageBreak/>
        <w:t>амортизационные группы», а также в соответствии с Постановлением Правительства от 18</w:t>
      </w:r>
      <w:r w:rsidR="003918A3">
        <w:t>.11.</w:t>
      </w:r>
      <w:r>
        <w:t>2006 г</w:t>
      </w:r>
      <w:r w:rsidR="003918A3">
        <w:t>.</w:t>
      </w:r>
      <w:r>
        <w:t xml:space="preserve"> РФ № 697 « О внесении изменений в классификацию ОС, включаемых в амортизационные группы».</w:t>
      </w:r>
    </w:p>
    <w:p w:rsidR="00D07A84" w:rsidRDefault="00D07A84">
      <w:pPr>
        <w:pStyle w:val="20"/>
        <w:ind w:firstLine="720"/>
      </w:pPr>
      <w:r>
        <w:t>Стоимость основных средств погашается путем начисления амортизационных отчислений в течение срока их полезного использования.</w:t>
      </w:r>
    </w:p>
    <w:p w:rsidR="00D07A84" w:rsidRDefault="00D07A84">
      <w:pPr>
        <w:pStyle w:val="20"/>
        <w:ind w:firstLine="720"/>
      </w:pPr>
      <w:r>
        <w:t>Начисление амортизации по основным средствам ведется линейным способом.</w:t>
      </w:r>
    </w:p>
    <w:p w:rsidR="00D07A84" w:rsidRDefault="00D07A84">
      <w:pPr>
        <w:pStyle w:val="20"/>
        <w:ind w:firstLine="720"/>
      </w:pPr>
      <w:proofErr w:type="gramStart"/>
      <w:r>
        <w:t>Активы, в отношении которых выполняются условия, предусмотренные пунктом 4 ПБУ 6/01 «Учет основных средств» (в ред. Приказов Минфина РФ от 18.05.2002</w:t>
      </w:r>
      <w:r w:rsidR="00E67B4C">
        <w:t xml:space="preserve"> </w:t>
      </w:r>
      <w:r>
        <w:t>г</w:t>
      </w:r>
      <w:r w:rsidR="00E67B4C">
        <w:t>.</w:t>
      </w:r>
      <w:r>
        <w:t xml:space="preserve"> № 45н, от 12.12.2005</w:t>
      </w:r>
      <w:r w:rsidR="00E67B4C">
        <w:t xml:space="preserve"> г</w:t>
      </w:r>
      <w:r>
        <w:t>. № 147н, от 18.09.2006</w:t>
      </w:r>
      <w:r w:rsidR="00E67B4C">
        <w:t xml:space="preserve"> </w:t>
      </w:r>
      <w:r>
        <w:t>г</w:t>
      </w:r>
      <w:r w:rsidR="00E67B4C">
        <w:t>.</w:t>
      </w:r>
      <w:r>
        <w:t xml:space="preserve"> № 116н, от 27.11.2006</w:t>
      </w:r>
      <w:r w:rsidR="00E67B4C">
        <w:t xml:space="preserve"> </w:t>
      </w:r>
      <w:r>
        <w:t>г</w:t>
      </w:r>
      <w:r w:rsidR="00E67B4C">
        <w:t>.</w:t>
      </w:r>
      <w:r>
        <w:t xml:space="preserve"> № 156н, от 25.10.2010</w:t>
      </w:r>
      <w:r w:rsidR="00E67B4C">
        <w:t xml:space="preserve"> г.</w:t>
      </w:r>
      <w:r>
        <w:t xml:space="preserve"> №132н, от 24.12.2010</w:t>
      </w:r>
      <w:r w:rsidR="00E67B4C">
        <w:t xml:space="preserve"> г.</w:t>
      </w:r>
      <w:r>
        <w:t xml:space="preserve"> №0186н) и стоимостью в пределах не более 40 000 рублей за единицу, отражаются в бухгалтерском учете и</w:t>
      </w:r>
      <w:proofErr w:type="gramEnd"/>
      <w:r>
        <w:t xml:space="preserve"> бухгалтерской отчетности в составе материально-производственных запасов и списываются на расходы по мере отпуска их в эксплуатацию, без отражения износа по ним.</w:t>
      </w:r>
    </w:p>
    <w:p w:rsidR="00D07A84" w:rsidRDefault="00D07A84">
      <w:pPr>
        <w:pStyle w:val="20"/>
        <w:ind w:firstLine="720"/>
      </w:pPr>
      <w:r>
        <w:t>Пе</w:t>
      </w:r>
      <w:r w:rsidR="00F54ECD">
        <w:t>реоценка основных средств в 2012</w:t>
      </w:r>
      <w:r>
        <w:t xml:space="preserve"> году не производилась.</w:t>
      </w:r>
    </w:p>
    <w:p w:rsidR="00D07A84" w:rsidRDefault="00D07A84">
      <w:pPr>
        <w:pStyle w:val="20"/>
        <w:ind w:firstLine="720"/>
      </w:pPr>
      <w:r>
        <w:t>Общество может в соответствии с заключенными договорами  сдавать в субаренду  арендованные основные средства с согласия собственника.</w:t>
      </w:r>
    </w:p>
    <w:p w:rsidR="00D07A84" w:rsidRDefault="00D07A84">
      <w:pPr>
        <w:pStyle w:val="20"/>
        <w:ind w:firstLine="720"/>
      </w:pPr>
      <w:r>
        <w:t>Общество может в соответствии с заключенными договорами арендовать основные средства, принадлежащие другим собственникам.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 договором аренды.</w:t>
      </w:r>
    </w:p>
    <w:p w:rsidR="00D07A84" w:rsidRDefault="00D07A84">
      <w:pPr>
        <w:pStyle w:val="20"/>
        <w:ind w:firstLine="720"/>
      </w:pPr>
      <w:r>
        <w:t>Доходы и расходы от продажи, иного выбытия имущества Общества отражаются в составе прочих доходов и расходов.</w:t>
      </w:r>
    </w:p>
    <w:p w:rsidR="00D07A84" w:rsidRDefault="00F54ECD">
      <w:pPr>
        <w:pStyle w:val="20"/>
        <w:ind w:firstLine="720"/>
      </w:pPr>
      <w:r w:rsidRPr="00F54ECD">
        <w:t xml:space="preserve">Материально-производственные запасы, списываемые в производство, реализуемые на сторону, используемые для ремонтно-восстановительных работ, капитального строительства, выбывающие по прочим основаниям, оцениваются путем определения фактической себестоимости материала в момент его отпуска (скользящая оценка), при этом расчет оценки включается </w:t>
      </w:r>
      <w:proofErr w:type="gramStart"/>
      <w:r w:rsidRPr="00F54ECD">
        <w:t>количество</w:t>
      </w:r>
      <w:proofErr w:type="gramEnd"/>
      <w:r w:rsidRPr="00F54ECD">
        <w:t xml:space="preserve"> и стоимость материалов на начало месяца  и все поступления до момента отпуска</w:t>
      </w:r>
      <w:r w:rsidR="00D07A84">
        <w:t>.</w:t>
      </w:r>
    </w:p>
    <w:p w:rsidR="00D07A84" w:rsidRDefault="00D07A84">
      <w:pPr>
        <w:pStyle w:val="20"/>
        <w:ind w:firstLine="720"/>
      </w:pPr>
      <w:r>
        <w:t xml:space="preserve">Приобретенная специальная одежда и специальная обувь, независимо от стоимости и срока полезного использования, учитывается в Обществе в составе средств в обороте. Стоимость специальной одежды со сроком эксплуатации больше 12 месяцев </w:t>
      </w:r>
      <w:r>
        <w:lastRenderedPageBreak/>
        <w:t>погашается линейным способом исходя из сроков полезного использования, определяемых в соответствии с нормами.</w:t>
      </w:r>
    </w:p>
    <w:p w:rsidR="00D07A84" w:rsidRDefault="00F54ECD">
      <w:pPr>
        <w:pStyle w:val="20"/>
        <w:ind w:firstLine="720"/>
      </w:pPr>
      <w:r w:rsidRPr="00F54ECD">
        <w:t>Организация осуществляет учет доходов на основании ПБУ 9/99 «Доходы организации», утвержденного Приказом Минфина РФ от 06 мая 1999г. № 32н</w:t>
      </w:r>
      <w:r w:rsidR="00D07A84">
        <w:t>.</w:t>
      </w:r>
    </w:p>
    <w:p w:rsidR="00D07A84" w:rsidRDefault="00F54ECD">
      <w:pPr>
        <w:pStyle w:val="aa"/>
        <w:tabs>
          <w:tab w:val="left" w:pos="1080"/>
        </w:tabs>
        <w:rPr>
          <w:sz w:val="28"/>
          <w:szCs w:val="28"/>
        </w:rPr>
      </w:pPr>
      <w:r w:rsidRPr="00F54ECD">
        <w:rPr>
          <w:sz w:val="28"/>
          <w:szCs w:val="28"/>
        </w:rPr>
        <w:t>Доходами от обычных видов деятельности является выручка от продажи продукции и товаров, поступления, связанные с выполнением работ, ок</w:t>
      </w:r>
      <w:r>
        <w:rPr>
          <w:sz w:val="28"/>
          <w:szCs w:val="28"/>
        </w:rPr>
        <w:t>азанием услуг (далее - выручка)</w:t>
      </w:r>
      <w:r w:rsidR="00D07A84">
        <w:rPr>
          <w:sz w:val="28"/>
          <w:szCs w:val="28"/>
        </w:rPr>
        <w:t>.</w:t>
      </w:r>
    </w:p>
    <w:p w:rsidR="00F54ECD" w:rsidRPr="00F54ECD" w:rsidRDefault="00F54ECD" w:rsidP="00F54ECD">
      <w:pPr>
        <w:pStyle w:val="aa"/>
        <w:tabs>
          <w:tab w:val="left" w:pos="1080"/>
        </w:tabs>
        <w:rPr>
          <w:bCs/>
          <w:sz w:val="28"/>
          <w:szCs w:val="28"/>
        </w:rPr>
      </w:pPr>
      <w:r w:rsidRPr="00F54ECD">
        <w:rPr>
          <w:bCs/>
          <w:sz w:val="28"/>
          <w:szCs w:val="28"/>
        </w:rPr>
        <w:t xml:space="preserve">Выручка по основным видам деятельности формируется из выручки </w:t>
      </w:r>
    </w:p>
    <w:p w:rsidR="00F54ECD" w:rsidRPr="00F54ECD" w:rsidRDefault="00F54ECD" w:rsidP="00F54ECD">
      <w:pPr>
        <w:pStyle w:val="aa"/>
        <w:tabs>
          <w:tab w:val="left" w:pos="1080"/>
        </w:tabs>
        <w:rPr>
          <w:bCs/>
          <w:sz w:val="28"/>
          <w:szCs w:val="28"/>
        </w:rPr>
      </w:pPr>
      <w:r w:rsidRPr="00F54ECD">
        <w:rPr>
          <w:bCs/>
          <w:sz w:val="28"/>
          <w:szCs w:val="28"/>
        </w:rPr>
        <w:t>-по основным видам деятельности,</w:t>
      </w:r>
    </w:p>
    <w:p w:rsidR="00F54ECD" w:rsidRDefault="00F54ECD" w:rsidP="00F54ECD">
      <w:pPr>
        <w:pStyle w:val="aa"/>
        <w:tabs>
          <w:tab w:val="left" w:pos="1080"/>
        </w:tabs>
        <w:rPr>
          <w:bCs/>
          <w:sz w:val="28"/>
          <w:szCs w:val="28"/>
        </w:rPr>
      </w:pPr>
      <w:r w:rsidRPr="00F54ECD">
        <w:rPr>
          <w:bCs/>
          <w:sz w:val="28"/>
          <w:szCs w:val="28"/>
        </w:rPr>
        <w:t>-по неосновным видам деятельности.</w:t>
      </w:r>
    </w:p>
    <w:p w:rsidR="00D07A84" w:rsidRDefault="00D07A84">
      <w:pPr>
        <w:pStyle w:val="a8"/>
        <w:tabs>
          <w:tab w:val="left" w:pos="567"/>
          <w:tab w:val="left" w:pos="724"/>
        </w:tabs>
        <w:suppressAutoHyphens/>
        <w:ind w:firstLine="720"/>
        <w:jc w:val="both"/>
        <w:rPr>
          <w:rFonts w:ascii="Times New Roman" w:hAnsi="Times New Roman"/>
          <w:b w:val="0"/>
          <w:i w:val="0"/>
          <w:sz w:val="28"/>
          <w:szCs w:val="28"/>
        </w:rPr>
      </w:pPr>
      <w:r>
        <w:rPr>
          <w:rFonts w:ascii="Times New Roman" w:hAnsi="Times New Roman"/>
          <w:b w:val="0"/>
          <w:i w:val="0"/>
          <w:sz w:val="28"/>
          <w:szCs w:val="28"/>
        </w:rPr>
        <w:t>Выручка по основным видам деятельности формируется из выручки от следующих видов деятельности:</w:t>
      </w:r>
    </w:p>
    <w:p w:rsidR="00F54ECD" w:rsidRP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xml:space="preserve"> - от оказания агентских услуг по сбору денежных средств за электрическую энергию от юридических лиц и граждан по регулируемым и нерегулируемым тарифам,</w:t>
      </w:r>
    </w:p>
    <w:p w:rsidR="00D07A84"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от оказания агентских услуг по обеспечению учета передачи электроэнергии и по не превышению плановой величины расхода электроэнергии на транспорт в электрических сетях, на основании заключенных агентских договоров</w:t>
      </w:r>
      <w:r>
        <w:rPr>
          <w:rFonts w:ascii="Times New Roman" w:hAnsi="Times New Roman"/>
          <w:b w:val="0"/>
          <w:i w:val="0"/>
          <w:sz w:val="28"/>
          <w:szCs w:val="28"/>
        </w:rPr>
        <w:t>.</w:t>
      </w:r>
    </w:p>
    <w:p w:rsidR="00F54ECD" w:rsidRP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Выручка по неосновным видам деятельности формируется из выручки от следующих видов деятельности:</w:t>
      </w:r>
    </w:p>
    <w:p w:rsidR="00F54ECD" w:rsidRP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от оказания услуг по монтажу, ремонту и техническому обслуживанию прочего электрооборудования;</w:t>
      </w:r>
    </w:p>
    <w:p w:rsidR="00F54ECD" w:rsidRP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сдачи имущества в аренду,</w:t>
      </w:r>
    </w:p>
    <w:p w:rsidR="00F54ECD" w:rsidRP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от реализации прочих товаров, работ и услуг промышленного характера,</w:t>
      </w:r>
    </w:p>
    <w:p w:rsidR="00F54ECD" w:rsidRDefault="00F54ECD" w:rsidP="00F54ECD">
      <w:pPr>
        <w:pStyle w:val="a8"/>
        <w:tabs>
          <w:tab w:val="left" w:pos="567"/>
          <w:tab w:val="left" w:pos="724"/>
        </w:tabs>
        <w:suppressAutoHyphens/>
        <w:ind w:left="1026" w:hanging="357"/>
        <w:jc w:val="both"/>
        <w:rPr>
          <w:rFonts w:ascii="Times New Roman" w:hAnsi="Times New Roman"/>
          <w:b w:val="0"/>
          <w:i w:val="0"/>
          <w:sz w:val="28"/>
          <w:szCs w:val="28"/>
        </w:rPr>
      </w:pPr>
      <w:r w:rsidRPr="00F54ECD">
        <w:rPr>
          <w:rFonts w:ascii="Times New Roman" w:hAnsi="Times New Roman"/>
          <w:b w:val="0"/>
          <w:i w:val="0"/>
          <w:sz w:val="28"/>
          <w:szCs w:val="28"/>
        </w:rPr>
        <w:t>- от реализации прочих товаров, работ и услуг непромышленного характера.</w:t>
      </w:r>
    </w:p>
    <w:p w:rsidR="00F54ECD" w:rsidRDefault="00F54ECD" w:rsidP="00F54ECD">
      <w:pPr>
        <w:pStyle w:val="a8"/>
        <w:tabs>
          <w:tab w:val="left" w:pos="567"/>
          <w:tab w:val="left" w:pos="724"/>
        </w:tabs>
        <w:suppressAutoHyphens/>
        <w:ind w:left="1026" w:hanging="357"/>
        <w:jc w:val="both"/>
        <w:rPr>
          <w:szCs w:val="28"/>
        </w:rPr>
      </w:pPr>
    </w:p>
    <w:p w:rsidR="00D07A84" w:rsidRDefault="00D07A84">
      <w:pPr>
        <w:tabs>
          <w:tab w:val="num" w:pos="0"/>
          <w:tab w:val="left" w:pos="540"/>
        </w:tabs>
        <w:jc w:val="center"/>
        <w:rPr>
          <w:b/>
          <w:i/>
          <w:iCs/>
          <w:sz w:val="28"/>
          <w:szCs w:val="28"/>
        </w:rPr>
      </w:pPr>
      <w:r>
        <w:rPr>
          <w:b/>
          <w:i/>
          <w:iCs/>
          <w:sz w:val="28"/>
          <w:szCs w:val="28"/>
        </w:rPr>
        <w:t>3.1.2. Учетная политика для целей налогового учета.</w:t>
      </w:r>
    </w:p>
    <w:p w:rsidR="00D07A84" w:rsidRDefault="00D07A84">
      <w:pPr>
        <w:tabs>
          <w:tab w:val="num" w:pos="0"/>
          <w:tab w:val="left" w:pos="540"/>
        </w:tabs>
        <w:ind w:left="1027"/>
        <w:jc w:val="both"/>
        <w:rPr>
          <w:sz w:val="28"/>
          <w:szCs w:val="28"/>
        </w:rPr>
      </w:pPr>
    </w:p>
    <w:p w:rsidR="00D07A84" w:rsidRDefault="00D07A84">
      <w:pPr>
        <w:pStyle w:val="20"/>
        <w:ind w:firstLine="720"/>
        <w:rPr>
          <w:szCs w:val="28"/>
        </w:rPr>
      </w:pPr>
      <w:r>
        <w:rPr>
          <w:szCs w:val="28"/>
        </w:rPr>
        <w:t>Ответственность за ненадлежащее начисление налогов и сборов, исчисляемых и уплачиваемых Обществом, несет главный бухгалтер.</w:t>
      </w:r>
    </w:p>
    <w:p w:rsidR="00E30D7B" w:rsidRDefault="00E30D7B">
      <w:pPr>
        <w:pStyle w:val="20"/>
        <w:ind w:firstLine="720"/>
        <w:rPr>
          <w:szCs w:val="28"/>
        </w:rPr>
      </w:pPr>
      <w:r w:rsidRPr="00E30D7B">
        <w:rPr>
          <w:szCs w:val="28"/>
        </w:rPr>
        <w:t xml:space="preserve">Общество руководствуется при исчислении и уплате НДС ст. 21 «Налог на добавленную стоимость» НК РФ. </w:t>
      </w:r>
    </w:p>
    <w:p w:rsidR="00E30D7B" w:rsidRPr="00E30D7B" w:rsidRDefault="00E30D7B" w:rsidP="00E30D7B">
      <w:pPr>
        <w:pStyle w:val="20"/>
        <w:ind w:firstLine="720"/>
        <w:rPr>
          <w:szCs w:val="28"/>
        </w:rPr>
      </w:pPr>
      <w:r w:rsidRPr="00E30D7B">
        <w:rPr>
          <w:szCs w:val="28"/>
        </w:rPr>
        <w:t>Моментом определения налоговой базы по НДС является  наиболее ранняя из следующих дат (п.1 ст.167 НК РФ)</w:t>
      </w:r>
      <w:r>
        <w:rPr>
          <w:szCs w:val="28"/>
        </w:rPr>
        <w:t>:</w:t>
      </w:r>
    </w:p>
    <w:p w:rsidR="00E30D7B" w:rsidRPr="00E30D7B" w:rsidRDefault="00E30D7B" w:rsidP="00E30D7B">
      <w:pPr>
        <w:pStyle w:val="20"/>
        <w:ind w:firstLine="720"/>
        <w:rPr>
          <w:szCs w:val="28"/>
        </w:rPr>
      </w:pPr>
      <w:r w:rsidRPr="00E30D7B">
        <w:rPr>
          <w:szCs w:val="28"/>
        </w:rPr>
        <w:lastRenderedPageBreak/>
        <w:t>-</w:t>
      </w:r>
      <w:r>
        <w:rPr>
          <w:szCs w:val="28"/>
        </w:rPr>
        <w:t xml:space="preserve"> </w:t>
      </w:r>
      <w:r w:rsidRPr="00E30D7B">
        <w:rPr>
          <w:szCs w:val="28"/>
        </w:rPr>
        <w:t>день отгрузки (передачи) товаров (работ, услуг), имущественных прав;</w:t>
      </w:r>
    </w:p>
    <w:p w:rsidR="00D07A84" w:rsidRDefault="00E30D7B" w:rsidP="00E30D7B">
      <w:pPr>
        <w:pStyle w:val="20"/>
        <w:ind w:firstLine="720"/>
        <w:rPr>
          <w:szCs w:val="28"/>
        </w:rPr>
      </w:pPr>
      <w:r w:rsidRPr="00E30D7B">
        <w:rPr>
          <w:szCs w:val="28"/>
        </w:rPr>
        <w:t xml:space="preserve">- </w:t>
      </w:r>
      <w:r>
        <w:rPr>
          <w:szCs w:val="28"/>
        </w:rPr>
        <w:t xml:space="preserve">  </w:t>
      </w:r>
      <w:r w:rsidRPr="00E30D7B">
        <w:rPr>
          <w:szCs w:val="28"/>
        </w:rPr>
        <w:t>день оплаты, частичной оплаты в счет предстоящих поставок товаров (выполнения работ, оказания услуг), передачи имущественных прав.</w:t>
      </w:r>
    </w:p>
    <w:p w:rsidR="00D07A84" w:rsidRDefault="00D07A84">
      <w:pPr>
        <w:pStyle w:val="20"/>
        <w:ind w:firstLine="720"/>
        <w:rPr>
          <w:szCs w:val="28"/>
        </w:rPr>
      </w:pPr>
      <w:r>
        <w:rPr>
          <w:szCs w:val="28"/>
        </w:rPr>
        <w:t>Налоговым периодом по налогу на добавленную стоимость признается квартал.</w:t>
      </w:r>
    </w:p>
    <w:p w:rsidR="00D07A84" w:rsidRDefault="00D07A84">
      <w:pPr>
        <w:pStyle w:val="20"/>
        <w:ind w:firstLine="720"/>
        <w:rPr>
          <w:szCs w:val="28"/>
        </w:rPr>
      </w:pPr>
      <w:r>
        <w:rPr>
          <w:szCs w:val="28"/>
        </w:rPr>
        <w:t xml:space="preserve">Общество исчисляет налог на добавленную стоимость в роли налогового </w:t>
      </w:r>
      <w:proofErr w:type="gramStart"/>
      <w:r>
        <w:rPr>
          <w:szCs w:val="28"/>
        </w:rPr>
        <w:t>агента</w:t>
      </w:r>
      <w:proofErr w:type="gramEnd"/>
      <w:r>
        <w:rPr>
          <w:szCs w:val="28"/>
        </w:rPr>
        <w:t xml:space="preserve"> по налоговой ставке предусмотренной пунктом 3 статьи 164 НК РФ, удерживает налог у налогоплательщика и перечисляет в бюджет в соответствии с требованиями статьи 161 НК РФ.</w:t>
      </w:r>
    </w:p>
    <w:p w:rsidR="00507D5F" w:rsidRDefault="00507D5F">
      <w:pPr>
        <w:pStyle w:val="20"/>
        <w:ind w:firstLine="720"/>
        <w:rPr>
          <w:szCs w:val="28"/>
        </w:rPr>
      </w:pPr>
      <w:r w:rsidRPr="00507D5F">
        <w:rPr>
          <w:szCs w:val="28"/>
        </w:rPr>
        <w:t>Общество руководствуется при исчислении и уплате налога на прибыль главой 25 НК РФ</w:t>
      </w:r>
      <w:r>
        <w:rPr>
          <w:szCs w:val="28"/>
        </w:rPr>
        <w:t>.</w:t>
      </w:r>
    </w:p>
    <w:p w:rsidR="00D07A84" w:rsidRDefault="00D07A84">
      <w:pPr>
        <w:pStyle w:val="20"/>
        <w:ind w:firstLine="720"/>
        <w:rPr>
          <w:szCs w:val="28"/>
        </w:rPr>
      </w:pPr>
      <w:r>
        <w:rPr>
          <w:szCs w:val="28"/>
        </w:rPr>
        <w:t>В целях налогообложения прибыли, доходы и расходы признаются по методу начисления (ст.ст.271.272 НК РФ).</w:t>
      </w:r>
    </w:p>
    <w:p w:rsidR="00D07A84" w:rsidRDefault="00D07A84">
      <w:pPr>
        <w:pStyle w:val="20"/>
        <w:ind w:firstLine="720"/>
        <w:rPr>
          <w:szCs w:val="28"/>
        </w:rPr>
      </w:pPr>
      <w:r>
        <w:rPr>
          <w:szCs w:val="28"/>
        </w:rPr>
        <w:t>Организация исчисляет и уплачивает налог на прибыль ежеквартально.</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По итогам каждого отчетного (налогового) периода Общество исчисляет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В течение отчетного периода Общество исчисляет сумму ежемесячного авансового платежа в порядке, установленном статьей 286 НК РФ.</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Уплата авансовых платежей, а также сумм налога, подлежащих зачислению в доходную часть бюджетов субъектов Российской Федерации, производится Обществом по месту нахождения Общества.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Общество не распределяет прибыль между обособленными подразделениями на территории одного субъекта Российской Федерации </w:t>
      </w:r>
      <w:proofErr w:type="gramStart"/>
      <w:r>
        <w:rPr>
          <w:rFonts w:ascii="Times New Roman" w:hAnsi="Times New Roman"/>
          <w:b w:val="0"/>
          <w:i w:val="0"/>
          <w:sz w:val="28"/>
          <w:szCs w:val="28"/>
        </w:rPr>
        <w:t>и</w:t>
      </w:r>
      <w:proofErr w:type="gramEnd"/>
      <w:r>
        <w:rPr>
          <w:rFonts w:ascii="Times New Roman" w:hAnsi="Times New Roman"/>
          <w:b w:val="0"/>
          <w:i w:val="0"/>
          <w:sz w:val="28"/>
          <w:szCs w:val="28"/>
        </w:rPr>
        <w:t xml:space="preserve"> уведомив о принятом решении уплачивать налог в бюджет субъекта Российской Федерации через одно обособленное подразделение (Управление) налоговые органы, в которых состоит на налоговом учете по месту нахождения своих обособленных подразделений на территории данного субъекта РФ.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Выручка от реализации продукции (работ, услуг) учитывается для целей налогообло</w:t>
      </w:r>
      <w:r>
        <w:rPr>
          <w:rFonts w:ascii="Times New Roman" w:hAnsi="Times New Roman"/>
          <w:b w:val="0"/>
          <w:i w:val="0"/>
          <w:sz w:val="28"/>
          <w:szCs w:val="28"/>
        </w:rPr>
        <w:softHyphen/>
        <w:t xml:space="preserve">жения в соответствии со ст. 249 НК РФ.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Доходы от реализации товаров (работ, услуг) признаются на день перехода права собственности на товары покупателям, результатов </w:t>
      </w:r>
      <w:r>
        <w:rPr>
          <w:rFonts w:ascii="Times New Roman" w:hAnsi="Times New Roman"/>
          <w:b w:val="0"/>
          <w:i w:val="0"/>
          <w:sz w:val="28"/>
          <w:szCs w:val="28"/>
        </w:rPr>
        <w:lastRenderedPageBreak/>
        <w:t xml:space="preserve">выполненных работ заказчикам, возмездного оказания услуг, определенный в соответствии с условиями заключенных договоров.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Внереализационные доходы и расходы для целей налогообложения признаются в соответствии с ст.250, 265 НК РФ.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Состав расходов в целях исчисления налога на прибыль:</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          К прямым расходам относятся:</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материальные затраты, определяемые в соответствии со ст. 254 НК РФ;</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 расходы на оплату труда персонала, участвующего в процессе производства товаров, выполнения работ, оказания услуг, а также суммы страховых взносов в государственные внебюджетные фонды и платежей по обязательному пенсионному страхованию, начисленных на указанные суммы расходов на оплату труда;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суммы начисленной амортизации по основным средствам, используемым при производстве товаров, работ, услуг.</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Все остальные, не перечисленные выше расходы, связанные с производством и реализацией продукции, работ и услуг, относятся к косвенным расходам.</w:t>
      </w:r>
    </w:p>
    <w:p w:rsidR="00507D5F" w:rsidRDefault="00507D5F">
      <w:pPr>
        <w:pStyle w:val="a8"/>
        <w:tabs>
          <w:tab w:val="left" w:pos="567"/>
          <w:tab w:val="left" w:pos="1080"/>
        </w:tabs>
        <w:suppressAutoHyphens/>
        <w:ind w:firstLine="720"/>
        <w:jc w:val="both"/>
        <w:rPr>
          <w:rFonts w:ascii="Times New Roman" w:hAnsi="Times New Roman"/>
          <w:b w:val="0"/>
          <w:i w:val="0"/>
          <w:sz w:val="28"/>
          <w:szCs w:val="28"/>
        </w:rPr>
      </w:pPr>
      <w:r w:rsidRPr="00507D5F">
        <w:rPr>
          <w:rFonts w:ascii="Times New Roman" w:hAnsi="Times New Roman"/>
          <w:b w:val="0"/>
          <w:i w:val="0"/>
          <w:sz w:val="28"/>
          <w:szCs w:val="28"/>
        </w:rPr>
        <w:t>Амортизируемым имуществом признается имущество, результаты интеллектуальной деятельности и иные объекты интеллектуальной собственности, которые находятся у Общества на праве собственности, используются для извлечения дохода и стоимость которых погашается путем начисления амортизации</w:t>
      </w:r>
      <w:r>
        <w:rPr>
          <w:rFonts w:ascii="Times New Roman" w:hAnsi="Times New Roman"/>
          <w:b w:val="0"/>
          <w:i w:val="0"/>
          <w:sz w:val="28"/>
          <w:szCs w:val="28"/>
        </w:rPr>
        <w:t>.</w:t>
      </w:r>
    </w:p>
    <w:p w:rsidR="00D07A84" w:rsidRDefault="00507D5F" w:rsidP="00507D5F">
      <w:pPr>
        <w:pStyle w:val="a8"/>
        <w:tabs>
          <w:tab w:val="left" w:pos="567"/>
          <w:tab w:val="left" w:pos="1080"/>
        </w:tabs>
        <w:suppressAutoHyphens/>
        <w:ind w:firstLine="720"/>
        <w:jc w:val="both"/>
        <w:rPr>
          <w:rFonts w:ascii="Times New Roman" w:hAnsi="Times New Roman"/>
          <w:b w:val="0"/>
          <w:i w:val="0"/>
          <w:sz w:val="28"/>
          <w:szCs w:val="28"/>
        </w:rPr>
      </w:pPr>
      <w:r w:rsidRPr="00507D5F">
        <w:rPr>
          <w:rFonts w:ascii="Times New Roman" w:hAnsi="Times New Roman"/>
          <w:b w:val="0"/>
          <w:i w:val="0"/>
          <w:sz w:val="28"/>
          <w:szCs w:val="28"/>
        </w:rPr>
        <w:t>Амортизационным имуществом признается имущество со сроком полезного использования 12 месяцев</w:t>
      </w:r>
      <w:r>
        <w:rPr>
          <w:rFonts w:ascii="Times New Roman" w:hAnsi="Times New Roman"/>
          <w:b w:val="0"/>
          <w:i w:val="0"/>
          <w:sz w:val="28"/>
          <w:szCs w:val="28"/>
        </w:rPr>
        <w:t xml:space="preserve"> и первоначальной стоимостью 40</w:t>
      </w:r>
      <w:r w:rsidRPr="00507D5F">
        <w:rPr>
          <w:rFonts w:ascii="Times New Roman" w:hAnsi="Times New Roman"/>
          <w:b w:val="0"/>
          <w:i w:val="0"/>
          <w:sz w:val="28"/>
          <w:szCs w:val="28"/>
        </w:rPr>
        <w:t>000 рублей.</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При списании сырья и материалов в производство применяется метод оценки по средней себестоимости.</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Налоговый учет по расчету налога на имущество осуществляется согласно главе 30 «Налог на имущество» НК РФ  и законам субъектов Российской Федерации о налоге.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Общество исчисляет и уплачивает налог на имущество организаций по местонахождению  Управления Общества.</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Налоговый учет по расчету земельного налога осуществляется согласно главе 31 «Земельный налог» НК РФ и нормативным правовым актам представительных органов муниципальных образований.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t xml:space="preserve">Общество уплачивает земельный налог и авансовые платежи по налогу по местонахождению земельных участков в порядке и сроки, установленные нормативными правовыми актами представительных органов муниципальных образований. </w:t>
      </w:r>
    </w:p>
    <w:p w:rsidR="00D07A84" w:rsidRDefault="00D07A84">
      <w:pPr>
        <w:pStyle w:val="a8"/>
        <w:tabs>
          <w:tab w:val="left" w:pos="567"/>
          <w:tab w:val="left" w:pos="1080"/>
        </w:tabs>
        <w:suppressAutoHyphens/>
        <w:ind w:firstLine="720"/>
        <w:jc w:val="both"/>
        <w:rPr>
          <w:rFonts w:ascii="Times New Roman" w:hAnsi="Times New Roman"/>
          <w:b w:val="0"/>
          <w:i w:val="0"/>
          <w:sz w:val="28"/>
          <w:szCs w:val="28"/>
        </w:rPr>
      </w:pPr>
      <w:r>
        <w:rPr>
          <w:rFonts w:ascii="Times New Roman" w:hAnsi="Times New Roman"/>
          <w:b w:val="0"/>
          <w:i w:val="0"/>
          <w:sz w:val="28"/>
          <w:szCs w:val="28"/>
        </w:rPr>
        <w:lastRenderedPageBreak/>
        <w:t>Регистры налогового учета ведутся в специальных формах на бумажных носителях и в электронном виде.</w:t>
      </w:r>
    </w:p>
    <w:p w:rsidR="00D07A84" w:rsidRDefault="00D07A84">
      <w:pPr>
        <w:pStyle w:val="a8"/>
        <w:tabs>
          <w:tab w:val="left" w:pos="567"/>
          <w:tab w:val="left" w:pos="1080"/>
        </w:tabs>
        <w:suppressAutoHyphens/>
        <w:ind w:firstLine="720"/>
        <w:jc w:val="both"/>
        <w:rPr>
          <w:rFonts w:ascii="Times New Roman" w:hAnsi="Times New Roman"/>
          <w:b w:val="0"/>
          <w:bCs/>
          <w:i w:val="0"/>
          <w:sz w:val="28"/>
          <w:szCs w:val="28"/>
        </w:rPr>
      </w:pPr>
      <w:r>
        <w:rPr>
          <w:rFonts w:ascii="Times New Roman" w:hAnsi="Times New Roman"/>
          <w:b w:val="0"/>
          <w:i w:val="0"/>
          <w:sz w:val="28"/>
          <w:szCs w:val="28"/>
        </w:rPr>
        <w:t>ОАО «</w:t>
      </w:r>
      <w:proofErr w:type="spellStart"/>
      <w:r>
        <w:rPr>
          <w:rFonts w:ascii="Times New Roman" w:hAnsi="Times New Roman"/>
          <w:b w:val="0"/>
          <w:i w:val="0"/>
          <w:sz w:val="28"/>
          <w:szCs w:val="28"/>
        </w:rPr>
        <w:t>Псковэнергоагент</w:t>
      </w:r>
      <w:proofErr w:type="spellEnd"/>
      <w:r>
        <w:rPr>
          <w:rFonts w:ascii="Times New Roman" w:hAnsi="Times New Roman"/>
          <w:b w:val="0"/>
          <w:i w:val="0"/>
          <w:sz w:val="28"/>
          <w:szCs w:val="28"/>
        </w:rPr>
        <w:t>» начисляет и уплачивает налоги и сборы, предусмотренные законодательством РФ.</w:t>
      </w:r>
    </w:p>
    <w:p w:rsidR="00D07A84" w:rsidRDefault="00D07A84">
      <w:pPr>
        <w:pStyle w:val="20"/>
        <w:ind w:firstLine="0"/>
        <w:rPr>
          <w:b/>
          <w:szCs w:val="28"/>
        </w:rPr>
      </w:pPr>
    </w:p>
    <w:p w:rsidR="00D07A84" w:rsidRDefault="00D07A84">
      <w:pPr>
        <w:pStyle w:val="20"/>
        <w:ind w:firstLine="709"/>
        <w:rPr>
          <w:b/>
        </w:rPr>
      </w:pPr>
    </w:p>
    <w:p w:rsidR="00D07A84" w:rsidRDefault="00D07A84">
      <w:pPr>
        <w:pStyle w:val="20"/>
        <w:ind w:firstLine="709"/>
        <w:rPr>
          <w:b/>
        </w:rPr>
      </w:pPr>
    </w:p>
    <w:p w:rsidR="00D07A84" w:rsidRDefault="00D07A84">
      <w:pPr>
        <w:rPr>
          <w:b/>
          <w:i/>
          <w:sz w:val="28"/>
        </w:rPr>
      </w:pPr>
      <w:r>
        <w:rPr>
          <w:b/>
          <w:i/>
          <w:sz w:val="28"/>
        </w:rPr>
        <w:t>3.2. Анализ динамики результатов деятельности и финансового положения компании.</w:t>
      </w:r>
    </w:p>
    <w:p w:rsidR="00D07A84" w:rsidRDefault="00D07A84">
      <w:pPr>
        <w:pStyle w:val="20"/>
        <w:ind w:firstLine="709"/>
      </w:pPr>
    </w:p>
    <w:p w:rsidR="00D07A84" w:rsidRDefault="00D07A84">
      <w:pPr>
        <w:pStyle w:val="20"/>
        <w:ind w:firstLine="709"/>
      </w:pPr>
      <w:r>
        <w:t>Уставный капита</w:t>
      </w:r>
      <w:r w:rsidR="009A1D55">
        <w:t>л Общества учрежден в размере 8</w:t>
      </w:r>
      <w:r>
        <w:t>705 тыс. руб. В настоящий момент взносы в уставный капитал Общества оплачены полностью.</w:t>
      </w:r>
    </w:p>
    <w:p w:rsidR="00D07A84" w:rsidRDefault="00D07A84">
      <w:pPr>
        <w:pStyle w:val="20"/>
        <w:ind w:firstLine="709"/>
      </w:pPr>
      <w:proofErr w:type="gramStart"/>
      <w:r>
        <w:t>В соответствии с решением Совета директоров ОАО «Псковэнерго» от 05.08.2004</w:t>
      </w:r>
      <w:r w:rsidR="005E46B2">
        <w:t xml:space="preserve"> </w:t>
      </w:r>
      <w:r>
        <w:t>г. (протокол № 2/37) и во исполнение Приказа ОАО «Псковэнерго» (с 01.04.2008 г. филиал ОАО «МРСК Северо-Запада» «Псковэнерго») № 234 от 13.08.2004</w:t>
      </w:r>
      <w:r w:rsidR="005E46B2">
        <w:t xml:space="preserve"> </w:t>
      </w:r>
      <w:r>
        <w:t>г. «Об учреждении ОАО «</w:t>
      </w:r>
      <w:proofErr w:type="spellStart"/>
      <w:r>
        <w:t>Псковэнерноагент</w:t>
      </w:r>
      <w:proofErr w:type="spellEnd"/>
      <w:r>
        <w:t>», на основании отчета об оценке рыночной стоимости имущества (отчет № И-2837/04 от 31.05.</w:t>
      </w:r>
      <w:r w:rsidR="005E46B2">
        <w:t>20</w:t>
      </w:r>
      <w:r>
        <w:t>04</w:t>
      </w:r>
      <w:r w:rsidR="005E46B2">
        <w:t xml:space="preserve"> </w:t>
      </w:r>
      <w:r>
        <w:t>г.) и на основании акта приема-передачи имущества в уставный капитал ОАО</w:t>
      </w:r>
      <w:proofErr w:type="gramEnd"/>
      <w:r>
        <w:t xml:space="preserve"> «</w:t>
      </w:r>
      <w:proofErr w:type="spellStart"/>
      <w:r>
        <w:t>Псковэнергоагент</w:t>
      </w:r>
      <w:proofErr w:type="spellEnd"/>
      <w:r>
        <w:t>» от ОАО «Псковэнерго» 21.09.2004</w:t>
      </w:r>
      <w:r w:rsidR="005E46B2">
        <w:t xml:space="preserve"> </w:t>
      </w:r>
      <w:r>
        <w:t>г., оп</w:t>
      </w:r>
      <w:r w:rsidR="006557B3">
        <w:t>риходовано имущество на сумму 2</w:t>
      </w:r>
      <w:r>
        <w:t>805 тыс. руб. Оставшаяся часть взносов в уставный капитал в размере 5900 тыс.</w:t>
      </w:r>
      <w:r w:rsidR="006557B3">
        <w:t xml:space="preserve"> </w:t>
      </w:r>
      <w:r>
        <w:t>руб. оплачена денежными средствами, в том числе в 2</w:t>
      </w:r>
      <w:r w:rsidR="006557B3">
        <w:t>004 году - 1</w:t>
      </w:r>
      <w:r>
        <w:t>548 тыс. руб., в 2005 году - 4352 тыс. руб.</w:t>
      </w:r>
    </w:p>
    <w:p w:rsidR="00D07A84" w:rsidRDefault="00D07A84">
      <w:pPr>
        <w:pStyle w:val="20"/>
        <w:ind w:firstLine="709"/>
      </w:pPr>
      <w:r>
        <w:t>Структур</w:t>
      </w:r>
      <w:r w:rsidR="00FC3F0B">
        <w:t>а бухгалтерского баланса за 2010, 2011 и 2012</w:t>
      </w:r>
      <w:r>
        <w:t xml:space="preserve"> годы представлена ниже:</w:t>
      </w:r>
    </w:p>
    <w:p w:rsidR="00D07A84" w:rsidRDefault="00D07A84">
      <w:pPr>
        <w:ind w:firstLine="567"/>
        <w:jc w:val="both"/>
        <w:rPr>
          <w:sz w:val="28"/>
        </w:rPr>
      </w:pP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1"/>
        <w:gridCol w:w="851"/>
        <w:gridCol w:w="1275"/>
        <w:gridCol w:w="1134"/>
        <w:gridCol w:w="851"/>
        <w:gridCol w:w="1275"/>
        <w:gridCol w:w="950"/>
      </w:tblGrid>
      <w:tr w:rsidR="00D07A84">
        <w:trPr>
          <w:cantSplit/>
        </w:trPr>
        <w:tc>
          <w:tcPr>
            <w:tcW w:w="1951" w:type="dxa"/>
          </w:tcPr>
          <w:p w:rsidR="00D07A84" w:rsidRDefault="00D07A84">
            <w:pPr>
              <w:rPr>
                <w:sz w:val="24"/>
                <w:szCs w:val="24"/>
              </w:rPr>
            </w:pPr>
          </w:p>
        </w:tc>
        <w:tc>
          <w:tcPr>
            <w:tcW w:w="851" w:type="dxa"/>
          </w:tcPr>
          <w:p w:rsidR="00D07A84" w:rsidRDefault="00FC3F0B">
            <w:pPr>
              <w:jc w:val="center"/>
              <w:rPr>
                <w:sz w:val="24"/>
                <w:szCs w:val="24"/>
              </w:rPr>
            </w:pPr>
            <w:r>
              <w:rPr>
                <w:sz w:val="24"/>
                <w:szCs w:val="24"/>
              </w:rPr>
              <w:t>2010</w:t>
            </w:r>
            <w:r w:rsidR="00D07A84">
              <w:rPr>
                <w:sz w:val="24"/>
                <w:szCs w:val="24"/>
              </w:rPr>
              <w:t xml:space="preserve"> год</w:t>
            </w:r>
          </w:p>
        </w:tc>
        <w:tc>
          <w:tcPr>
            <w:tcW w:w="851" w:type="dxa"/>
          </w:tcPr>
          <w:p w:rsidR="00D07A84" w:rsidRDefault="00FC3F0B">
            <w:pPr>
              <w:jc w:val="center"/>
              <w:rPr>
                <w:sz w:val="24"/>
                <w:szCs w:val="24"/>
              </w:rPr>
            </w:pPr>
            <w:r>
              <w:rPr>
                <w:sz w:val="24"/>
                <w:szCs w:val="24"/>
              </w:rPr>
              <w:t>2011</w:t>
            </w:r>
            <w:r w:rsidR="00D07A84">
              <w:rPr>
                <w:sz w:val="24"/>
                <w:szCs w:val="24"/>
              </w:rPr>
              <w:t xml:space="preserve"> год</w:t>
            </w:r>
          </w:p>
        </w:tc>
        <w:tc>
          <w:tcPr>
            <w:tcW w:w="1275" w:type="dxa"/>
          </w:tcPr>
          <w:p w:rsidR="00D07A84" w:rsidRDefault="00D07A84">
            <w:pPr>
              <w:jc w:val="center"/>
              <w:rPr>
                <w:sz w:val="24"/>
                <w:szCs w:val="24"/>
              </w:rPr>
            </w:pPr>
            <w:r>
              <w:rPr>
                <w:sz w:val="24"/>
                <w:szCs w:val="24"/>
              </w:rPr>
              <w:t>Отклоне</w:t>
            </w:r>
            <w:r>
              <w:rPr>
                <w:sz w:val="24"/>
                <w:szCs w:val="24"/>
              </w:rPr>
              <w:softHyphen/>
              <w:t xml:space="preserve">ние </w:t>
            </w:r>
          </w:p>
          <w:p w:rsidR="00D07A84" w:rsidRDefault="00D07A84">
            <w:pPr>
              <w:jc w:val="center"/>
              <w:rPr>
                <w:sz w:val="24"/>
                <w:szCs w:val="24"/>
              </w:rPr>
            </w:pPr>
            <w:r>
              <w:rPr>
                <w:sz w:val="24"/>
                <w:szCs w:val="24"/>
              </w:rPr>
              <w:t>(</w:t>
            </w:r>
            <w:proofErr w:type="spellStart"/>
            <w:r>
              <w:rPr>
                <w:sz w:val="24"/>
                <w:szCs w:val="24"/>
              </w:rPr>
              <w:t>тыс</w:t>
            </w:r>
            <w:proofErr w:type="gramStart"/>
            <w:r>
              <w:rPr>
                <w:sz w:val="24"/>
                <w:szCs w:val="24"/>
              </w:rPr>
              <w:t>.р</w:t>
            </w:r>
            <w:proofErr w:type="gramEnd"/>
            <w:r>
              <w:rPr>
                <w:sz w:val="24"/>
                <w:szCs w:val="24"/>
              </w:rPr>
              <w:t>уб</w:t>
            </w:r>
            <w:proofErr w:type="spellEnd"/>
            <w:r>
              <w:rPr>
                <w:sz w:val="24"/>
                <w:szCs w:val="24"/>
              </w:rPr>
              <w:t>)</w:t>
            </w:r>
          </w:p>
        </w:tc>
        <w:tc>
          <w:tcPr>
            <w:tcW w:w="1134" w:type="dxa"/>
          </w:tcPr>
          <w:p w:rsidR="00D07A84" w:rsidRDefault="00D07A84">
            <w:pPr>
              <w:jc w:val="center"/>
              <w:rPr>
                <w:sz w:val="24"/>
                <w:szCs w:val="24"/>
              </w:rPr>
            </w:pPr>
            <w:r>
              <w:rPr>
                <w:sz w:val="24"/>
                <w:szCs w:val="24"/>
              </w:rPr>
              <w:t>Отклоне</w:t>
            </w:r>
            <w:r>
              <w:rPr>
                <w:sz w:val="24"/>
                <w:szCs w:val="24"/>
              </w:rPr>
              <w:softHyphen/>
              <w:t>ние</w:t>
            </w:r>
            <w:proofErr w:type="gramStart"/>
            <w:r>
              <w:rPr>
                <w:sz w:val="24"/>
                <w:szCs w:val="24"/>
              </w:rPr>
              <w:t xml:space="preserve"> (%)</w:t>
            </w:r>
            <w:proofErr w:type="gramEnd"/>
          </w:p>
        </w:tc>
        <w:tc>
          <w:tcPr>
            <w:tcW w:w="851" w:type="dxa"/>
          </w:tcPr>
          <w:p w:rsidR="00D07A84" w:rsidRDefault="00FC3F0B">
            <w:pPr>
              <w:jc w:val="center"/>
              <w:rPr>
                <w:sz w:val="24"/>
                <w:szCs w:val="24"/>
              </w:rPr>
            </w:pPr>
            <w:r>
              <w:rPr>
                <w:sz w:val="24"/>
                <w:szCs w:val="24"/>
              </w:rPr>
              <w:t>2012</w:t>
            </w:r>
            <w:r w:rsidR="00D07A84">
              <w:rPr>
                <w:sz w:val="24"/>
                <w:szCs w:val="24"/>
              </w:rPr>
              <w:t xml:space="preserve"> год</w:t>
            </w:r>
          </w:p>
        </w:tc>
        <w:tc>
          <w:tcPr>
            <w:tcW w:w="1275" w:type="dxa"/>
          </w:tcPr>
          <w:p w:rsidR="00D07A84" w:rsidRDefault="00D07A84">
            <w:pPr>
              <w:jc w:val="center"/>
              <w:rPr>
                <w:sz w:val="24"/>
                <w:szCs w:val="24"/>
              </w:rPr>
            </w:pPr>
            <w:r>
              <w:rPr>
                <w:sz w:val="24"/>
                <w:szCs w:val="24"/>
              </w:rPr>
              <w:t>Отклоне</w:t>
            </w:r>
            <w:r>
              <w:rPr>
                <w:sz w:val="24"/>
                <w:szCs w:val="24"/>
              </w:rPr>
              <w:softHyphen/>
              <w:t>ние (</w:t>
            </w:r>
            <w:proofErr w:type="spellStart"/>
            <w:r>
              <w:rPr>
                <w:sz w:val="24"/>
                <w:szCs w:val="24"/>
              </w:rPr>
              <w:t>тыс</w:t>
            </w:r>
            <w:proofErr w:type="gramStart"/>
            <w:r>
              <w:rPr>
                <w:sz w:val="24"/>
                <w:szCs w:val="24"/>
              </w:rPr>
              <w:t>.р</w:t>
            </w:r>
            <w:proofErr w:type="gramEnd"/>
            <w:r>
              <w:rPr>
                <w:sz w:val="24"/>
                <w:szCs w:val="24"/>
              </w:rPr>
              <w:t>уб</w:t>
            </w:r>
            <w:proofErr w:type="spellEnd"/>
            <w:r>
              <w:rPr>
                <w:sz w:val="24"/>
                <w:szCs w:val="24"/>
              </w:rPr>
              <w:t>)</w:t>
            </w:r>
          </w:p>
        </w:tc>
        <w:tc>
          <w:tcPr>
            <w:tcW w:w="950" w:type="dxa"/>
          </w:tcPr>
          <w:p w:rsidR="00D07A84" w:rsidRDefault="00D07A84">
            <w:pPr>
              <w:jc w:val="center"/>
              <w:rPr>
                <w:sz w:val="24"/>
                <w:szCs w:val="24"/>
              </w:rPr>
            </w:pPr>
            <w:r>
              <w:rPr>
                <w:sz w:val="24"/>
                <w:szCs w:val="24"/>
              </w:rPr>
              <w:t xml:space="preserve">Отклонение </w:t>
            </w:r>
          </w:p>
          <w:p w:rsidR="00D07A84" w:rsidRDefault="00D07A84">
            <w:pPr>
              <w:jc w:val="center"/>
              <w:rPr>
                <w:sz w:val="24"/>
                <w:szCs w:val="24"/>
              </w:rPr>
            </w:pPr>
            <w:r>
              <w:rPr>
                <w:sz w:val="24"/>
                <w:szCs w:val="24"/>
              </w:rPr>
              <w:t>(%)</w:t>
            </w:r>
          </w:p>
        </w:tc>
      </w:tr>
      <w:tr w:rsidR="00FC3F0B">
        <w:trPr>
          <w:cantSplit/>
        </w:trPr>
        <w:tc>
          <w:tcPr>
            <w:tcW w:w="1951" w:type="dxa"/>
          </w:tcPr>
          <w:p w:rsidR="00FC3F0B" w:rsidRDefault="00FC3F0B">
            <w:pPr>
              <w:pStyle w:val="8"/>
              <w:rPr>
                <w:sz w:val="24"/>
                <w:szCs w:val="24"/>
              </w:rPr>
            </w:pPr>
            <w:r>
              <w:rPr>
                <w:sz w:val="24"/>
                <w:szCs w:val="24"/>
              </w:rPr>
              <w:t>АКТИВ БАЛАНСА</w:t>
            </w:r>
          </w:p>
        </w:tc>
        <w:tc>
          <w:tcPr>
            <w:tcW w:w="851" w:type="dxa"/>
          </w:tcPr>
          <w:p w:rsidR="00FC3F0B" w:rsidRDefault="00FC3F0B" w:rsidP="00807082">
            <w:pPr>
              <w:jc w:val="center"/>
              <w:rPr>
                <w:sz w:val="24"/>
                <w:szCs w:val="24"/>
              </w:rPr>
            </w:pPr>
            <w:r>
              <w:rPr>
                <w:sz w:val="24"/>
                <w:szCs w:val="24"/>
              </w:rPr>
              <w:t>33783</w:t>
            </w:r>
          </w:p>
        </w:tc>
        <w:tc>
          <w:tcPr>
            <w:tcW w:w="851" w:type="dxa"/>
          </w:tcPr>
          <w:p w:rsidR="00FC3F0B" w:rsidRDefault="00FC3F0B" w:rsidP="00807082">
            <w:pPr>
              <w:jc w:val="center"/>
              <w:rPr>
                <w:sz w:val="24"/>
                <w:szCs w:val="24"/>
              </w:rPr>
            </w:pPr>
            <w:r>
              <w:rPr>
                <w:sz w:val="24"/>
                <w:szCs w:val="24"/>
              </w:rPr>
              <w:t>35844</w:t>
            </w:r>
          </w:p>
        </w:tc>
        <w:tc>
          <w:tcPr>
            <w:tcW w:w="1275" w:type="dxa"/>
          </w:tcPr>
          <w:p w:rsidR="00FC3F0B" w:rsidRDefault="00FC3F0B" w:rsidP="00807082">
            <w:pPr>
              <w:jc w:val="center"/>
              <w:rPr>
                <w:sz w:val="24"/>
                <w:szCs w:val="24"/>
              </w:rPr>
            </w:pPr>
            <w:r>
              <w:rPr>
                <w:sz w:val="24"/>
                <w:szCs w:val="24"/>
              </w:rPr>
              <w:t>2061</w:t>
            </w:r>
          </w:p>
        </w:tc>
        <w:tc>
          <w:tcPr>
            <w:tcW w:w="1134" w:type="dxa"/>
          </w:tcPr>
          <w:p w:rsidR="00FC3F0B" w:rsidRDefault="00FC3F0B" w:rsidP="00807082">
            <w:pPr>
              <w:jc w:val="center"/>
              <w:rPr>
                <w:sz w:val="24"/>
                <w:szCs w:val="24"/>
              </w:rPr>
            </w:pPr>
            <w:r>
              <w:rPr>
                <w:sz w:val="24"/>
                <w:szCs w:val="24"/>
              </w:rPr>
              <w:t>6,1</w:t>
            </w:r>
          </w:p>
        </w:tc>
        <w:tc>
          <w:tcPr>
            <w:tcW w:w="851" w:type="dxa"/>
          </w:tcPr>
          <w:p w:rsidR="00FC3F0B" w:rsidRDefault="00FC3F0B">
            <w:pPr>
              <w:jc w:val="center"/>
              <w:rPr>
                <w:sz w:val="24"/>
                <w:szCs w:val="24"/>
              </w:rPr>
            </w:pPr>
            <w:r>
              <w:rPr>
                <w:sz w:val="24"/>
                <w:szCs w:val="24"/>
              </w:rPr>
              <w:t>38242</w:t>
            </w:r>
          </w:p>
        </w:tc>
        <w:tc>
          <w:tcPr>
            <w:tcW w:w="1275" w:type="dxa"/>
          </w:tcPr>
          <w:p w:rsidR="00FC3F0B" w:rsidRDefault="00FC3F0B">
            <w:pPr>
              <w:jc w:val="center"/>
              <w:rPr>
                <w:sz w:val="24"/>
                <w:szCs w:val="24"/>
              </w:rPr>
            </w:pPr>
            <w:r>
              <w:rPr>
                <w:sz w:val="24"/>
                <w:szCs w:val="24"/>
              </w:rPr>
              <w:t>2398</w:t>
            </w:r>
          </w:p>
        </w:tc>
        <w:tc>
          <w:tcPr>
            <w:tcW w:w="950" w:type="dxa"/>
          </w:tcPr>
          <w:p w:rsidR="00FC3F0B" w:rsidRDefault="003E0333">
            <w:pPr>
              <w:jc w:val="center"/>
              <w:rPr>
                <w:sz w:val="24"/>
                <w:szCs w:val="24"/>
              </w:rPr>
            </w:pPr>
            <w:r>
              <w:rPr>
                <w:sz w:val="24"/>
                <w:szCs w:val="24"/>
              </w:rPr>
              <w:t>6,7</w:t>
            </w:r>
          </w:p>
        </w:tc>
      </w:tr>
      <w:tr w:rsidR="00FC3F0B">
        <w:trPr>
          <w:cantSplit/>
        </w:trPr>
        <w:tc>
          <w:tcPr>
            <w:tcW w:w="1951" w:type="dxa"/>
          </w:tcPr>
          <w:p w:rsidR="00FC3F0B" w:rsidRDefault="00FC3F0B">
            <w:pPr>
              <w:rPr>
                <w:sz w:val="24"/>
                <w:szCs w:val="24"/>
              </w:rPr>
            </w:pPr>
            <w:proofErr w:type="spellStart"/>
            <w:r>
              <w:rPr>
                <w:sz w:val="24"/>
                <w:szCs w:val="24"/>
              </w:rPr>
              <w:t>внеоборотные</w:t>
            </w:r>
            <w:proofErr w:type="spellEnd"/>
            <w:r>
              <w:rPr>
                <w:sz w:val="24"/>
                <w:szCs w:val="24"/>
              </w:rPr>
              <w:t xml:space="preserve"> активы</w:t>
            </w:r>
          </w:p>
        </w:tc>
        <w:tc>
          <w:tcPr>
            <w:tcW w:w="851" w:type="dxa"/>
          </w:tcPr>
          <w:p w:rsidR="00FC3F0B" w:rsidRDefault="00FC3F0B" w:rsidP="00807082">
            <w:pPr>
              <w:jc w:val="center"/>
              <w:rPr>
                <w:sz w:val="24"/>
                <w:szCs w:val="24"/>
              </w:rPr>
            </w:pPr>
            <w:r>
              <w:rPr>
                <w:sz w:val="24"/>
                <w:szCs w:val="24"/>
              </w:rPr>
              <w:t>7260</w:t>
            </w:r>
          </w:p>
        </w:tc>
        <w:tc>
          <w:tcPr>
            <w:tcW w:w="851" w:type="dxa"/>
          </w:tcPr>
          <w:p w:rsidR="00FC3F0B" w:rsidRDefault="00FC3F0B" w:rsidP="00807082">
            <w:pPr>
              <w:jc w:val="center"/>
              <w:rPr>
                <w:sz w:val="24"/>
                <w:szCs w:val="24"/>
              </w:rPr>
            </w:pPr>
            <w:r>
              <w:rPr>
                <w:sz w:val="24"/>
                <w:szCs w:val="24"/>
              </w:rPr>
              <w:t>6871</w:t>
            </w:r>
          </w:p>
        </w:tc>
        <w:tc>
          <w:tcPr>
            <w:tcW w:w="1275" w:type="dxa"/>
          </w:tcPr>
          <w:p w:rsidR="00FC3F0B" w:rsidRDefault="00FC3F0B" w:rsidP="00807082">
            <w:pPr>
              <w:jc w:val="center"/>
              <w:rPr>
                <w:sz w:val="24"/>
                <w:szCs w:val="24"/>
              </w:rPr>
            </w:pPr>
            <w:r>
              <w:rPr>
                <w:sz w:val="24"/>
                <w:szCs w:val="24"/>
              </w:rPr>
              <w:t>-389</w:t>
            </w:r>
          </w:p>
        </w:tc>
        <w:tc>
          <w:tcPr>
            <w:tcW w:w="1134" w:type="dxa"/>
          </w:tcPr>
          <w:p w:rsidR="00FC3F0B" w:rsidRDefault="00FC3F0B" w:rsidP="00807082">
            <w:pPr>
              <w:jc w:val="center"/>
              <w:rPr>
                <w:sz w:val="24"/>
                <w:szCs w:val="24"/>
              </w:rPr>
            </w:pPr>
            <w:r>
              <w:rPr>
                <w:sz w:val="24"/>
                <w:szCs w:val="24"/>
              </w:rPr>
              <w:t>-5,4</w:t>
            </w:r>
          </w:p>
        </w:tc>
        <w:tc>
          <w:tcPr>
            <w:tcW w:w="851" w:type="dxa"/>
          </w:tcPr>
          <w:p w:rsidR="00FC3F0B" w:rsidRDefault="00FC3F0B">
            <w:pPr>
              <w:jc w:val="center"/>
              <w:rPr>
                <w:sz w:val="24"/>
                <w:szCs w:val="24"/>
              </w:rPr>
            </w:pPr>
            <w:r>
              <w:rPr>
                <w:sz w:val="24"/>
                <w:szCs w:val="24"/>
              </w:rPr>
              <w:t>6505</w:t>
            </w:r>
          </w:p>
        </w:tc>
        <w:tc>
          <w:tcPr>
            <w:tcW w:w="1275" w:type="dxa"/>
          </w:tcPr>
          <w:p w:rsidR="00FC3F0B" w:rsidRDefault="00FC3F0B">
            <w:pPr>
              <w:jc w:val="center"/>
              <w:rPr>
                <w:sz w:val="24"/>
                <w:szCs w:val="24"/>
              </w:rPr>
            </w:pPr>
            <w:r>
              <w:rPr>
                <w:sz w:val="24"/>
                <w:szCs w:val="24"/>
              </w:rPr>
              <w:t>-366</w:t>
            </w:r>
          </w:p>
        </w:tc>
        <w:tc>
          <w:tcPr>
            <w:tcW w:w="950" w:type="dxa"/>
          </w:tcPr>
          <w:p w:rsidR="00FC3F0B" w:rsidRDefault="003E0333">
            <w:pPr>
              <w:jc w:val="center"/>
              <w:rPr>
                <w:sz w:val="24"/>
                <w:szCs w:val="24"/>
              </w:rPr>
            </w:pPr>
            <w:r>
              <w:rPr>
                <w:sz w:val="24"/>
                <w:szCs w:val="24"/>
              </w:rPr>
              <w:t>-5,3</w:t>
            </w:r>
          </w:p>
        </w:tc>
      </w:tr>
      <w:tr w:rsidR="00FC3F0B">
        <w:trPr>
          <w:cantSplit/>
        </w:trPr>
        <w:tc>
          <w:tcPr>
            <w:tcW w:w="1951" w:type="dxa"/>
          </w:tcPr>
          <w:p w:rsidR="00FC3F0B" w:rsidRDefault="00FC3F0B">
            <w:pPr>
              <w:rPr>
                <w:sz w:val="24"/>
                <w:szCs w:val="24"/>
              </w:rPr>
            </w:pPr>
            <w:r>
              <w:rPr>
                <w:sz w:val="24"/>
                <w:szCs w:val="24"/>
              </w:rPr>
              <w:t>оборотные активы</w:t>
            </w:r>
          </w:p>
        </w:tc>
        <w:tc>
          <w:tcPr>
            <w:tcW w:w="851" w:type="dxa"/>
          </w:tcPr>
          <w:p w:rsidR="00FC3F0B" w:rsidRDefault="00FC3F0B" w:rsidP="00807082">
            <w:pPr>
              <w:jc w:val="center"/>
              <w:rPr>
                <w:sz w:val="24"/>
                <w:szCs w:val="24"/>
              </w:rPr>
            </w:pPr>
            <w:r>
              <w:rPr>
                <w:sz w:val="24"/>
                <w:szCs w:val="24"/>
              </w:rPr>
              <w:t>26523</w:t>
            </w:r>
          </w:p>
        </w:tc>
        <w:tc>
          <w:tcPr>
            <w:tcW w:w="851" w:type="dxa"/>
          </w:tcPr>
          <w:p w:rsidR="00FC3F0B" w:rsidRDefault="00FC3F0B" w:rsidP="00807082">
            <w:pPr>
              <w:jc w:val="center"/>
              <w:rPr>
                <w:sz w:val="24"/>
                <w:szCs w:val="24"/>
              </w:rPr>
            </w:pPr>
            <w:r>
              <w:rPr>
                <w:sz w:val="24"/>
                <w:szCs w:val="24"/>
              </w:rPr>
              <w:t>28973</w:t>
            </w:r>
          </w:p>
        </w:tc>
        <w:tc>
          <w:tcPr>
            <w:tcW w:w="1275" w:type="dxa"/>
          </w:tcPr>
          <w:p w:rsidR="00FC3F0B" w:rsidRDefault="00FC3F0B" w:rsidP="00807082">
            <w:pPr>
              <w:jc w:val="center"/>
              <w:rPr>
                <w:sz w:val="24"/>
                <w:szCs w:val="24"/>
              </w:rPr>
            </w:pPr>
            <w:r>
              <w:rPr>
                <w:sz w:val="24"/>
                <w:szCs w:val="24"/>
              </w:rPr>
              <w:t>2450</w:t>
            </w:r>
          </w:p>
        </w:tc>
        <w:tc>
          <w:tcPr>
            <w:tcW w:w="1134" w:type="dxa"/>
          </w:tcPr>
          <w:p w:rsidR="00FC3F0B" w:rsidRDefault="00FC3F0B" w:rsidP="00807082">
            <w:pPr>
              <w:jc w:val="center"/>
              <w:rPr>
                <w:sz w:val="24"/>
                <w:szCs w:val="24"/>
              </w:rPr>
            </w:pPr>
            <w:r>
              <w:rPr>
                <w:sz w:val="24"/>
                <w:szCs w:val="24"/>
              </w:rPr>
              <w:t>9,2</w:t>
            </w:r>
          </w:p>
        </w:tc>
        <w:tc>
          <w:tcPr>
            <w:tcW w:w="851" w:type="dxa"/>
          </w:tcPr>
          <w:p w:rsidR="00FC3F0B" w:rsidRDefault="00FC3F0B">
            <w:pPr>
              <w:jc w:val="center"/>
              <w:rPr>
                <w:sz w:val="24"/>
                <w:szCs w:val="24"/>
              </w:rPr>
            </w:pPr>
            <w:r>
              <w:rPr>
                <w:sz w:val="24"/>
                <w:szCs w:val="24"/>
              </w:rPr>
              <w:t>31737</w:t>
            </w:r>
          </w:p>
        </w:tc>
        <w:tc>
          <w:tcPr>
            <w:tcW w:w="1275" w:type="dxa"/>
          </w:tcPr>
          <w:p w:rsidR="00FC3F0B" w:rsidRDefault="00FC3F0B">
            <w:pPr>
              <w:jc w:val="center"/>
              <w:rPr>
                <w:sz w:val="24"/>
                <w:szCs w:val="24"/>
              </w:rPr>
            </w:pPr>
            <w:r>
              <w:rPr>
                <w:sz w:val="24"/>
                <w:szCs w:val="24"/>
              </w:rPr>
              <w:t>2764</w:t>
            </w:r>
          </w:p>
        </w:tc>
        <w:tc>
          <w:tcPr>
            <w:tcW w:w="950" w:type="dxa"/>
          </w:tcPr>
          <w:p w:rsidR="00FC3F0B" w:rsidRDefault="003E0333">
            <w:pPr>
              <w:jc w:val="center"/>
              <w:rPr>
                <w:sz w:val="24"/>
                <w:szCs w:val="24"/>
              </w:rPr>
            </w:pPr>
            <w:r>
              <w:rPr>
                <w:sz w:val="24"/>
                <w:szCs w:val="24"/>
              </w:rPr>
              <w:t>9,5</w:t>
            </w:r>
          </w:p>
        </w:tc>
      </w:tr>
      <w:tr w:rsidR="00FC3F0B">
        <w:trPr>
          <w:cantSplit/>
        </w:trPr>
        <w:tc>
          <w:tcPr>
            <w:tcW w:w="1951" w:type="dxa"/>
          </w:tcPr>
          <w:p w:rsidR="00FC3F0B" w:rsidRDefault="00FC3F0B">
            <w:pPr>
              <w:rPr>
                <w:sz w:val="24"/>
                <w:szCs w:val="24"/>
              </w:rPr>
            </w:pPr>
            <w:r>
              <w:rPr>
                <w:sz w:val="24"/>
                <w:szCs w:val="24"/>
              </w:rPr>
              <w:t>ПАССИВ БАЛАНСА</w:t>
            </w:r>
          </w:p>
        </w:tc>
        <w:tc>
          <w:tcPr>
            <w:tcW w:w="851" w:type="dxa"/>
          </w:tcPr>
          <w:p w:rsidR="00FC3F0B" w:rsidRDefault="00FC3F0B" w:rsidP="00807082">
            <w:pPr>
              <w:jc w:val="center"/>
              <w:rPr>
                <w:sz w:val="24"/>
                <w:szCs w:val="24"/>
              </w:rPr>
            </w:pPr>
            <w:r>
              <w:rPr>
                <w:sz w:val="24"/>
                <w:szCs w:val="24"/>
              </w:rPr>
              <w:t>33783</w:t>
            </w:r>
          </w:p>
        </w:tc>
        <w:tc>
          <w:tcPr>
            <w:tcW w:w="851" w:type="dxa"/>
          </w:tcPr>
          <w:p w:rsidR="00FC3F0B" w:rsidRDefault="00FC3F0B" w:rsidP="00807082">
            <w:pPr>
              <w:jc w:val="center"/>
              <w:rPr>
                <w:sz w:val="24"/>
                <w:szCs w:val="24"/>
              </w:rPr>
            </w:pPr>
            <w:r>
              <w:rPr>
                <w:sz w:val="24"/>
                <w:szCs w:val="24"/>
              </w:rPr>
              <w:t>35844</w:t>
            </w:r>
          </w:p>
        </w:tc>
        <w:tc>
          <w:tcPr>
            <w:tcW w:w="1275" w:type="dxa"/>
          </w:tcPr>
          <w:p w:rsidR="00FC3F0B" w:rsidRDefault="00FC3F0B" w:rsidP="00807082">
            <w:pPr>
              <w:jc w:val="center"/>
              <w:rPr>
                <w:sz w:val="24"/>
                <w:szCs w:val="24"/>
              </w:rPr>
            </w:pPr>
            <w:r>
              <w:rPr>
                <w:sz w:val="24"/>
                <w:szCs w:val="24"/>
              </w:rPr>
              <w:t>2061</w:t>
            </w:r>
          </w:p>
        </w:tc>
        <w:tc>
          <w:tcPr>
            <w:tcW w:w="1134" w:type="dxa"/>
          </w:tcPr>
          <w:p w:rsidR="00FC3F0B" w:rsidRDefault="00FC3F0B" w:rsidP="00807082">
            <w:pPr>
              <w:jc w:val="center"/>
              <w:rPr>
                <w:sz w:val="24"/>
                <w:szCs w:val="24"/>
              </w:rPr>
            </w:pPr>
            <w:r>
              <w:rPr>
                <w:sz w:val="24"/>
                <w:szCs w:val="24"/>
              </w:rPr>
              <w:t>6,1</w:t>
            </w:r>
          </w:p>
        </w:tc>
        <w:tc>
          <w:tcPr>
            <w:tcW w:w="851" w:type="dxa"/>
          </w:tcPr>
          <w:p w:rsidR="00FC3F0B" w:rsidRDefault="00FC3F0B">
            <w:pPr>
              <w:jc w:val="center"/>
              <w:rPr>
                <w:sz w:val="24"/>
                <w:szCs w:val="24"/>
              </w:rPr>
            </w:pPr>
            <w:r>
              <w:rPr>
                <w:sz w:val="24"/>
                <w:szCs w:val="24"/>
              </w:rPr>
              <w:t>38242</w:t>
            </w:r>
          </w:p>
        </w:tc>
        <w:tc>
          <w:tcPr>
            <w:tcW w:w="1275" w:type="dxa"/>
          </w:tcPr>
          <w:p w:rsidR="00FC3F0B" w:rsidRDefault="00FC3F0B">
            <w:pPr>
              <w:jc w:val="center"/>
              <w:rPr>
                <w:sz w:val="24"/>
                <w:szCs w:val="24"/>
              </w:rPr>
            </w:pPr>
            <w:r>
              <w:rPr>
                <w:sz w:val="24"/>
                <w:szCs w:val="24"/>
              </w:rPr>
              <w:t>2398</w:t>
            </w:r>
          </w:p>
        </w:tc>
        <w:tc>
          <w:tcPr>
            <w:tcW w:w="950" w:type="dxa"/>
          </w:tcPr>
          <w:p w:rsidR="00FC3F0B" w:rsidRDefault="003E0333">
            <w:pPr>
              <w:jc w:val="center"/>
              <w:rPr>
                <w:sz w:val="24"/>
                <w:szCs w:val="24"/>
              </w:rPr>
            </w:pPr>
            <w:r>
              <w:rPr>
                <w:sz w:val="24"/>
                <w:szCs w:val="24"/>
              </w:rPr>
              <w:t>6,7</w:t>
            </w:r>
          </w:p>
        </w:tc>
      </w:tr>
      <w:tr w:rsidR="00FC3F0B">
        <w:trPr>
          <w:cantSplit/>
        </w:trPr>
        <w:tc>
          <w:tcPr>
            <w:tcW w:w="1951" w:type="dxa"/>
          </w:tcPr>
          <w:p w:rsidR="00FC3F0B" w:rsidRDefault="00FC3F0B">
            <w:pPr>
              <w:rPr>
                <w:sz w:val="24"/>
                <w:szCs w:val="24"/>
              </w:rPr>
            </w:pPr>
            <w:r>
              <w:rPr>
                <w:sz w:val="24"/>
                <w:szCs w:val="24"/>
              </w:rPr>
              <w:t>капитал и резервы</w:t>
            </w:r>
          </w:p>
        </w:tc>
        <w:tc>
          <w:tcPr>
            <w:tcW w:w="851" w:type="dxa"/>
          </w:tcPr>
          <w:p w:rsidR="00FC3F0B" w:rsidRDefault="00FC3F0B" w:rsidP="00807082">
            <w:pPr>
              <w:jc w:val="center"/>
              <w:rPr>
                <w:sz w:val="24"/>
                <w:szCs w:val="24"/>
              </w:rPr>
            </w:pPr>
            <w:r>
              <w:rPr>
                <w:sz w:val="24"/>
                <w:szCs w:val="24"/>
              </w:rPr>
              <w:t>8412</w:t>
            </w:r>
          </w:p>
        </w:tc>
        <w:tc>
          <w:tcPr>
            <w:tcW w:w="851" w:type="dxa"/>
          </w:tcPr>
          <w:p w:rsidR="00FC3F0B" w:rsidRDefault="00FC3F0B" w:rsidP="00807082">
            <w:pPr>
              <w:jc w:val="center"/>
              <w:rPr>
                <w:sz w:val="24"/>
                <w:szCs w:val="24"/>
              </w:rPr>
            </w:pPr>
            <w:r>
              <w:rPr>
                <w:sz w:val="24"/>
                <w:szCs w:val="24"/>
              </w:rPr>
              <w:t>8719</w:t>
            </w:r>
          </w:p>
        </w:tc>
        <w:tc>
          <w:tcPr>
            <w:tcW w:w="1275" w:type="dxa"/>
          </w:tcPr>
          <w:p w:rsidR="00FC3F0B" w:rsidRDefault="00FC3F0B" w:rsidP="00807082">
            <w:pPr>
              <w:jc w:val="center"/>
              <w:rPr>
                <w:sz w:val="24"/>
                <w:szCs w:val="24"/>
              </w:rPr>
            </w:pPr>
            <w:r>
              <w:rPr>
                <w:sz w:val="24"/>
                <w:szCs w:val="24"/>
              </w:rPr>
              <w:t>307</w:t>
            </w:r>
          </w:p>
        </w:tc>
        <w:tc>
          <w:tcPr>
            <w:tcW w:w="1134" w:type="dxa"/>
          </w:tcPr>
          <w:p w:rsidR="00FC3F0B" w:rsidRDefault="00FC3F0B" w:rsidP="00807082">
            <w:pPr>
              <w:jc w:val="center"/>
              <w:rPr>
                <w:sz w:val="24"/>
                <w:szCs w:val="24"/>
              </w:rPr>
            </w:pPr>
            <w:r>
              <w:rPr>
                <w:sz w:val="24"/>
                <w:szCs w:val="24"/>
              </w:rPr>
              <w:t>3,6</w:t>
            </w:r>
          </w:p>
        </w:tc>
        <w:tc>
          <w:tcPr>
            <w:tcW w:w="851" w:type="dxa"/>
          </w:tcPr>
          <w:p w:rsidR="00FC3F0B" w:rsidRDefault="00FC3F0B">
            <w:pPr>
              <w:jc w:val="center"/>
              <w:rPr>
                <w:sz w:val="24"/>
                <w:szCs w:val="24"/>
              </w:rPr>
            </w:pPr>
            <w:r>
              <w:rPr>
                <w:sz w:val="24"/>
                <w:szCs w:val="24"/>
              </w:rPr>
              <w:t>8627</w:t>
            </w:r>
          </w:p>
        </w:tc>
        <w:tc>
          <w:tcPr>
            <w:tcW w:w="1275" w:type="dxa"/>
          </w:tcPr>
          <w:p w:rsidR="00FC3F0B" w:rsidRDefault="00FC3F0B">
            <w:pPr>
              <w:jc w:val="center"/>
              <w:rPr>
                <w:sz w:val="24"/>
                <w:szCs w:val="24"/>
              </w:rPr>
            </w:pPr>
            <w:r>
              <w:rPr>
                <w:sz w:val="24"/>
                <w:szCs w:val="24"/>
              </w:rPr>
              <w:t>-92</w:t>
            </w:r>
          </w:p>
        </w:tc>
        <w:tc>
          <w:tcPr>
            <w:tcW w:w="950" w:type="dxa"/>
          </w:tcPr>
          <w:p w:rsidR="00FC3F0B" w:rsidRDefault="003E0333">
            <w:pPr>
              <w:jc w:val="center"/>
              <w:rPr>
                <w:sz w:val="24"/>
                <w:szCs w:val="24"/>
              </w:rPr>
            </w:pPr>
            <w:r>
              <w:rPr>
                <w:sz w:val="24"/>
                <w:szCs w:val="24"/>
              </w:rPr>
              <w:t>-1,1</w:t>
            </w:r>
          </w:p>
        </w:tc>
      </w:tr>
      <w:tr w:rsidR="00FC3F0B">
        <w:trPr>
          <w:cantSplit/>
        </w:trPr>
        <w:tc>
          <w:tcPr>
            <w:tcW w:w="1951" w:type="dxa"/>
          </w:tcPr>
          <w:p w:rsidR="00FC3F0B" w:rsidRDefault="00FC3F0B">
            <w:pPr>
              <w:rPr>
                <w:sz w:val="24"/>
                <w:szCs w:val="24"/>
              </w:rPr>
            </w:pPr>
            <w:r>
              <w:rPr>
                <w:sz w:val="24"/>
                <w:szCs w:val="24"/>
              </w:rPr>
              <w:lastRenderedPageBreak/>
              <w:t>долгосрочные обязательства</w:t>
            </w:r>
          </w:p>
        </w:tc>
        <w:tc>
          <w:tcPr>
            <w:tcW w:w="851" w:type="dxa"/>
          </w:tcPr>
          <w:p w:rsidR="00FC3F0B" w:rsidRDefault="00FC3F0B" w:rsidP="00807082">
            <w:pPr>
              <w:jc w:val="center"/>
              <w:rPr>
                <w:sz w:val="24"/>
                <w:szCs w:val="24"/>
              </w:rPr>
            </w:pPr>
            <w:r>
              <w:rPr>
                <w:sz w:val="24"/>
                <w:szCs w:val="24"/>
              </w:rPr>
              <w:t>188</w:t>
            </w:r>
          </w:p>
        </w:tc>
        <w:tc>
          <w:tcPr>
            <w:tcW w:w="851" w:type="dxa"/>
          </w:tcPr>
          <w:p w:rsidR="00FC3F0B" w:rsidRDefault="00FC3F0B" w:rsidP="00807082">
            <w:pPr>
              <w:jc w:val="center"/>
              <w:rPr>
                <w:sz w:val="24"/>
                <w:szCs w:val="24"/>
              </w:rPr>
            </w:pPr>
            <w:r>
              <w:rPr>
                <w:sz w:val="24"/>
                <w:szCs w:val="24"/>
              </w:rPr>
              <w:t>116</w:t>
            </w:r>
          </w:p>
        </w:tc>
        <w:tc>
          <w:tcPr>
            <w:tcW w:w="1275" w:type="dxa"/>
          </w:tcPr>
          <w:p w:rsidR="00FC3F0B" w:rsidRDefault="00FC3F0B" w:rsidP="00807082">
            <w:pPr>
              <w:jc w:val="center"/>
              <w:rPr>
                <w:sz w:val="24"/>
                <w:szCs w:val="24"/>
              </w:rPr>
            </w:pPr>
            <w:r>
              <w:rPr>
                <w:sz w:val="24"/>
                <w:szCs w:val="24"/>
              </w:rPr>
              <w:t>-72</w:t>
            </w:r>
          </w:p>
        </w:tc>
        <w:tc>
          <w:tcPr>
            <w:tcW w:w="1134" w:type="dxa"/>
          </w:tcPr>
          <w:p w:rsidR="00FC3F0B" w:rsidRDefault="00FC3F0B" w:rsidP="00807082">
            <w:pPr>
              <w:jc w:val="center"/>
              <w:rPr>
                <w:sz w:val="24"/>
                <w:szCs w:val="24"/>
              </w:rPr>
            </w:pPr>
            <w:r>
              <w:rPr>
                <w:sz w:val="24"/>
                <w:szCs w:val="24"/>
              </w:rPr>
              <w:t>-38,3</w:t>
            </w:r>
          </w:p>
        </w:tc>
        <w:tc>
          <w:tcPr>
            <w:tcW w:w="851" w:type="dxa"/>
          </w:tcPr>
          <w:p w:rsidR="00FC3F0B" w:rsidRDefault="00FC3F0B">
            <w:pPr>
              <w:jc w:val="center"/>
              <w:rPr>
                <w:sz w:val="24"/>
                <w:szCs w:val="24"/>
              </w:rPr>
            </w:pPr>
            <w:r>
              <w:rPr>
                <w:sz w:val="24"/>
                <w:szCs w:val="24"/>
              </w:rPr>
              <w:t>129</w:t>
            </w:r>
          </w:p>
        </w:tc>
        <w:tc>
          <w:tcPr>
            <w:tcW w:w="1275" w:type="dxa"/>
          </w:tcPr>
          <w:p w:rsidR="00FC3F0B" w:rsidRDefault="00FC3F0B">
            <w:pPr>
              <w:jc w:val="center"/>
              <w:rPr>
                <w:sz w:val="24"/>
                <w:szCs w:val="24"/>
              </w:rPr>
            </w:pPr>
            <w:r>
              <w:rPr>
                <w:sz w:val="24"/>
                <w:szCs w:val="24"/>
              </w:rPr>
              <w:t>13</w:t>
            </w:r>
          </w:p>
        </w:tc>
        <w:tc>
          <w:tcPr>
            <w:tcW w:w="950" w:type="dxa"/>
          </w:tcPr>
          <w:p w:rsidR="00FC3F0B" w:rsidRDefault="003E0333">
            <w:pPr>
              <w:jc w:val="center"/>
              <w:rPr>
                <w:sz w:val="24"/>
                <w:szCs w:val="24"/>
              </w:rPr>
            </w:pPr>
            <w:r>
              <w:rPr>
                <w:sz w:val="24"/>
                <w:szCs w:val="24"/>
              </w:rPr>
              <w:t>11,2</w:t>
            </w:r>
          </w:p>
        </w:tc>
      </w:tr>
      <w:tr w:rsidR="00FC3F0B">
        <w:trPr>
          <w:cantSplit/>
        </w:trPr>
        <w:tc>
          <w:tcPr>
            <w:tcW w:w="1951" w:type="dxa"/>
          </w:tcPr>
          <w:p w:rsidR="00FC3F0B" w:rsidRDefault="00FC3F0B">
            <w:pPr>
              <w:rPr>
                <w:sz w:val="24"/>
                <w:szCs w:val="24"/>
              </w:rPr>
            </w:pPr>
            <w:r>
              <w:rPr>
                <w:sz w:val="24"/>
                <w:szCs w:val="24"/>
              </w:rPr>
              <w:t>краткосрочные обязательства</w:t>
            </w:r>
          </w:p>
        </w:tc>
        <w:tc>
          <w:tcPr>
            <w:tcW w:w="851" w:type="dxa"/>
          </w:tcPr>
          <w:p w:rsidR="00FC3F0B" w:rsidRDefault="00FC3F0B" w:rsidP="00807082">
            <w:pPr>
              <w:jc w:val="center"/>
              <w:rPr>
                <w:sz w:val="24"/>
                <w:szCs w:val="24"/>
              </w:rPr>
            </w:pPr>
            <w:r>
              <w:rPr>
                <w:sz w:val="24"/>
                <w:szCs w:val="24"/>
              </w:rPr>
              <w:t>25183</w:t>
            </w:r>
          </w:p>
        </w:tc>
        <w:tc>
          <w:tcPr>
            <w:tcW w:w="851" w:type="dxa"/>
          </w:tcPr>
          <w:p w:rsidR="00FC3F0B" w:rsidRDefault="00FC3F0B" w:rsidP="00807082">
            <w:pPr>
              <w:jc w:val="center"/>
              <w:rPr>
                <w:sz w:val="24"/>
                <w:szCs w:val="24"/>
              </w:rPr>
            </w:pPr>
            <w:r>
              <w:rPr>
                <w:sz w:val="24"/>
                <w:szCs w:val="24"/>
              </w:rPr>
              <w:t>27009</w:t>
            </w:r>
          </w:p>
        </w:tc>
        <w:tc>
          <w:tcPr>
            <w:tcW w:w="1275" w:type="dxa"/>
          </w:tcPr>
          <w:p w:rsidR="00FC3F0B" w:rsidRDefault="00FC3F0B" w:rsidP="00807082">
            <w:pPr>
              <w:jc w:val="center"/>
              <w:rPr>
                <w:sz w:val="24"/>
                <w:szCs w:val="24"/>
              </w:rPr>
            </w:pPr>
            <w:r>
              <w:rPr>
                <w:sz w:val="24"/>
                <w:szCs w:val="24"/>
              </w:rPr>
              <w:t>1826</w:t>
            </w:r>
          </w:p>
        </w:tc>
        <w:tc>
          <w:tcPr>
            <w:tcW w:w="1134" w:type="dxa"/>
          </w:tcPr>
          <w:p w:rsidR="00FC3F0B" w:rsidRDefault="00FC3F0B" w:rsidP="00807082">
            <w:pPr>
              <w:jc w:val="center"/>
              <w:rPr>
                <w:sz w:val="24"/>
                <w:szCs w:val="24"/>
              </w:rPr>
            </w:pPr>
            <w:r>
              <w:rPr>
                <w:sz w:val="24"/>
                <w:szCs w:val="24"/>
              </w:rPr>
              <w:t>7,3</w:t>
            </w:r>
          </w:p>
        </w:tc>
        <w:tc>
          <w:tcPr>
            <w:tcW w:w="851" w:type="dxa"/>
          </w:tcPr>
          <w:p w:rsidR="00FC3F0B" w:rsidRDefault="00FC3F0B">
            <w:pPr>
              <w:jc w:val="center"/>
              <w:rPr>
                <w:sz w:val="24"/>
                <w:szCs w:val="24"/>
              </w:rPr>
            </w:pPr>
            <w:r>
              <w:rPr>
                <w:sz w:val="24"/>
                <w:szCs w:val="24"/>
              </w:rPr>
              <w:t>29486</w:t>
            </w:r>
          </w:p>
        </w:tc>
        <w:tc>
          <w:tcPr>
            <w:tcW w:w="1275" w:type="dxa"/>
          </w:tcPr>
          <w:p w:rsidR="00FC3F0B" w:rsidRDefault="00FC3F0B">
            <w:pPr>
              <w:jc w:val="center"/>
              <w:rPr>
                <w:sz w:val="24"/>
                <w:szCs w:val="24"/>
              </w:rPr>
            </w:pPr>
            <w:r>
              <w:rPr>
                <w:sz w:val="24"/>
                <w:szCs w:val="24"/>
              </w:rPr>
              <w:t>2477</w:t>
            </w:r>
          </w:p>
        </w:tc>
        <w:tc>
          <w:tcPr>
            <w:tcW w:w="950" w:type="dxa"/>
          </w:tcPr>
          <w:p w:rsidR="00FC3F0B" w:rsidRDefault="003E0333">
            <w:pPr>
              <w:jc w:val="center"/>
              <w:rPr>
                <w:sz w:val="24"/>
                <w:szCs w:val="24"/>
              </w:rPr>
            </w:pPr>
            <w:r>
              <w:rPr>
                <w:sz w:val="24"/>
                <w:szCs w:val="24"/>
              </w:rPr>
              <w:t>9,2</w:t>
            </w:r>
          </w:p>
        </w:tc>
      </w:tr>
      <w:tr w:rsidR="00FC3F0B">
        <w:trPr>
          <w:cantSplit/>
        </w:trPr>
        <w:tc>
          <w:tcPr>
            <w:tcW w:w="1951" w:type="dxa"/>
          </w:tcPr>
          <w:p w:rsidR="00FC3F0B" w:rsidRDefault="00FC3F0B">
            <w:pPr>
              <w:rPr>
                <w:sz w:val="24"/>
                <w:szCs w:val="24"/>
              </w:rPr>
            </w:pPr>
            <w:proofErr w:type="spellStart"/>
            <w:r>
              <w:rPr>
                <w:sz w:val="24"/>
                <w:szCs w:val="24"/>
              </w:rPr>
              <w:t>справочно</w:t>
            </w:r>
            <w:proofErr w:type="spellEnd"/>
            <w:r>
              <w:rPr>
                <w:sz w:val="24"/>
                <w:szCs w:val="24"/>
              </w:rPr>
              <w:t>:</w:t>
            </w:r>
          </w:p>
          <w:p w:rsidR="00FC3F0B" w:rsidRDefault="00FC3F0B">
            <w:pPr>
              <w:rPr>
                <w:sz w:val="24"/>
                <w:szCs w:val="24"/>
              </w:rPr>
            </w:pPr>
            <w:r>
              <w:rPr>
                <w:sz w:val="24"/>
                <w:szCs w:val="24"/>
              </w:rPr>
              <w:t>чистые активы</w:t>
            </w:r>
          </w:p>
        </w:tc>
        <w:tc>
          <w:tcPr>
            <w:tcW w:w="851" w:type="dxa"/>
          </w:tcPr>
          <w:p w:rsidR="00FC3F0B" w:rsidRDefault="00FC3F0B" w:rsidP="00807082">
            <w:pPr>
              <w:jc w:val="center"/>
              <w:rPr>
                <w:sz w:val="24"/>
                <w:szCs w:val="24"/>
              </w:rPr>
            </w:pPr>
            <w:r>
              <w:rPr>
                <w:sz w:val="24"/>
                <w:szCs w:val="24"/>
              </w:rPr>
              <w:t>8419</w:t>
            </w:r>
          </w:p>
        </w:tc>
        <w:tc>
          <w:tcPr>
            <w:tcW w:w="851" w:type="dxa"/>
          </w:tcPr>
          <w:p w:rsidR="00FC3F0B" w:rsidRDefault="00FC3F0B" w:rsidP="00807082">
            <w:pPr>
              <w:jc w:val="center"/>
              <w:rPr>
                <w:sz w:val="24"/>
                <w:szCs w:val="24"/>
              </w:rPr>
            </w:pPr>
            <w:r>
              <w:rPr>
                <w:sz w:val="24"/>
                <w:szCs w:val="24"/>
              </w:rPr>
              <w:t>8719</w:t>
            </w:r>
          </w:p>
        </w:tc>
        <w:tc>
          <w:tcPr>
            <w:tcW w:w="1275" w:type="dxa"/>
          </w:tcPr>
          <w:p w:rsidR="00FC3F0B" w:rsidRDefault="00FC3F0B" w:rsidP="00807082">
            <w:pPr>
              <w:jc w:val="center"/>
              <w:rPr>
                <w:sz w:val="24"/>
                <w:szCs w:val="24"/>
              </w:rPr>
            </w:pPr>
            <w:r>
              <w:rPr>
                <w:sz w:val="24"/>
                <w:szCs w:val="24"/>
              </w:rPr>
              <w:t>300</w:t>
            </w:r>
          </w:p>
        </w:tc>
        <w:tc>
          <w:tcPr>
            <w:tcW w:w="1134" w:type="dxa"/>
          </w:tcPr>
          <w:p w:rsidR="00FC3F0B" w:rsidRDefault="00FC3F0B" w:rsidP="00807082">
            <w:pPr>
              <w:jc w:val="center"/>
              <w:rPr>
                <w:sz w:val="24"/>
                <w:szCs w:val="24"/>
              </w:rPr>
            </w:pPr>
            <w:r>
              <w:rPr>
                <w:sz w:val="24"/>
                <w:szCs w:val="24"/>
              </w:rPr>
              <w:t>3,6</w:t>
            </w:r>
          </w:p>
        </w:tc>
        <w:tc>
          <w:tcPr>
            <w:tcW w:w="851" w:type="dxa"/>
          </w:tcPr>
          <w:p w:rsidR="00FC3F0B" w:rsidRDefault="00FC3F0B">
            <w:pPr>
              <w:jc w:val="center"/>
              <w:rPr>
                <w:sz w:val="24"/>
                <w:szCs w:val="24"/>
              </w:rPr>
            </w:pPr>
            <w:r>
              <w:rPr>
                <w:sz w:val="24"/>
                <w:szCs w:val="24"/>
              </w:rPr>
              <w:t>8627</w:t>
            </w:r>
          </w:p>
        </w:tc>
        <w:tc>
          <w:tcPr>
            <w:tcW w:w="1275" w:type="dxa"/>
          </w:tcPr>
          <w:p w:rsidR="00FC3F0B" w:rsidRDefault="003E0333">
            <w:pPr>
              <w:jc w:val="center"/>
              <w:rPr>
                <w:sz w:val="24"/>
                <w:szCs w:val="24"/>
              </w:rPr>
            </w:pPr>
            <w:r>
              <w:rPr>
                <w:sz w:val="24"/>
                <w:szCs w:val="24"/>
              </w:rPr>
              <w:t>-92</w:t>
            </w:r>
          </w:p>
        </w:tc>
        <w:tc>
          <w:tcPr>
            <w:tcW w:w="950" w:type="dxa"/>
          </w:tcPr>
          <w:p w:rsidR="00FC3F0B" w:rsidRDefault="003E0333">
            <w:pPr>
              <w:jc w:val="center"/>
              <w:rPr>
                <w:sz w:val="24"/>
                <w:szCs w:val="24"/>
              </w:rPr>
            </w:pPr>
            <w:r>
              <w:rPr>
                <w:sz w:val="24"/>
                <w:szCs w:val="24"/>
              </w:rPr>
              <w:t>-1,1</w:t>
            </w:r>
          </w:p>
        </w:tc>
      </w:tr>
    </w:tbl>
    <w:p w:rsidR="00D07A84" w:rsidRDefault="00D07A84">
      <w:pPr>
        <w:pStyle w:val="20"/>
        <w:ind w:firstLine="720"/>
      </w:pPr>
    </w:p>
    <w:p w:rsidR="00D07A84" w:rsidRDefault="00D07A84">
      <w:pPr>
        <w:pStyle w:val="20"/>
        <w:ind w:firstLine="720"/>
      </w:pPr>
    </w:p>
    <w:p w:rsidR="00D07A84" w:rsidRDefault="00D07A84">
      <w:pPr>
        <w:ind w:firstLine="720"/>
        <w:jc w:val="both"/>
        <w:rPr>
          <w:sz w:val="28"/>
        </w:rPr>
      </w:pPr>
      <w:r>
        <w:rPr>
          <w:sz w:val="28"/>
        </w:rPr>
        <w:t xml:space="preserve">Несовпадение статей баланса </w:t>
      </w:r>
      <w:proofErr w:type="gramStart"/>
      <w:r>
        <w:rPr>
          <w:sz w:val="28"/>
        </w:rPr>
        <w:t>на конец</w:t>
      </w:r>
      <w:proofErr w:type="gramEnd"/>
      <w:r>
        <w:rPr>
          <w:sz w:val="28"/>
        </w:rPr>
        <w:t xml:space="preserve"> 2010 года, представленного в настоящем годовом отчете  и в годовом отчете за 2010 год,  обусловлено исправительными проводками, связанными с начислением резерва по отпускам.</w:t>
      </w:r>
      <w:r w:rsidR="00C05230">
        <w:rPr>
          <w:color w:val="000000"/>
          <w:sz w:val="28"/>
        </w:rPr>
        <w:t xml:space="preserve"> На 31</w:t>
      </w:r>
      <w:r w:rsidR="008B2654">
        <w:rPr>
          <w:color w:val="000000"/>
          <w:sz w:val="28"/>
        </w:rPr>
        <w:t>.12.</w:t>
      </w:r>
      <w:r w:rsidR="00C05230">
        <w:rPr>
          <w:color w:val="000000"/>
          <w:sz w:val="28"/>
        </w:rPr>
        <w:t>2010 г</w:t>
      </w:r>
      <w:r w:rsidR="008B2654">
        <w:rPr>
          <w:color w:val="000000"/>
          <w:sz w:val="28"/>
        </w:rPr>
        <w:t>.</w:t>
      </w:r>
      <w:r>
        <w:rPr>
          <w:color w:val="000000"/>
          <w:sz w:val="28"/>
        </w:rPr>
        <w:t xml:space="preserve"> был</w:t>
      </w:r>
      <w:r w:rsidR="00D115BD">
        <w:rPr>
          <w:color w:val="000000"/>
          <w:sz w:val="28"/>
        </w:rPr>
        <w:t>и</w:t>
      </w:r>
      <w:r w:rsidR="008B2654">
        <w:rPr>
          <w:color w:val="000000"/>
          <w:sz w:val="28"/>
        </w:rPr>
        <w:t xml:space="preserve"> </w:t>
      </w:r>
      <w:r w:rsidR="00D115BD">
        <w:rPr>
          <w:color w:val="000000"/>
          <w:sz w:val="28"/>
        </w:rPr>
        <w:t>проведены</w:t>
      </w:r>
      <w:r>
        <w:rPr>
          <w:color w:val="000000"/>
          <w:sz w:val="28"/>
        </w:rPr>
        <w:t xml:space="preserve"> инвентаризация неиспользованных и предоплаченных дней отпуска и начисление</w:t>
      </w:r>
      <w:r w:rsidR="00D115BD">
        <w:rPr>
          <w:color w:val="000000"/>
          <w:sz w:val="28"/>
        </w:rPr>
        <w:t xml:space="preserve"> резерва </w:t>
      </w:r>
      <w:r>
        <w:rPr>
          <w:color w:val="000000"/>
          <w:sz w:val="28"/>
        </w:rPr>
        <w:t xml:space="preserve"> по каждому работнику Общества, внесены корректировки статей баланса в связи с изменением учетной</w:t>
      </w:r>
      <w:r>
        <w:rPr>
          <w:color w:val="000000"/>
          <w:sz w:val="24"/>
        </w:rPr>
        <w:t xml:space="preserve"> </w:t>
      </w:r>
      <w:r>
        <w:rPr>
          <w:color w:val="000000"/>
          <w:sz w:val="28"/>
        </w:rPr>
        <w:t>политики на 2011 год</w:t>
      </w:r>
      <w:r>
        <w:rPr>
          <w:color w:val="000000"/>
          <w:sz w:val="24"/>
        </w:rPr>
        <w:t xml:space="preserve"> </w:t>
      </w:r>
      <w:r>
        <w:rPr>
          <w:color w:val="000000"/>
          <w:sz w:val="28"/>
        </w:rPr>
        <w:t>(ретроспективное отражение) оценочных обязательств.</w:t>
      </w:r>
    </w:p>
    <w:p w:rsidR="00D07A84" w:rsidRDefault="00D07A84">
      <w:pPr>
        <w:pStyle w:val="20"/>
        <w:ind w:firstLine="720"/>
      </w:pPr>
      <w:r>
        <w:t>Дебиторская задолженность на 31.12.</w:t>
      </w:r>
      <w:r w:rsidR="008B2654">
        <w:t>20</w:t>
      </w:r>
      <w:r w:rsidR="00D115BD">
        <w:t>12</w:t>
      </w:r>
      <w:r w:rsidR="008B2654">
        <w:t xml:space="preserve"> г.</w:t>
      </w:r>
      <w:r w:rsidR="00D115BD">
        <w:t xml:space="preserve"> составила 18636</w:t>
      </w:r>
      <w:r>
        <w:t xml:space="preserve"> тыс.</w:t>
      </w:r>
      <w:r w:rsidR="008B2654">
        <w:t xml:space="preserve"> </w:t>
      </w:r>
      <w:r>
        <w:t xml:space="preserve">руб., а кредиторская задолженность -  </w:t>
      </w:r>
      <w:r w:rsidR="00D115BD">
        <w:t>22395 тыс. руб., что на 20,2</w:t>
      </w:r>
      <w:r>
        <w:t>% больше дебиторской задолженности. Учитывая наличие денежных средств на счетах и отсутствие нереальной к взысканию дебиторской задолженности по состоянию на 31.12.201</w:t>
      </w:r>
      <w:r w:rsidR="00D115BD">
        <w:t>2</w:t>
      </w:r>
      <w:r>
        <w:t xml:space="preserve"> г. Общество имеет возможность погасить свои краткосрочные обязательства кредиторам в полном объеме.</w:t>
      </w:r>
    </w:p>
    <w:p w:rsidR="00D07A84" w:rsidRDefault="00D07A84">
      <w:pPr>
        <w:ind w:firstLine="720"/>
        <w:jc w:val="both"/>
        <w:rPr>
          <w:b/>
          <w:i/>
          <w:sz w:val="28"/>
        </w:rPr>
      </w:pPr>
    </w:p>
    <w:p w:rsidR="00D07A84" w:rsidRDefault="00D07A84">
      <w:pPr>
        <w:jc w:val="center"/>
        <w:rPr>
          <w:b/>
          <w:i/>
          <w:sz w:val="28"/>
        </w:rPr>
      </w:pPr>
      <w:r>
        <w:rPr>
          <w:b/>
          <w:i/>
          <w:sz w:val="28"/>
        </w:rPr>
        <w:t>Коэффициенты ликвидности.</w:t>
      </w:r>
    </w:p>
    <w:tbl>
      <w:tblPr>
        <w:tblW w:w="8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701"/>
        <w:gridCol w:w="1418"/>
        <w:gridCol w:w="1417"/>
        <w:gridCol w:w="1377"/>
      </w:tblGrid>
      <w:tr w:rsidR="00F61984">
        <w:tc>
          <w:tcPr>
            <w:tcW w:w="2977" w:type="dxa"/>
          </w:tcPr>
          <w:p w:rsidR="00F61984" w:rsidRDefault="00F61984">
            <w:pPr>
              <w:jc w:val="center"/>
              <w:rPr>
                <w:sz w:val="24"/>
                <w:szCs w:val="24"/>
              </w:rPr>
            </w:pPr>
            <w:r>
              <w:rPr>
                <w:sz w:val="24"/>
                <w:szCs w:val="24"/>
              </w:rPr>
              <w:t>Наименование показателя</w:t>
            </w:r>
          </w:p>
        </w:tc>
        <w:tc>
          <w:tcPr>
            <w:tcW w:w="1701" w:type="dxa"/>
          </w:tcPr>
          <w:p w:rsidR="00F61984" w:rsidRDefault="00F61984">
            <w:pPr>
              <w:jc w:val="center"/>
              <w:rPr>
                <w:sz w:val="24"/>
                <w:szCs w:val="24"/>
              </w:rPr>
            </w:pPr>
            <w:r>
              <w:rPr>
                <w:sz w:val="24"/>
                <w:szCs w:val="24"/>
              </w:rPr>
              <w:t>Нормативное значение</w:t>
            </w:r>
          </w:p>
        </w:tc>
        <w:tc>
          <w:tcPr>
            <w:tcW w:w="1418" w:type="dxa"/>
          </w:tcPr>
          <w:p w:rsidR="00F61984" w:rsidRDefault="00F61984" w:rsidP="00807082">
            <w:pPr>
              <w:jc w:val="center"/>
              <w:rPr>
                <w:sz w:val="24"/>
                <w:szCs w:val="24"/>
              </w:rPr>
            </w:pPr>
            <w:r>
              <w:rPr>
                <w:sz w:val="24"/>
                <w:szCs w:val="24"/>
              </w:rPr>
              <w:t>Значение на 31.12.10</w:t>
            </w:r>
          </w:p>
        </w:tc>
        <w:tc>
          <w:tcPr>
            <w:tcW w:w="1417" w:type="dxa"/>
          </w:tcPr>
          <w:p w:rsidR="00F61984" w:rsidRDefault="00F61984" w:rsidP="00807082">
            <w:pPr>
              <w:jc w:val="center"/>
              <w:rPr>
                <w:sz w:val="24"/>
                <w:szCs w:val="24"/>
              </w:rPr>
            </w:pPr>
            <w:r>
              <w:rPr>
                <w:sz w:val="24"/>
                <w:szCs w:val="24"/>
              </w:rPr>
              <w:t>Значение на 31.12.11</w:t>
            </w:r>
          </w:p>
        </w:tc>
        <w:tc>
          <w:tcPr>
            <w:tcW w:w="1377" w:type="dxa"/>
          </w:tcPr>
          <w:p w:rsidR="00F61984" w:rsidRDefault="00F61984">
            <w:pPr>
              <w:jc w:val="center"/>
              <w:rPr>
                <w:sz w:val="24"/>
                <w:szCs w:val="24"/>
              </w:rPr>
            </w:pPr>
            <w:r>
              <w:rPr>
                <w:sz w:val="24"/>
                <w:szCs w:val="24"/>
              </w:rPr>
              <w:t>Значение на 31.12.12</w:t>
            </w:r>
          </w:p>
        </w:tc>
      </w:tr>
      <w:tr w:rsidR="00F61984">
        <w:tc>
          <w:tcPr>
            <w:tcW w:w="2977" w:type="dxa"/>
          </w:tcPr>
          <w:p w:rsidR="00F61984" w:rsidRDefault="00F61984">
            <w:pPr>
              <w:jc w:val="both"/>
              <w:rPr>
                <w:sz w:val="24"/>
                <w:szCs w:val="24"/>
              </w:rPr>
            </w:pPr>
            <w:r>
              <w:rPr>
                <w:sz w:val="24"/>
                <w:szCs w:val="24"/>
              </w:rPr>
              <w:t>Коэффициент общей (текущей) ликвидности</w:t>
            </w:r>
          </w:p>
        </w:tc>
        <w:tc>
          <w:tcPr>
            <w:tcW w:w="1701" w:type="dxa"/>
          </w:tcPr>
          <w:p w:rsidR="00F61984" w:rsidRDefault="00F61984">
            <w:pPr>
              <w:jc w:val="center"/>
              <w:rPr>
                <w:sz w:val="24"/>
                <w:szCs w:val="24"/>
              </w:rPr>
            </w:pPr>
            <w:r>
              <w:rPr>
                <w:sz w:val="24"/>
                <w:szCs w:val="24"/>
              </w:rPr>
              <w:t>1-2</w:t>
            </w:r>
          </w:p>
        </w:tc>
        <w:tc>
          <w:tcPr>
            <w:tcW w:w="1418" w:type="dxa"/>
          </w:tcPr>
          <w:p w:rsidR="00F61984" w:rsidRDefault="00F61984" w:rsidP="00807082">
            <w:pPr>
              <w:jc w:val="center"/>
              <w:rPr>
                <w:sz w:val="24"/>
                <w:szCs w:val="24"/>
              </w:rPr>
            </w:pPr>
            <w:r>
              <w:rPr>
                <w:sz w:val="24"/>
                <w:szCs w:val="24"/>
              </w:rPr>
              <w:t>1,05</w:t>
            </w:r>
          </w:p>
        </w:tc>
        <w:tc>
          <w:tcPr>
            <w:tcW w:w="1417" w:type="dxa"/>
          </w:tcPr>
          <w:p w:rsidR="00F61984" w:rsidRDefault="00F61984" w:rsidP="00807082">
            <w:pPr>
              <w:jc w:val="center"/>
              <w:rPr>
                <w:sz w:val="24"/>
                <w:szCs w:val="24"/>
              </w:rPr>
            </w:pPr>
            <w:r>
              <w:rPr>
                <w:sz w:val="24"/>
                <w:szCs w:val="24"/>
              </w:rPr>
              <w:t>1,07</w:t>
            </w:r>
          </w:p>
        </w:tc>
        <w:tc>
          <w:tcPr>
            <w:tcW w:w="1377" w:type="dxa"/>
          </w:tcPr>
          <w:p w:rsidR="00F61984" w:rsidRPr="00F61984" w:rsidRDefault="00F61984">
            <w:pPr>
              <w:jc w:val="center"/>
              <w:rPr>
                <w:color w:val="FF0000"/>
                <w:sz w:val="24"/>
                <w:szCs w:val="24"/>
              </w:rPr>
            </w:pPr>
            <w:r w:rsidRPr="00337ACA">
              <w:rPr>
                <w:sz w:val="24"/>
                <w:szCs w:val="24"/>
              </w:rPr>
              <w:t>1,0</w:t>
            </w:r>
            <w:r w:rsidR="00337ACA" w:rsidRPr="00337ACA">
              <w:rPr>
                <w:sz w:val="24"/>
                <w:szCs w:val="24"/>
              </w:rPr>
              <w:t>8</w:t>
            </w:r>
          </w:p>
        </w:tc>
      </w:tr>
      <w:tr w:rsidR="00F61984">
        <w:tc>
          <w:tcPr>
            <w:tcW w:w="2977" w:type="dxa"/>
          </w:tcPr>
          <w:p w:rsidR="00F61984" w:rsidRDefault="00F61984">
            <w:pPr>
              <w:jc w:val="both"/>
              <w:rPr>
                <w:sz w:val="24"/>
                <w:szCs w:val="24"/>
              </w:rPr>
            </w:pPr>
            <w:r>
              <w:rPr>
                <w:sz w:val="24"/>
                <w:szCs w:val="24"/>
              </w:rPr>
              <w:t>Коэффициент срочной ликвидности</w:t>
            </w:r>
          </w:p>
        </w:tc>
        <w:tc>
          <w:tcPr>
            <w:tcW w:w="1701" w:type="dxa"/>
          </w:tcPr>
          <w:p w:rsidR="00F61984" w:rsidRDefault="00F61984">
            <w:pPr>
              <w:jc w:val="center"/>
              <w:rPr>
                <w:sz w:val="24"/>
                <w:szCs w:val="24"/>
              </w:rPr>
            </w:pPr>
            <w:r>
              <w:rPr>
                <w:sz w:val="24"/>
                <w:szCs w:val="24"/>
              </w:rPr>
              <w:t>&gt;0,7</w:t>
            </w:r>
          </w:p>
        </w:tc>
        <w:tc>
          <w:tcPr>
            <w:tcW w:w="1418" w:type="dxa"/>
          </w:tcPr>
          <w:p w:rsidR="00F61984" w:rsidRDefault="00F61984" w:rsidP="00807082">
            <w:pPr>
              <w:jc w:val="center"/>
              <w:rPr>
                <w:sz w:val="24"/>
                <w:szCs w:val="24"/>
              </w:rPr>
            </w:pPr>
            <w:r>
              <w:rPr>
                <w:sz w:val="24"/>
                <w:szCs w:val="24"/>
              </w:rPr>
              <w:t>0,91</w:t>
            </w:r>
          </w:p>
        </w:tc>
        <w:tc>
          <w:tcPr>
            <w:tcW w:w="1417" w:type="dxa"/>
          </w:tcPr>
          <w:p w:rsidR="00F61984" w:rsidRDefault="00F61984" w:rsidP="00807082">
            <w:pPr>
              <w:jc w:val="center"/>
              <w:rPr>
                <w:sz w:val="24"/>
                <w:szCs w:val="24"/>
              </w:rPr>
            </w:pPr>
            <w:r>
              <w:rPr>
                <w:sz w:val="24"/>
                <w:szCs w:val="24"/>
              </w:rPr>
              <w:t>0,94</w:t>
            </w:r>
          </w:p>
        </w:tc>
        <w:tc>
          <w:tcPr>
            <w:tcW w:w="1377" w:type="dxa"/>
          </w:tcPr>
          <w:p w:rsidR="00F61984" w:rsidRPr="00F61984" w:rsidRDefault="00F61984">
            <w:pPr>
              <w:jc w:val="center"/>
              <w:rPr>
                <w:color w:val="FF0000"/>
                <w:sz w:val="24"/>
                <w:szCs w:val="24"/>
              </w:rPr>
            </w:pPr>
            <w:r w:rsidRPr="00337ACA">
              <w:rPr>
                <w:sz w:val="24"/>
                <w:szCs w:val="24"/>
              </w:rPr>
              <w:t>0,94</w:t>
            </w:r>
          </w:p>
        </w:tc>
      </w:tr>
      <w:tr w:rsidR="00F61984">
        <w:tc>
          <w:tcPr>
            <w:tcW w:w="2977" w:type="dxa"/>
          </w:tcPr>
          <w:p w:rsidR="00F61984" w:rsidRDefault="00F61984">
            <w:pPr>
              <w:jc w:val="both"/>
              <w:rPr>
                <w:sz w:val="24"/>
                <w:szCs w:val="24"/>
              </w:rPr>
            </w:pPr>
            <w:r>
              <w:rPr>
                <w:sz w:val="24"/>
                <w:szCs w:val="24"/>
              </w:rPr>
              <w:t>Коэффициент абсолютной ликвидности</w:t>
            </w:r>
          </w:p>
        </w:tc>
        <w:tc>
          <w:tcPr>
            <w:tcW w:w="1701" w:type="dxa"/>
          </w:tcPr>
          <w:p w:rsidR="00F61984" w:rsidRDefault="00F61984">
            <w:pPr>
              <w:jc w:val="center"/>
              <w:rPr>
                <w:sz w:val="24"/>
                <w:szCs w:val="24"/>
              </w:rPr>
            </w:pPr>
            <w:r>
              <w:rPr>
                <w:sz w:val="24"/>
                <w:szCs w:val="24"/>
              </w:rPr>
              <w:t>&gt;0,2</w:t>
            </w:r>
          </w:p>
        </w:tc>
        <w:tc>
          <w:tcPr>
            <w:tcW w:w="1418" w:type="dxa"/>
          </w:tcPr>
          <w:p w:rsidR="00F61984" w:rsidRDefault="00F61984" w:rsidP="00807082">
            <w:pPr>
              <w:jc w:val="center"/>
              <w:rPr>
                <w:sz w:val="24"/>
                <w:szCs w:val="24"/>
              </w:rPr>
            </w:pPr>
            <w:r>
              <w:rPr>
                <w:sz w:val="24"/>
                <w:szCs w:val="24"/>
              </w:rPr>
              <w:t>0,17</w:t>
            </w:r>
          </w:p>
        </w:tc>
        <w:tc>
          <w:tcPr>
            <w:tcW w:w="1417" w:type="dxa"/>
          </w:tcPr>
          <w:p w:rsidR="00F61984" w:rsidRDefault="00F61984" w:rsidP="00807082">
            <w:pPr>
              <w:jc w:val="center"/>
              <w:rPr>
                <w:sz w:val="24"/>
                <w:szCs w:val="24"/>
              </w:rPr>
            </w:pPr>
            <w:r>
              <w:rPr>
                <w:sz w:val="24"/>
                <w:szCs w:val="24"/>
              </w:rPr>
              <w:t>0,31</w:t>
            </w:r>
          </w:p>
        </w:tc>
        <w:tc>
          <w:tcPr>
            <w:tcW w:w="1377" w:type="dxa"/>
          </w:tcPr>
          <w:p w:rsidR="00F61984" w:rsidRPr="00F61984" w:rsidRDefault="00F61984">
            <w:pPr>
              <w:jc w:val="center"/>
              <w:rPr>
                <w:color w:val="FF0000"/>
                <w:sz w:val="24"/>
                <w:szCs w:val="24"/>
              </w:rPr>
            </w:pPr>
            <w:r w:rsidRPr="00337ACA">
              <w:rPr>
                <w:sz w:val="24"/>
                <w:szCs w:val="24"/>
              </w:rPr>
              <w:t>0,31</w:t>
            </w:r>
          </w:p>
        </w:tc>
      </w:tr>
    </w:tbl>
    <w:p w:rsidR="00D07A84" w:rsidRDefault="00D07A84">
      <w:pPr>
        <w:pStyle w:val="20"/>
        <w:ind w:firstLine="720"/>
      </w:pPr>
    </w:p>
    <w:p w:rsidR="00D07A84" w:rsidRPr="00F97077" w:rsidRDefault="00D07A84">
      <w:pPr>
        <w:pStyle w:val="20"/>
        <w:ind w:firstLine="720"/>
      </w:pPr>
      <w:r w:rsidRPr="00F97077">
        <w:t>Коэфф</w:t>
      </w:r>
      <w:r w:rsidR="00F97077" w:rsidRPr="00F97077">
        <w:t>ициент общей ликвидности имеет тенденцию к увеличению. За 2012 год коэффициент вырос на 0</w:t>
      </w:r>
      <w:r w:rsidRPr="00F97077">
        <w:t>,9%, и хотя значение его невелико, тем не менее,  находится в пределах нормативного значения.</w:t>
      </w:r>
    </w:p>
    <w:p w:rsidR="00D07A84" w:rsidRPr="00F97077" w:rsidRDefault="00F97077">
      <w:pPr>
        <w:pStyle w:val="20"/>
        <w:ind w:firstLine="720"/>
      </w:pPr>
      <w:r w:rsidRPr="00F97077">
        <w:t>Значения коэффициентов</w:t>
      </w:r>
      <w:r w:rsidR="00D07A84" w:rsidRPr="00F97077">
        <w:t xml:space="preserve">  срочной ликвидности </w:t>
      </w:r>
      <w:r w:rsidRPr="00F97077">
        <w:t>и абсолютной ликвидности не изменились, и также находятся в пределах нормативных значений</w:t>
      </w:r>
      <w:r w:rsidR="00D07A84" w:rsidRPr="00F97077">
        <w:t xml:space="preserve">.  </w:t>
      </w:r>
    </w:p>
    <w:p w:rsidR="00D07A84" w:rsidRPr="00F97077" w:rsidRDefault="00D07A84">
      <w:pPr>
        <w:pStyle w:val="20"/>
        <w:ind w:firstLine="720"/>
      </w:pPr>
      <w:r w:rsidRPr="00F97077">
        <w:lastRenderedPageBreak/>
        <w:t xml:space="preserve">Таким образом, можно сделать вывод о некотором улучшении платежеспособности Общества по сравнению с прошлым годом. </w:t>
      </w:r>
    </w:p>
    <w:p w:rsidR="00D07A84" w:rsidRDefault="00D07A84">
      <w:pPr>
        <w:pStyle w:val="20"/>
        <w:ind w:firstLine="720"/>
      </w:pPr>
      <w:r>
        <w:t>Динамика коэффициентов ликвидности представлена на диаграмме:</w:t>
      </w:r>
    </w:p>
    <w:p w:rsidR="00D07A84" w:rsidRDefault="00D07A84">
      <w:pPr>
        <w:ind w:firstLine="720"/>
        <w:jc w:val="both"/>
        <w:rPr>
          <w:sz w:val="28"/>
        </w:rPr>
      </w:pPr>
    </w:p>
    <w:p w:rsidR="00D07A84" w:rsidRDefault="00D07A84">
      <w:pPr>
        <w:ind w:firstLine="720"/>
        <w:jc w:val="both"/>
        <w:rPr>
          <w:noProof/>
        </w:rPr>
      </w:pPr>
    </w:p>
    <w:p w:rsidR="00F97077" w:rsidRDefault="00F97077">
      <w:pPr>
        <w:ind w:firstLine="720"/>
        <w:jc w:val="both"/>
        <w:rPr>
          <w:noProof/>
        </w:rPr>
      </w:pPr>
    </w:p>
    <w:p w:rsidR="00F97077" w:rsidRDefault="00F97077">
      <w:pPr>
        <w:ind w:firstLine="720"/>
        <w:jc w:val="both"/>
        <w:rPr>
          <w:noProof/>
        </w:rPr>
      </w:pPr>
    </w:p>
    <w:p w:rsidR="00F97077" w:rsidRDefault="00F97077">
      <w:pPr>
        <w:ind w:firstLine="720"/>
        <w:jc w:val="both"/>
        <w:rPr>
          <w:noProof/>
        </w:rPr>
      </w:pPr>
    </w:p>
    <w:p w:rsidR="00F97077" w:rsidRDefault="00F97077">
      <w:pPr>
        <w:ind w:firstLine="720"/>
        <w:jc w:val="both"/>
        <w:rPr>
          <w:noProof/>
        </w:rPr>
      </w:pPr>
    </w:p>
    <w:p w:rsidR="00F97077" w:rsidRDefault="00F97077">
      <w:pPr>
        <w:ind w:firstLine="720"/>
        <w:jc w:val="both"/>
        <w:rPr>
          <w:noProof/>
        </w:rPr>
      </w:pPr>
      <w:r>
        <w:rPr>
          <w:noProof/>
        </w:rPr>
        <w:drawing>
          <wp:inline distT="0" distB="0" distL="0" distR="0" wp14:anchorId="5A63CAB1" wp14:editId="2E5A6B60">
            <wp:extent cx="4183380" cy="3337560"/>
            <wp:effectExtent l="0" t="0" r="2667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7077" w:rsidRDefault="00F97077">
      <w:pPr>
        <w:ind w:firstLine="720"/>
        <w:jc w:val="both"/>
        <w:rPr>
          <w:noProof/>
        </w:rPr>
      </w:pPr>
    </w:p>
    <w:p w:rsidR="00F97077" w:rsidRDefault="00F97077">
      <w:pPr>
        <w:ind w:firstLine="720"/>
        <w:jc w:val="both"/>
        <w:rPr>
          <w:noProof/>
        </w:rPr>
      </w:pPr>
    </w:p>
    <w:p w:rsidR="00D07A84" w:rsidRDefault="00D07A84">
      <w:pPr>
        <w:pStyle w:val="14"/>
        <w:spacing w:line="240" w:lineRule="auto"/>
      </w:pPr>
      <w:r>
        <w:t>Чистый оборотный капитал (разность между оборотными активами и краткосрочными обязательствами) по состоянию на 31.12.</w:t>
      </w:r>
      <w:r w:rsidR="00E10C30">
        <w:t>2012</w:t>
      </w:r>
      <w:r w:rsidR="00E07982">
        <w:t xml:space="preserve"> г. </w:t>
      </w:r>
      <w:r w:rsidR="00E10C30">
        <w:t>составляет 2251</w:t>
      </w:r>
      <w:r>
        <w:rPr>
          <w:b/>
          <w:bCs/>
        </w:rPr>
        <w:t xml:space="preserve"> </w:t>
      </w:r>
      <w:r>
        <w:t>тыс.</w:t>
      </w:r>
      <w:r w:rsidR="00E07982">
        <w:t xml:space="preserve"> </w:t>
      </w:r>
      <w:r>
        <w:t>руб., что свидетельствует о финансовой устойчивости Общества. Общество не только может погасить свои краткосрочные обязательства, но и имеет финансовые ресурсы для расширения своей деятельности.</w:t>
      </w:r>
    </w:p>
    <w:p w:rsidR="00D07A84" w:rsidRDefault="00D07A84">
      <w:pPr>
        <w:pStyle w:val="14"/>
        <w:spacing w:line="240" w:lineRule="auto"/>
      </w:pPr>
    </w:p>
    <w:p w:rsidR="00D07A84" w:rsidRDefault="00D07A84">
      <w:pPr>
        <w:ind w:firstLine="720"/>
        <w:jc w:val="both"/>
        <w:rPr>
          <w:b/>
          <w:i/>
          <w:sz w:val="28"/>
        </w:rPr>
      </w:pPr>
      <w:r>
        <w:rPr>
          <w:b/>
          <w:i/>
          <w:sz w:val="28"/>
        </w:rPr>
        <w:t>Коэффициент финансовой независимости Общества.</w:t>
      </w:r>
    </w:p>
    <w:p w:rsidR="00D07A84" w:rsidRDefault="00D07A84">
      <w:pPr>
        <w:ind w:firstLine="720"/>
        <w:jc w:val="both"/>
        <w:rPr>
          <w:sz w:val="28"/>
        </w:rPr>
      </w:pPr>
    </w:p>
    <w:tbl>
      <w:tblPr>
        <w:tblW w:w="8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701"/>
        <w:gridCol w:w="1560"/>
        <w:gridCol w:w="1609"/>
        <w:gridCol w:w="1610"/>
      </w:tblGrid>
      <w:tr w:rsidR="00E10C30">
        <w:tc>
          <w:tcPr>
            <w:tcW w:w="2410" w:type="dxa"/>
          </w:tcPr>
          <w:p w:rsidR="00E10C30" w:rsidRDefault="00E10C30">
            <w:pPr>
              <w:jc w:val="center"/>
              <w:rPr>
                <w:sz w:val="24"/>
                <w:szCs w:val="24"/>
              </w:rPr>
            </w:pPr>
            <w:r>
              <w:rPr>
                <w:sz w:val="24"/>
                <w:szCs w:val="24"/>
              </w:rPr>
              <w:t>Наименование показателя</w:t>
            </w:r>
          </w:p>
        </w:tc>
        <w:tc>
          <w:tcPr>
            <w:tcW w:w="1701" w:type="dxa"/>
          </w:tcPr>
          <w:p w:rsidR="00E10C30" w:rsidRDefault="00E10C30">
            <w:pPr>
              <w:jc w:val="center"/>
              <w:rPr>
                <w:sz w:val="24"/>
                <w:szCs w:val="24"/>
              </w:rPr>
            </w:pPr>
            <w:r>
              <w:rPr>
                <w:sz w:val="24"/>
                <w:szCs w:val="24"/>
              </w:rPr>
              <w:t>Нормативное значение</w:t>
            </w:r>
          </w:p>
        </w:tc>
        <w:tc>
          <w:tcPr>
            <w:tcW w:w="1560" w:type="dxa"/>
          </w:tcPr>
          <w:p w:rsidR="00E10C30" w:rsidRDefault="00E10C30" w:rsidP="00807082">
            <w:pPr>
              <w:jc w:val="center"/>
              <w:rPr>
                <w:sz w:val="24"/>
                <w:szCs w:val="24"/>
              </w:rPr>
            </w:pPr>
            <w:r>
              <w:rPr>
                <w:sz w:val="24"/>
                <w:szCs w:val="24"/>
              </w:rPr>
              <w:t>Значение на 31.12.10</w:t>
            </w:r>
          </w:p>
        </w:tc>
        <w:tc>
          <w:tcPr>
            <w:tcW w:w="1609" w:type="dxa"/>
          </w:tcPr>
          <w:p w:rsidR="00E10C30" w:rsidRDefault="00E10C30" w:rsidP="00807082">
            <w:pPr>
              <w:jc w:val="center"/>
              <w:rPr>
                <w:sz w:val="24"/>
                <w:szCs w:val="24"/>
              </w:rPr>
            </w:pPr>
            <w:r>
              <w:rPr>
                <w:sz w:val="24"/>
                <w:szCs w:val="24"/>
              </w:rPr>
              <w:t>Значение на 31.12.11</w:t>
            </w:r>
          </w:p>
        </w:tc>
        <w:tc>
          <w:tcPr>
            <w:tcW w:w="1610" w:type="dxa"/>
          </w:tcPr>
          <w:p w:rsidR="00E10C30" w:rsidRDefault="00E10C30">
            <w:pPr>
              <w:jc w:val="center"/>
              <w:rPr>
                <w:sz w:val="24"/>
                <w:szCs w:val="24"/>
              </w:rPr>
            </w:pPr>
            <w:r>
              <w:rPr>
                <w:sz w:val="24"/>
                <w:szCs w:val="24"/>
              </w:rPr>
              <w:t>Значение на 31.12.12</w:t>
            </w:r>
          </w:p>
        </w:tc>
      </w:tr>
      <w:tr w:rsidR="00E10C30">
        <w:tc>
          <w:tcPr>
            <w:tcW w:w="2410" w:type="dxa"/>
          </w:tcPr>
          <w:p w:rsidR="00E10C30" w:rsidRDefault="00E10C30">
            <w:pPr>
              <w:jc w:val="both"/>
              <w:rPr>
                <w:sz w:val="24"/>
                <w:szCs w:val="24"/>
              </w:rPr>
            </w:pPr>
            <w:r>
              <w:rPr>
                <w:sz w:val="24"/>
                <w:szCs w:val="24"/>
              </w:rPr>
              <w:t>Коэффициент финансовой независимости</w:t>
            </w:r>
          </w:p>
        </w:tc>
        <w:tc>
          <w:tcPr>
            <w:tcW w:w="1701" w:type="dxa"/>
          </w:tcPr>
          <w:p w:rsidR="00E10C30" w:rsidRDefault="00E10C30">
            <w:pPr>
              <w:jc w:val="center"/>
              <w:rPr>
                <w:sz w:val="24"/>
                <w:szCs w:val="24"/>
              </w:rPr>
            </w:pPr>
            <w:r>
              <w:rPr>
                <w:sz w:val="24"/>
                <w:szCs w:val="24"/>
              </w:rPr>
              <w:t>&gt;0,5</w:t>
            </w:r>
          </w:p>
        </w:tc>
        <w:tc>
          <w:tcPr>
            <w:tcW w:w="1560" w:type="dxa"/>
          </w:tcPr>
          <w:p w:rsidR="00E10C30" w:rsidRDefault="00E10C30" w:rsidP="00807082">
            <w:pPr>
              <w:jc w:val="center"/>
              <w:rPr>
                <w:sz w:val="24"/>
                <w:szCs w:val="24"/>
              </w:rPr>
            </w:pPr>
            <w:r>
              <w:rPr>
                <w:sz w:val="24"/>
                <w:szCs w:val="24"/>
              </w:rPr>
              <w:t>0,25</w:t>
            </w:r>
          </w:p>
        </w:tc>
        <w:tc>
          <w:tcPr>
            <w:tcW w:w="1609" w:type="dxa"/>
          </w:tcPr>
          <w:p w:rsidR="00E10C30" w:rsidRDefault="00E10C30" w:rsidP="00807082">
            <w:pPr>
              <w:jc w:val="center"/>
              <w:rPr>
                <w:sz w:val="24"/>
                <w:szCs w:val="24"/>
              </w:rPr>
            </w:pPr>
            <w:r>
              <w:rPr>
                <w:sz w:val="24"/>
                <w:szCs w:val="24"/>
              </w:rPr>
              <w:t>0,24</w:t>
            </w:r>
          </w:p>
        </w:tc>
        <w:tc>
          <w:tcPr>
            <w:tcW w:w="1610" w:type="dxa"/>
          </w:tcPr>
          <w:p w:rsidR="00E10C30" w:rsidRDefault="00E10C30">
            <w:pPr>
              <w:jc w:val="center"/>
              <w:rPr>
                <w:sz w:val="24"/>
                <w:szCs w:val="24"/>
              </w:rPr>
            </w:pPr>
            <w:r w:rsidRPr="00337ACA">
              <w:rPr>
                <w:sz w:val="24"/>
                <w:szCs w:val="24"/>
              </w:rPr>
              <w:t>0,2</w:t>
            </w:r>
            <w:r w:rsidR="00337ACA" w:rsidRPr="00337ACA">
              <w:rPr>
                <w:sz w:val="24"/>
                <w:szCs w:val="24"/>
              </w:rPr>
              <w:t>3</w:t>
            </w:r>
          </w:p>
        </w:tc>
      </w:tr>
    </w:tbl>
    <w:p w:rsidR="00D07A84" w:rsidRDefault="00D07A84">
      <w:pPr>
        <w:pStyle w:val="20"/>
        <w:ind w:firstLine="720"/>
      </w:pPr>
    </w:p>
    <w:p w:rsidR="00D07A84" w:rsidRPr="004457C0" w:rsidRDefault="00F97077">
      <w:pPr>
        <w:pStyle w:val="20"/>
        <w:ind w:firstLine="720"/>
      </w:pPr>
      <w:r w:rsidRPr="004457C0">
        <w:t>Значение к</w:t>
      </w:r>
      <w:r w:rsidR="00D07A84" w:rsidRPr="004457C0">
        <w:t>оэффициент</w:t>
      </w:r>
      <w:r w:rsidRPr="004457C0">
        <w:t>а</w:t>
      </w:r>
      <w:r w:rsidR="00D07A84" w:rsidRPr="004457C0">
        <w:t xml:space="preserve"> финансовой независимости (или коэффициент</w:t>
      </w:r>
      <w:r w:rsidRPr="004457C0">
        <w:t>а</w:t>
      </w:r>
      <w:r w:rsidR="00D07A84" w:rsidRPr="004457C0">
        <w:t xml:space="preserve"> платежеспособности), начиная с 2007 год</w:t>
      </w:r>
      <w:r w:rsidRPr="004457C0">
        <w:t>а, находится ниже нормы</w:t>
      </w:r>
      <w:r w:rsidR="004457C0" w:rsidRPr="004457C0">
        <w:t xml:space="preserve"> и имеет тенденцию к снижению</w:t>
      </w:r>
      <w:r w:rsidRPr="004457C0">
        <w:t>. За 2012</w:t>
      </w:r>
      <w:r w:rsidR="00D07A84" w:rsidRPr="004457C0">
        <w:t xml:space="preserve"> год значение коэффициента </w:t>
      </w:r>
      <w:r w:rsidRPr="004457C0">
        <w:t>снизилось еще на 4,2%</w:t>
      </w:r>
      <w:r w:rsidR="00D07A84" w:rsidRPr="004457C0">
        <w:t>. Динамика изменения коэффициента свидетельствует о снижении финансовой устойчивости и платежеспособности Общества.</w:t>
      </w:r>
    </w:p>
    <w:p w:rsidR="00D07A84" w:rsidRDefault="00D07A84">
      <w:pPr>
        <w:pStyle w:val="20"/>
        <w:ind w:firstLine="720"/>
      </w:pPr>
      <w:r>
        <w:t>Динамика коэффициента финансовой независимости представлена на диаграмме:</w:t>
      </w:r>
    </w:p>
    <w:p w:rsidR="004457C0" w:rsidRDefault="004457C0">
      <w:pPr>
        <w:ind w:firstLine="720"/>
        <w:jc w:val="both"/>
        <w:rPr>
          <w:noProof/>
        </w:rPr>
      </w:pPr>
    </w:p>
    <w:p w:rsidR="004457C0" w:rsidRDefault="004457C0">
      <w:pPr>
        <w:ind w:firstLine="720"/>
        <w:jc w:val="both"/>
        <w:rPr>
          <w:noProof/>
        </w:rPr>
      </w:pPr>
      <w:r>
        <w:rPr>
          <w:noProof/>
        </w:rPr>
        <w:drawing>
          <wp:inline distT="0" distB="0" distL="0" distR="0" wp14:anchorId="099CDB82" wp14:editId="7CDF4469">
            <wp:extent cx="4587240" cy="2446020"/>
            <wp:effectExtent l="0" t="0" r="22860" b="114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57C0" w:rsidRDefault="004457C0">
      <w:pPr>
        <w:ind w:firstLine="720"/>
        <w:jc w:val="both"/>
        <w:rPr>
          <w:noProof/>
        </w:rPr>
      </w:pPr>
    </w:p>
    <w:p w:rsidR="00D07A84" w:rsidRDefault="00D07A84">
      <w:pPr>
        <w:ind w:firstLine="720"/>
        <w:jc w:val="both"/>
        <w:rPr>
          <w:sz w:val="28"/>
        </w:rPr>
      </w:pPr>
    </w:p>
    <w:p w:rsidR="00D07A84" w:rsidRDefault="00D07A84">
      <w:pPr>
        <w:pStyle w:val="20"/>
        <w:ind w:firstLine="0"/>
        <w:jc w:val="center"/>
        <w:rPr>
          <w:b/>
          <w:i/>
        </w:rPr>
      </w:pPr>
      <w:r>
        <w:rPr>
          <w:b/>
          <w:i/>
        </w:rPr>
        <w:t>Анализ рентабельности.</w:t>
      </w:r>
    </w:p>
    <w:p w:rsidR="00D07A84" w:rsidRDefault="00D07A84">
      <w:pPr>
        <w:pStyle w:val="20"/>
        <w:ind w:firstLine="720"/>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842"/>
        <w:gridCol w:w="1559"/>
        <w:gridCol w:w="1560"/>
      </w:tblGrid>
      <w:tr w:rsidR="00405724">
        <w:tc>
          <w:tcPr>
            <w:tcW w:w="3828" w:type="dxa"/>
          </w:tcPr>
          <w:p w:rsidR="00405724" w:rsidRDefault="00405724">
            <w:pPr>
              <w:pStyle w:val="20"/>
              <w:ind w:firstLine="0"/>
            </w:pPr>
            <w:r>
              <w:t>Наименование показателя</w:t>
            </w:r>
          </w:p>
        </w:tc>
        <w:tc>
          <w:tcPr>
            <w:tcW w:w="1842" w:type="dxa"/>
          </w:tcPr>
          <w:p w:rsidR="00405724" w:rsidRDefault="00405724" w:rsidP="00807082">
            <w:pPr>
              <w:pStyle w:val="20"/>
              <w:ind w:firstLine="0"/>
            </w:pPr>
            <w:r>
              <w:t>Значение показателя на 31.12.10</w:t>
            </w:r>
          </w:p>
        </w:tc>
        <w:tc>
          <w:tcPr>
            <w:tcW w:w="1559" w:type="dxa"/>
          </w:tcPr>
          <w:p w:rsidR="00405724" w:rsidRDefault="00405724" w:rsidP="00807082">
            <w:pPr>
              <w:pStyle w:val="20"/>
              <w:ind w:firstLine="0"/>
            </w:pPr>
            <w:r>
              <w:t>Значение показателя на 31.12.11</w:t>
            </w:r>
          </w:p>
        </w:tc>
        <w:tc>
          <w:tcPr>
            <w:tcW w:w="1560" w:type="dxa"/>
          </w:tcPr>
          <w:p w:rsidR="00405724" w:rsidRDefault="00405724">
            <w:pPr>
              <w:pStyle w:val="20"/>
              <w:ind w:firstLine="0"/>
            </w:pPr>
            <w:r>
              <w:t>Значение показателя на 31.12.12</w:t>
            </w:r>
          </w:p>
        </w:tc>
      </w:tr>
      <w:tr w:rsidR="00405724">
        <w:tc>
          <w:tcPr>
            <w:tcW w:w="3828" w:type="dxa"/>
          </w:tcPr>
          <w:p w:rsidR="00405724" w:rsidRDefault="00405724">
            <w:pPr>
              <w:pStyle w:val="20"/>
              <w:ind w:firstLine="0"/>
            </w:pPr>
            <w:r>
              <w:t>Рентабельность реализации по валовой прибыли</w:t>
            </w:r>
          </w:p>
        </w:tc>
        <w:tc>
          <w:tcPr>
            <w:tcW w:w="1842" w:type="dxa"/>
          </w:tcPr>
          <w:p w:rsidR="00405724" w:rsidRDefault="00405724" w:rsidP="00807082">
            <w:pPr>
              <w:pStyle w:val="20"/>
              <w:ind w:firstLine="0"/>
              <w:jc w:val="center"/>
            </w:pPr>
            <w:r>
              <w:t>4,5%</w:t>
            </w:r>
          </w:p>
        </w:tc>
        <w:tc>
          <w:tcPr>
            <w:tcW w:w="1559" w:type="dxa"/>
          </w:tcPr>
          <w:p w:rsidR="00405724" w:rsidRDefault="00405724" w:rsidP="00807082">
            <w:pPr>
              <w:pStyle w:val="20"/>
              <w:ind w:firstLine="0"/>
              <w:jc w:val="center"/>
            </w:pPr>
            <w:r>
              <w:t>4,7%</w:t>
            </w:r>
          </w:p>
        </w:tc>
        <w:tc>
          <w:tcPr>
            <w:tcW w:w="1560" w:type="dxa"/>
          </w:tcPr>
          <w:p w:rsidR="00405724" w:rsidRPr="00337ACA" w:rsidRDefault="00337ACA">
            <w:pPr>
              <w:pStyle w:val="20"/>
              <w:ind w:firstLine="0"/>
              <w:jc w:val="center"/>
            </w:pPr>
            <w:r w:rsidRPr="00337ACA">
              <w:t>5,2</w:t>
            </w:r>
            <w:r w:rsidR="00405724" w:rsidRPr="00337ACA">
              <w:t>%</w:t>
            </w:r>
          </w:p>
        </w:tc>
      </w:tr>
      <w:tr w:rsidR="00405724">
        <w:tc>
          <w:tcPr>
            <w:tcW w:w="3828" w:type="dxa"/>
          </w:tcPr>
          <w:p w:rsidR="00405724" w:rsidRDefault="00405724">
            <w:pPr>
              <w:pStyle w:val="20"/>
              <w:ind w:firstLine="0"/>
            </w:pPr>
            <w:r>
              <w:t>Рентабельность реализации по чистой прибыли</w:t>
            </w:r>
          </w:p>
        </w:tc>
        <w:tc>
          <w:tcPr>
            <w:tcW w:w="1842" w:type="dxa"/>
          </w:tcPr>
          <w:p w:rsidR="00405724" w:rsidRDefault="00405724" w:rsidP="00807082">
            <w:pPr>
              <w:pStyle w:val="20"/>
              <w:ind w:firstLine="0"/>
              <w:jc w:val="center"/>
            </w:pPr>
            <w:r>
              <w:t>0,3%</w:t>
            </w:r>
          </w:p>
        </w:tc>
        <w:tc>
          <w:tcPr>
            <w:tcW w:w="1559" w:type="dxa"/>
          </w:tcPr>
          <w:p w:rsidR="00405724" w:rsidRDefault="00405724" w:rsidP="00807082">
            <w:pPr>
              <w:pStyle w:val="20"/>
              <w:ind w:firstLine="0"/>
              <w:jc w:val="center"/>
            </w:pPr>
            <w:r>
              <w:t>0,4%</w:t>
            </w:r>
          </w:p>
        </w:tc>
        <w:tc>
          <w:tcPr>
            <w:tcW w:w="1560" w:type="dxa"/>
          </w:tcPr>
          <w:p w:rsidR="00405724" w:rsidRPr="00337ACA" w:rsidRDefault="00337ACA">
            <w:pPr>
              <w:pStyle w:val="20"/>
              <w:ind w:firstLine="0"/>
              <w:jc w:val="center"/>
            </w:pPr>
            <w:r w:rsidRPr="00337ACA">
              <w:t>0,3</w:t>
            </w:r>
            <w:r w:rsidR="00405724" w:rsidRPr="00337ACA">
              <w:t>%</w:t>
            </w:r>
          </w:p>
        </w:tc>
      </w:tr>
      <w:tr w:rsidR="00405724">
        <w:tc>
          <w:tcPr>
            <w:tcW w:w="3828" w:type="dxa"/>
          </w:tcPr>
          <w:p w:rsidR="00405724" w:rsidRDefault="00405724">
            <w:pPr>
              <w:pStyle w:val="20"/>
              <w:ind w:firstLine="0"/>
            </w:pPr>
            <w:r>
              <w:t>Рентабельность активов по чистой прибыли</w:t>
            </w:r>
          </w:p>
        </w:tc>
        <w:tc>
          <w:tcPr>
            <w:tcW w:w="1842" w:type="dxa"/>
          </w:tcPr>
          <w:p w:rsidR="00405724" w:rsidRDefault="00405724" w:rsidP="00807082">
            <w:pPr>
              <w:pStyle w:val="20"/>
              <w:ind w:firstLine="0"/>
              <w:jc w:val="center"/>
            </w:pPr>
            <w:r>
              <w:t>1,8%</w:t>
            </w:r>
          </w:p>
        </w:tc>
        <w:tc>
          <w:tcPr>
            <w:tcW w:w="1559" w:type="dxa"/>
          </w:tcPr>
          <w:p w:rsidR="00405724" w:rsidRDefault="00405724" w:rsidP="00807082">
            <w:pPr>
              <w:pStyle w:val="20"/>
              <w:ind w:firstLine="0"/>
              <w:jc w:val="center"/>
            </w:pPr>
            <w:r>
              <w:t>2,7%</w:t>
            </w:r>
          </w:p>
        </w:tc>
        <w:tc>
          <w:tcPr>
            <w:tcW w:w="1560" w:type="dxa"/>
          </w:tcPr>
          <w:p w:rsidR="00405724" w:rsidRPr="00337ACA" w:rsidRDefault="00337ACA">
            <w:pPr>
              <w:pStyle w:val="20"/>
              <w:ind w:firstLine="0"/>
              <w:jc w:val="center"/>
            </w:pPr>
            <w:r w:rsidRPr="00337ACA">
              <w:t>2,2</w:t>
            </w:r>
            <w:r w:rsidR="00405724" w:rsidRPr="00337ACA">
              <w:t>%</w:t>
            </w:r>
          </w:p>
        </w:tc>
      </w:tr>
      <w:tr w:rsidR="00405724">
        <w:tc>
          <w:tcPr>
            <w:tcW w:w="3828" w:type="dxa"/>
          </w:tcPr>
          <w:p w:rsidR="00405724" w:rsidRDefault="00405724">
            <w:pPr>
              <w:pStyle w:val="20"/>
              <w:ind w:firstLine="0"/>
            </w:pPr>
            <w:r>
              <w:t>Рентабельность собственного капитала по чистой прибыли</w:t>
            </w:r>
          </w:p>
        </w:tc>
        <w:tc>
          <w:tcPr>
            <w:tcW w:w="1842" w:type="dxa"/>
          </w:tcPr>
          <w:p w:rsidR="00405724" w:rsidRDefault="00405724" w:rsidP="00807082">
            <w:pPr>
              <w:pStyle w:val="20"/>
              <w:ind w:firstLine="0"/>
              <w:jc w:val="center"/>
            </w:pPr>
            <w:r>
              <w:t>6,7%</w:t>
            </w:r>
          </w:p>
        </w:tc>
        <w:tc>
          <w:tcPr>
            <w:tcW w:w="1559" w:type="dxa"/>
          </w:tcPr>
          <w:p w:rsidR="00405724" w:rsidRDefault="00405724" w:rsidP="00807082">
            <w:pPr>
              <w:pStyle w:val="20"/>
              <w:ind w:firstLine="0"/>
              <w:jc w:val="center"/>
            </w:pPr>
            <w:r>
              <w:t>10,9%</w:t>
            </w:r>
          </w:p>
        </w:tc>
        <w:tc>
          <w:tcPr>
            <w:tcW w:w="1560" w:type="dxa"/>
          </w:tcPr>
          <w:p w:rsidR="00405724" w:rsidRPr="00337ACA" w:rsidRDefault="00337ACA">
            <w:pPr>
              <w:pStyle w:val="20"/>
              <w:ind w:firstLine="0"/>
              <w:jc w:val="center"/>
            </w:pPr>
            <w:r w:rsidRPr="00337ACA">
              <w:t>9,2</w:t>
            </w:r>
            <w:r w:rsidR="00405724" w:rsidRPr="00337ACA">
              <w:t>%</w:t>
            </w:r>
          </w:p>
        </w:tc>
      </w:tr>
    </w:tbl>
    <w:p w:rsidR="00D07A84" w:rsidRDefault="00D07A84">
      <w:pPr>
        <w:pStyle w:val="20"/>
        <w:ind w:firstLine="720"/>
      </w:pPr>
    </w:p>
    <w:p w:rsidR="00497641" w:rsidRDefault="00B406D9">
      <w:pPr>
        <w:pStyle w:val="20"/>
        <w:ind w:firstLine="720"/>
      </w:pPr>
      <w:r w:rsidRPr="00497641">
        <w:t>П</w:t>
      </w:r>
      <w:r w:rsidR="00D07A84" w:rsidRPr="00497641">
        <w:t xml:space="preserve">оказатели рентабельности </w:t>
      </w:r>
      <w:r w:rsidRPr="00497641">
        <w:t xml:space="preserve">по валовой прибыли </w:t>
      </w:r>
      <w:r w:rsidR="00D07A84" w:rsidRPr="00497641">
        <w:t xml:space="preserve">в течение последних трех лет имеют тенденцию к увеличению. </w:t>
      </w:r>
      <w:r w:rsidRPr="00497641">
        <w:t xml:space="preserve">Показатели </w:t>
      </w:r>
      <w:r w:rsidRPr="00497641">
        <w:lastRenderedPageBreak/>
        <w:t xml:space="preserve">рентабельности по чистой прибыли в 2012 году больше показателей 2010 года, но меньше показателей 2011 года. </w:t>
      </w:r>
    </w:p>
    <w:p w:rsidR="00D07A84" w:rsidRDefault="00D07A84">
      <w:pPr>
        <w:pStyle w:val="20"/>
        <w:ind w:firstLine="720"/>
      </w:pPr>
      <w:r w:rsidRPr="00497641">
        <w:t xml:space="preserve">За отчетный  год рентабельность реализации по </w:t>
      </w:r>
      <w:r w:rsidR="00B406D9" w:rsidRPr="00497641">
        <w:t>валовой прибыли увеличилась на 10,6</w:t>
      </w:r>
      <w:r w:rsidRPr="00497641">
        <w:t>%, рентабельность продаж по чистой прибыли у</w:t>
      </w:r>
      <w:r w:rsidR="00B406D9" w:rsidRPr="00497641">
        <w:t>меньшилась на 25</w:t>
      </w:r>
      <w:r w:rsidRPr="00497641">
        <w:t>%, рентабельность собственного капитала у</w:t>
      </w:r>
      <w:r w:rsidR="00B406D9" w:rsidRPr="00497641">
        <w:t>меньшилась на 15,6</w:t>
      </w:r>
      <w:r w:rsidRPr="00497641">
        <w:t xml:space="preserve">%, рентабельность активов </w:t>
      </w:r>
      <w:r w:rsidR="00497641" w:rsidRPr="00497641">
        <w:t>уменьшилась на 18,5</w:t>
      </w:r>
      <w:r w:rsidR="00497641">
        <w:t>%.</w:t>
      </w:r>
      <w:r w:rsidRPr="00497641">
        <w:t xml:space="preserve"> Коэффициенты рентабельности </w:t>
      </w:r>
      <w:r>
        <w:t xml:space="preserve">показывают, что </w:t>
      </w:r>
      <w:r w:rsidR="00497641">
        <w:t>прибыльность деятельности</w:t>
      </w:r>
      <w:r>
        <w:t xml:space="preserve"> компании </w:t>
      </w:r>
      <w:r w:rsidR="00497641">
        <w:t>существенно не меняется</w:t>
      </w:r>
      <w:r>
        <w:t xml:space="preserve">. </w:t>
      </w:r>
    </w:p>
    <w:p w:rsidR="00D07A84" w:rsidRDefault="00D07A84">
      <w:pPr>
        <w:pStyle w:val="20"/>
        <w:ind w:firstLine="720"/>
      </w:pPr>
      <w:r>
        <w:t>Существенная разница коэффициентов реализации, рассчитанных по валовой и по чистой прибыли показывает, что Общество несет значител</w:t>
      </w:r>
      <w:r w:rsidR="00497641">
        <w:t>ьные расходы из прибыли (за 2010 год – 76%, за  2011</w:t>
      </w:r>
      <w:r>
        <w:t xml:space="preserve"> год - </w:t>
      </w:r>
      <w:r w:rsidR="00497641">
        <w:t>69%, за 2012</w:t>
      </w:r>
      <w:r>
        <w:t xml:space="preserve"> год – </w:t>
      </w:r>
      <w:r w:rsidR="00D95812" w:rsidRPr="00D95812">
        <w:t>71</w:t>
      </w:r>
      <w:r>
        <w:t>%). В том числе соответственн</w:t>
      </w:r>
      <w:r w:rsidR="00497641">
        <w:t>о расходы на банковские услуги 8,3%, 6,6</w:t>
      </w:r>
      <w:r>
        <w:t xml:space="preserve">% и </w:t>
      </w:r>
      <w:r w:rsidRPr="003676D5">
        <w:t>6,</w:t>
      </w:r>
      <w:r w:rsidR="003676D5" w:rsidRPr="003676D5">
        <w:t>0</w:t>
      </w:r>
      <w:r>
        <w:t>% от валовой прибыли, расходы на выплаты, предусмотренные Коллективным договором, 55</w:t>
      </w:r>
      <w:r w:rsidR="00497641">
        <w:t>,4%, 46,5</w:t>
      </w:r>
      <w:r>
        <w:t>%</w:t>
      </w:r>
      <w:r>
        <w:rPr>
          <w:color w:val="FF0000"/>
        </w:rPr>
        <w:t xml:space="preserve"> </w:t>
      </w:r>
      <w:r>
        <w:t xml:space="preserve">и </w:t>
      </w:r>
      <w:r w:rsidRPr="0024539D">
        <w:t>46,</w:t>
      </w:r>
      <w:r w:rsidR="0024539D" w:rsidRPr="0024539D">
        <w:t>6</w:t>
      </w:r>
      <w:r w:rsidRPr="0024539D">
        <w:t>%.</w:t>
      </w:r>
    </w:p>
    <w:p w:rsidR="00D07A84" w:rsidRDefault="00D07A84">
      <w:pPr>
        <w:jc w:val="both"/>
        <w:rPr>
          <w:sz w:val="28"/>
        </w:rPr>
      </w:pPr>
    </w:p>
    <w:p w:rsidR="00D07A84" w:rsidRDefault="00D07A84">
      <w:pPr>
        <w:ind w:firstLine="720"/>
        <w:jc w:val="both"/>
        <w:rPr>
          <w:b/>
          <w:i/>
          <w:sz w:val="28"/>
        </w:rPr>
      </w:pPr>
      <w:r>
        <w:rPr>
          <w:b/>
          <w:i/>
          <w:sz w:val="28"/>
        </w:rPr>
        <w:t>Анализ показателей деловой активности Общества.</w:t>
      </w:r>
    </w:p>
    <w:p w:rsidR="00D07A84" w:rsidRDefault="00D07A84">
      <w:pPr>
        <w:jc w:val="both"/>
        <w:rPr>
          <w:b/>
          <w:i/>
          <w:sz w:val="28"/>
        </w:rPr>
      </w:pPr>
    </w:p>
    <w:p w:rsidR="00D07A84" w:rsidRDefault="00D07A84">
      <w:pPr>
        <w:pStyle w:val="20"/>
        <w:ind w:firstLine="709"/>
      </w:pPr>
      <w:r>
        <w:t>Структура дебиторской задолженности, платежи по которой ожидаются в течение 12 месяцев после отчетной даты, предоставлена ниже:</w:t>
      </w:r>
    </w:p>
    <w:p w:rsidR="00D07A84" w:rsidRDefault="00D07A84">
      <w:pPr>
        <w:pStyle w:val="20"/>
        <w:ind w:firstLine="709"/>
        <w:jc w:val="right"/>
        <w:rPr>
          <w:sz w:val="20"/>
        </w:rPr>
      </w:pPr>
      <w:r>
        <w:rPr>
          <w:sz w:val="20"/>
        </w:rPr>
        <w:t>тыс. руб.</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993"/>
        <w:gridCol w:w="1134"/>
        <w:gridCol w:w="1276"/>
        <w:gridCol w:w="992"/>
        <w:gridCol w:w="1417"/>
      </w:tblGrid>
      <w:tr w:rsidR="00D07A84">
        <w:trPr>
          <w:cantSplit/>
          <w:trHeight w:val="618"/>
        </w:trPr>
        <w:tc>
          <w:tcPr>
            <w:tcW w:w="2943" w:type="dxa"/>
          </w:tcPr>
          <w:p w:rsidR="00D07A84" w:rsidRDefault="00D07A84">
            <w:pPr>
              <w:pStyle w:val="20"/>
              <w:ind w:firstLine="0"/>
              <w:jc w:val="left"/>
              <w:rPr>
                <w:color w:val="000000"/>
                <w:sz w:val="24"/>
                <w:szCs w:val="24"/>
              </w:rPr>
            </w:pPr>
          </w:p>
        </w:tc>
        <w:tc>
          <w:tcPr>
            <w:tcW w:w="993" w:type="dxa"/>
          </w:tcPr>
          <w:p w:rsidR="00D07A84" w:rsidRDefault="00405724">
            <w:pPr>
              <w:pStyle w:val="20"/>
              <w:ind w:firstLine="0"/>
              <w:jc w:val="center"/>
              <w:rPr>
                <w:color w:val="000000"/>
                <w:sz w:val="24"/>
                <w:szCs w:val="24"/>
              </w:rPr>
            </w:pPr>
            <w:r>
              <w:rPr>
                <w:color w:val="000000"/>
                <w:sz w:val="24"/>
                <w:szCs w:val="24"/>
              </w:rPr>
              <w:t>2010</w:t>
            </w:r>
            <w:r w:rsidR="00D07A84">
              <w:rPr>
                <w:color w:val="000000"/>
                <w:sz w:val="24"/>
                <w:szCs w:val="24"/>
              </w:rPr>
              <w:t xml:space="preserve"> г.</w:t>
            </w:r>
          </w:p>
        </w:tc>
        <w:tc>
          <w:tcPr>
            <w:tcW w:w="1134" w:type="dxa"/>
          </w:tcPr>
          <w:p w:rsidR="00D07A84" w:rsidRDefault="00405724">
            <w:pPr>
              <w:pStyle w:val="20"/>
              <w:ind w:firstLine="0"/>
              <w:jc w:val="center"/>
              <w:rPr>
                <w:color w:val="000000"/>
                <w:sz w:val="24"/>
                <w:szCs w:val="24"/>
              </w:rPr>
            </w:pPr>
            <w:r>
              <w:rPr>
                <w:color w:val="000000"/>
                <w:sz w:val="24"/>
                <w:szCs w:val="24"/>
              </w:rPr>
              <w:t>2011</w:t>
            </w:r>
            <w:r w:rsidR="00D07A84">
              <w:rPr>
                <w:color w:val="000000"/>
                <w:sz w:val="24"/>
                <w:szCs w:val="24"/>
              </w:rPr>
              <w:t xml:space="preserve"> г.</w:t>
            </w:r>
          </w:p>
        </w:tc>
        <w:tc>
          <w:tcPr>
            <w:tcW w:w="1276" w:type="dxa"/>
          </w:tcPr>
          <w:p w:rsidR="00D07A84" w:rsidRDefault="00D07A84">
            <w:pPr>
              <w:pStyle w:val="20"/>
              <w:ind w:firstLine="0"/>
              <w:jc w:val="center"/>
              <w:rPr>
                <w:color w:val="000000"/>
                <w:sz w:val="24"/>
                <w:szCs w:val="24"/>
              </w:rPr>
            </w:pPr>
            <w:r>
              <w:rPr>
                <w:color w:val="000000"/>
                <w:sz w:val="24"/>
                <w:szCs w:val="24"/>
              </w:rPr>
              <w:t>Рост</w:t>
            </w:r>
            <w:proofErr w:type="gramStart"/>
            <w:r>
              <w:rPr>
                <w:color w:val="000000"/>
                <w:sz w:val="24"/>
                <w:szCs w:val="24"/>
              </w:rPr>
              <w:t xml:space="preserve">  (+), </w:t>
            </w:r>
            <w:proofErr w:type="gramEnd"/>
            <w:r>
              <w:rPr>
                <w:color w:val="000000"/>
                <w:sz w:val="24"/>
                <w:szCs w:val="24"/>
              </w:rPr>
              <w:t>Снижение (-)</w:t>
            </w:r>
          </w:p>
        </w:tc>
        <w:tc>
          <w:tcPr>
            <w:tcW w:w="992" w:type="dxa"/>
          </w:tcPr>
          <w:p w:rsidR="00D07A84" w:rsidRDefault="00405724">
            <w:pPr>
              <w:pStyle w:val="20"/>
              <w:ind w:firstLine="0"/>
              <w:jc w:val="center"/>
              <w:rPr>
                <w:color w:val="000000"/>
                <w:sz w:val="24"/>
                <w:szCs w:val="24"/>
              </w:rPr>
            </w:pPr>
            <w:r>
              <w:rPr>
                <w:color w:val="000000"/>
                <w:sz w:val="24"/>
                <w:szCs w:val="24"/>
              </w:rPr>
              <w:t>2012</w:t>
            </w:r>
            <w:r w:rsidR="00D07A84">
              <w:rPr>
                <w:color w:val="000000"/>
                <w:sz w:val="24"/>
                <w:szCs w:val="24"/>
              </w:rPr>
              <w:t xml:space="preserve"> г.</w:t>
            </w:r>
          </w:p>
        </w:tc>
        <w:tc>
          <w:tcPr>
            <w:tcW w:w="1417" w:type="dxa"/>
          </w:tcPr>
          <w:p w:rsidR="00D07A84" w:rsidRDefault="00D07A84">
            <w:pPr>
              <w:pStyle w:val="20"/>
              <w:ind w:firstLine="0"/>
              <w:jc w:val="center"/>
              <w:rPr>
                <w:color w:val="000000"/>
                <w:sz w:val="24"/>
                <w:szCs w:val="24"/>
              </w:rPr>
            </w:pPr>
            <w:r>
              <w:rPr>
                <w:color w:val="000000"/>
                <w:sz w:val="24"/>
                <w:szCs w:val="24"/>
              </w:rPr>
              <w:t>Рост</w:t>
            </w:r>
            <w:proofErr w:type="gramStart"/>
            <w:r>
              <w:rPr>
                <w:color w:val="000000"/>
                <w:sz w:val="24"/>
                <w:szCs w:val="24"/>
              </w:rPr>
              <w:t xml:space="preserve">  (+), </w:t>
            </w:r>
            <w:proofErr w:type="gramEnd"/>
            <w:r>
              <w:rPr>
                <w:color w:val="000000"/>
                <w:sz w:val="24"/>
                <w:szCs w:val="24"/>
              </w:rPr>
              <w:t>Снижение (-)</w:t>
            </w:r>
          </w:p>
        </w:tc>
      </w:tr>
      <w:tr w:rsidR="00405724">
        <w:trPr>
          <w:cantSplit/>
        </w:trPr>
        <w:tc>
          <w:tcPr>
            <w:tcW w:w="2943" w:type="dxa"/>
          </w:tcPr>
          <w:p w:rsidR="00405724" w:rsidRDefault="00405724">
            <w:pPr>
              <w:pStyle w:val="20"/>
              <w:ind w:firstLine="0"/>
              <w:jc w:val="left"/>
              <w:rPr>
                <w:b/>
                <w:color w:val="000000"/>
                <w:sz w:val="24"/>
                <w:szCs w:val="24"/>
              </w:rPr>
            </w:pPr>
            <w:r>
              <w:rPr>
                <w:b/>
                <w:color w:val="000000"/>
                <w:sz w:val="24"/>
                <w:szCs w:val="24"/>
              </w:rPr>
              <w:t>Всего дебиторская задолженность:</w:t>
            </w:r>
          </w:p>
        </w:tc>
        <w:tc>
          <w:tcPr>
            <w:tcW w:w="993" w:type="dxa"/>
          </w:tcPr>
          <w:p w:rsidR="00405724" w:rsidRDefault="00405724" w:rsidP="00807082">
            <w:pPr>
              <w:pStyle w:val="20"/>
              <w:ind w:firstLine="0"/>
              <w:jc w:val="center"/>
              <w:rPr>
                <w:b/>
                <w:color w:val="000000"/>
                <w:sz w:val="24"/>
                <w:szCs w:val="24"/>
              </w:rPr>
            </w:pPr>
            <w:r>
              <w:rPr>
                <w:b/>
                <w:color w:val="000000"/>
                <w:sz w:val="24"/>
                <w:szCs w:val="24"/>
              </w:rPr>
              <w:t>18544</w:t>
            </w:r>
          </w:p>
        </w:tc>
        <w:tc>
          <w:tcPr>
            <w:tcW w:w="1134" w:type="dxa"/>
          </w:tcPr>
          <w:p w:rsidR="00405724" w:rsidRDefault="00405724" w:rsidP="00807082">
            <w:pPr>
              <w:pStyle w:val="20"/>
              <w:ind w:firstLine="0"/>
              <w:jc w:val="center"/>
              <w:rPr>
                <w:b/>
                <w:color w:val="000000"/>
                <w:sz w:val="24"/>
                <w:szCs w:val="24"/>
              </w:rPr>
            </w:pPr>
            <w:r>
              <w:rPr>
                <w:b/>
                <w:color w:val="000000"/>
                <w:sz w:val="24"/>
                <w:szCs w:val="24"/>
              </w:rPr>
              <w:t>16888</w:t>
            </w:r>
          </w:p>
        </w:tc>
        <w:tc>
          <w:tcPr>
            <w:tcW w:w="1276" w:type="dxa"/>
          </w:tcPr>
          <w:p w:rsidR="00405724" w:rsidRDefault="00405724" w:rsidP="00807082">
            <w:pPr>
              <w:pStyle w:val="20"/>
              <w:ind w:firstLine="0"/>
              <w:jc w:val="center"/>
              <w:rPr>
                <w:b/>
                <w:color w:val="000000"/>
                <w:sz w:val="24"/>
                <w:szCs w:val="24"/>
              </w:rPr>
            </w:pPr>
            <w:r>
              <w:rPr>
                <w:b/>
                <w:color w:val="000000"/>
                <w:sz w:val="24"/>
                <w:szCs w:val="24"/>
              </w:rPr>
              <w:t>-1656</w:t>
            </w:r>
          </w:p>
        </w:tc>
        <w:tc>
          <w:tcPr>
            <w:tcW w:w="992" w:type="dxa"/>
          </w:tcPr>
          <w:p w:rsidR="00405724" w:rsidRDefault="00405724" w:rsidP="00405724">
            <w:pPr>
              <w:pStyle w:val="20"/>
              <w:ind w:firstLine="0"/>
              <w:jc w:val="center"/>
              <w:rPr>
                <w:b/>
                <w:color w:val="000000"/>
                <w:sz w:val="24"/>
                <w:szCs w:val="24"/>
              </w:rPr>
            </w:pPr>
            <w:r>
              <w:rPr>
                <w:b/>
                <w:color w:val="000000"/>
                <w:sz w:val="24"/>
                <w:szCs w:val="24"/>
              </w:rPr>
              <w:t>18636</w:t>
            </w:r>
          </w:p>
        </w:tc>
        <w:tc>
          <w:tcPr>
            <w:tcW w:w="1417" w:type="dxa"/>
          </w:tcPr>
          <w:p w:rsidR="00405724" w:rsidRDefault="00405724">
            <w:pPr>
              <w:pStyle w:val="20"/>
              <w:ind w:firstLine="0"/>
              <w:jc w:val="center"/>
              <w:rPr>
                <w:b/>
                <w:color w:val="000000"/>
                <w:sz w:val="24"/>
                <w:szCs w:val="24"/>
              </w:rPr>
            </w:pPr>
            <w:r>
              <w:rPr>
                <w:b/>
                <w:color w:val="000000"/>
                <w:sz w:val="24"/>
                <w:szCs w:val="24"/>
              </w:rPr>
              <w:t>+1748</w:t>
            </w:r>
          </w:p>
        </w:tc>
      </w:tr>
      <w:tr w:rsidR="00405724">
        <w:trPr>
          <w:cantSplit/>
        </w:trPr>
        <w:tc>
          <w:tcPr>
            <w:tcW w:w="2943" w:type="dxa"/>
          </w:tcPr>
          <w:p w:rsidR="00405724" w:rsidRDefault="00405724">
            <w:pPr>
              <w:pStyle w:val="20"/>
              <w:ind w:firstLine="0"/>
              <w:jc w:val="left"/>
              <w:rPr>
                <w:color w:val="000000"/>
                <w:sz w:val="24"/>
                <w:szCs w:val="24"/>
              </w:rPr>
            </w:pPr>
            <w:r>
              <w:rPr>
                <w:color w:val="000000"/>
                <w:sz w:val="24"/>
                <w:szCs w:val="24"/>
              </w:rPr>
              <w:t xml:space="preserve">Покупатели и заказчики </w:t>
            </w:r>
          </w:p>
        </w:tc>
        <w:tc>
          <w:tcPr>
            <w:tcW w:w="993" w:type="dxa"/>
          </w:tcPr>
          <w:p w:rsidR="00405724" w:rsidRDefault="00405724" w:rsidP="00807082">
            <w:pPr>
              <w:pStyle w:val="20"/>
              <w:ind w:firstLine="0"/>
              <w:jc w:val="center"/>
              <w:rPr>
                <w:color w:val="000000"/>
                <w:sz w:val="24"/>
                <w:szCs w:val="24"/>
              </w:rPr>
            </w:pPr>
            <w:r>
              <w:rPr>
                <w:color w:val="000000"/>
                <w:sz w:val="24"/>
                <w:szCs w:val="24"/>
              </w:rPr>
              <w:t>16889</w:t>
            </w:r>
          </w:p>
        </w:tc>
        <w:tc>
          <w:tcPr>
            <w:tcW w:w="1134" w:type="dxa"/>
          </w:tcPr>
          <w:p w:rsidR="00405724" w:rsidRDefault="00405724" w:rsidP="00807082">
            <w:pPr>
              <w:pStyle w:val="20"/>
              <w:ind w:firstLine="0"/>
              <w:jc w:val="center"/>
              <w:rPr>
                <w:color w:val="000000"/>
                <w:sz w:val="24"/>
                <w:szCs w:val="24"/>
              </w:rPr>
            </w:pPr>
            <w:r>
              <w:rPr>
                <w:color w:val="000000"/>
                <w:sz w:val="24"/>
                <w:szCs w:val="24"/>
              </w:rPr>
              <w:t>16072</w:t>
            </w:r>
          </w:p>
        </w:tc>
        <w:tc>
          <w:tcPr>
            <w:tcW w:w="1276" w:type="dxa"/>
          </w:tcPr>
          <w:p w:rsidR="00405724" w:rsidRDefault="00405724" w:rsidP="00807082">
            <w:pPr>
              <w:pStyle w:val="20"/>
              <w:ind w:firstLine="0"/>
              <w:jc w:val="center"/>
              <w:rPr>
                <w:color w:val="000000"/>
                <w:sz w:val="24"/>
                <w:szCs w:val="24"/>
              </w:rPr>
            </w:pPr>
            <w:r>
              <w:rPr>
                <w:color w:val="000000"/>
                <w:sz w:val="24"/>
                <w:szCs w:val="24"/>
              </w:rPr>
              <w:t>-817</w:t>
            </w:r>
          </w:p>
          <w:p w:rsidR="00405724" w:rsidRDefault="00405724" w:rsidP="00807082">
            <w:pPr>
              <w:pStyle w:val="20"/>
              <w:ind w:firstLine="0"/>
              <w:jc w:val="center"/>
              <w:rPr>
                <w:color w:val="000000"/>
                <w:sz w:val="24"/>
                <w:szCs w:val="24"/>
              </w:rPr>
            </w:pPr>
          </w:p>
        </w:tc>
        <w:tc>
          <w:tcPr>
            <w:tcW w:w="992" w:type="dxa"/>
          </w:tcPr>
          <w:p w:rsidR="00405724" w:rsidRDefault="00405724">
            <w:pPr>
              <w:pStyle w:val="20"/>
              <w:ind w:firstLine="0"/>
              <w:jc w:val="center"/>
              <w:rPr>
                <w:color w:val="000000"/>
                <w:sz w:val="24"/>
                <w:szCs w:val="24"/>
              </w:rPr>
            </w:pPr>
            <w:r>
              <w:rPr>
                <w:color w:val="000000"/>
                <w:sz w:val="24"/>
                <w:szCs w:val="24"/>
              </w:rPr>
              <w:t>17683</w:t>
            </w:r>
          </w:p>
        </w:tc>
        <w:tc>
          <w:tcPr>
            <w:tcW w:w="1417" w:type="dxa"/>
          </w:tcPr>
          <w:p w:rsidR="00405724" w:rsidRDefault="00405724">
            <w:pPr>
              <w:pStyle w:val="20"/>
              <w:ind w:firstLine="0"/>
              <w:jc w:val="center"/>
              <w:rPr>
                <w:color w:val="000000"/>
                <w:sz w:val="24"/>
                <w:szCs w:val="24"/>
              </w:rPr>
            </w:pPr>
            <w:r>
              <w:rPr>
                <w:color w:val="000000"/>
                <w:sz w:val="24"/>
                <w:szCs w:val="24"/>
              </w:rPr>
              <w:t>+1611</w:t>
            </w:r>
          </w:p>
          <w:p w:rsidR="00405724" w:rsidRDefault="00405724">
            <w:pPr>
              <w:pStyle w:val="20"/>
              <w:ind w:firstLine="0"/>
              <w:jc w:val="center"/>
              <w:rPr>
                <w:color w:val="000000"/>
                <w:sz w:val="24"/>
                <w:szCs w:val="24"/>
              </w:rPr>
            </w:pPr>
          </w:p>
        </w:tc>
      </w:tr>
      <w:tr w:rsidR="00405724">
        <w:trPr>
          <w:cantSplit/>
          <w:trHeight w:val="414"/>
        </w:trPr>
        <w:tc>
          <w:tcPr>
            <w:tcW w:w="2943" w:type="dxa"/>
          </w:tcPr>
          <w:p w:rsidR="00405724" w:rsidRDefault="00405724">
            <w:pPr>
              <w:pStyle w:val="20"/>
              <w:ind w:firstLine="0"/>
              <w:jc w:val="left"/>
              <w:rPr>
                <w:color w:val="000000"/>
                <w:sz w:val="24"/>
                <w:szCs w:val="24"/>
              </w:rPr>
            </w:pPr>
            <w:r>
              <w:rPr>
                <w:color w:val="000000"/>
                <w:sz w:val="24"/>
                <w:szCs w:val="24"/>
              </w:rPr>
              <w:t>Авансы выданные</w:t>
            </w:r>
          </w:p>
        </w:tc>
        <w:tc>
          <w:tcPr>
            <w:tcW w:w="993" w:type="dxa"/>
          </w:tcPr>
          <w:p w:rsidR="00405724" w:rsidRDefault="00405724" w:rsidP="00807082">
            <w:pPr>
              <w:pStyle w:val="20"/>
              <w:ind w:firstLine="0"/>
              <w:jc w:val="center"/>
              <w:rPr>
                <w:sz w:val="24"/>
                <w:szCs w:val="24"/>
              </w:rPr>
            </w:pPr>
            <w:r>
              <w:rPr>
                <w:sz w:val="24"/>
                <w:szCs w:val="24"/>
              </w:rPr>
              <w:t>47</w:t>
            </w:r>
          </w:p>
        </w:tc>
        <w:tc>
          <w:tcPr>
            <w:tcW w:w="1134" w:type="dxa"/>
          </w:tcPr>
          <w:p w:rsidR="00405724" w:rsidRDefault="00405724" w:rsidP="00807082">
            <w:pPr>
              <w:pStyle w:val="20"/>
              <w:ind w:firstLine="0"/>
              <w:jc w:val="center"/>
              <w:rPr>
                <w:sz w:val="24"/>
                <w:szCs w:val="24"/>
              </w:rPr>
            </w:pPr>
            <w:r>
              <w:rPr>
                <w:sz w:val="24"/>
                <w:szCs w:val="24"/>
              </w:rPr>
              <w:t>50</w:t>
            </w:r>
          </w:p>
        </w:tc>
        <w:tc>
          <w:tcPr>
            <w:tcW w:w="1276" w:type="dxa"/>
          </w:tcPr>
          <w:p w:rsidR="00405724" w:rsidRDefault="00405724" w:rsidP="00807082">
            <w:pPr>
              <w:pStyle w:val="20"/>
              <w:ind w:firstLine="0"/>
              <w:jc w:val="center"/>
              <w:rPr>
                <w:sz w:val="24"/>
                <w:szCs w:val="24"/>
              </w:rPr>
            </w:pPr>
            <w:r>
              <w:rPr>
                <w:sz w:val="24"/>
                <w:szCs w:val="24"/>
              </w:rPr>
              <w:t>3</w:t>
            </w:r>
          </w:p>
        </w:tc>
        <w:tc>
          <w:tcPr>
            <w:tcW w:w="992" w:type="dxa"/>
          </w:tcPr>
          <w:p w:rsidR="00405724" w:rsidRDefault="00405724">
            <w:pPr>
              <w:pStyle w:val="20"/>
              <w:ind w:firstLine="0"/>
              <w:jc w:val="center"/>
              <w:rPr>
                <w:sz w:val="24"/>
                <w:szCs w:val="24"/>
              </w:rPr>
            </w:pPr>
            <w:r>
              <w:rPr>
                <w:sz w:val="24"/>
                <w:szCs w:val="24"/>
              </w:rPr>
              <w:t>79</w:t>
            </w:r>
          </w:p>
        </w:tc>
        <w:tc>
          <w:tcPr>
            <w:tcW w:w="1417" w:type="dxa"/>
          </w:tcPr>
          <w:p w:rsidR="00405724" w:rsidRDefault="00405724">
            <w:pPr>
              <w:pStyle w:val="20"/>
              <w:ind w:firstLine="0"/>
              <w:jc w:val="center"/>
              <w:rPr>
                <w:sz w:val="24"/>
                <w:szCs w:val="24"/>
              </w:rPr>
            </w:pPr>
            <w:r>
              <w:rPr>
                <w:sz w:val="24"/>
                <w:szCs w:val="24"/>
              </w:rPr>
              <w:t>+29</w:t>
            </w:r>
          </w:p>
        </w:tc>
      </w:tr>
      <w:tr w:rsidR="00405724">
        <w:trPr>
          <w:cantSplit/>
        </w:trPr>
        <w:tc>
          <w:tcPr>
            <w:tcW w:w="2943" w:type="dxa"/>
          </w:tcPr>
          <w:p w:rsidR="00405724" w:rsidRDefault="00405724">
            <w:pPr>
              <w:pStyle w:val="20"/>
              <w:ind w:firstLine="0"/>
              <w:jc w:val="left"/>
              <w:rPr>
                <w:color w:val="000000"/>
                <w:sz w:val="24"/>
                <w:szCs w:val="24"/>
              </w:rPr>
            </w:pPr>
            <w:r>
              <w:rPr>
                <w:color w:val="000000"/>
                <w:sz w:val="24"/>
                <w:szCs w:val="24"/>
              </w:rPr>
              <w:t>Прочие дебиторы</w:t>
            </w:r>
          </w:p>
        </w:tc>
        <w:tc>
          <w:tcPr>
            <w:tcW w:w="993" w:type="dxa"/>
          </w:tcPr>
          <w:p w:rsidR="00405724" w:rsidRDefault="00405724" w:rsidP="00807082">
            <w:pPr>
              <w:pStyle w:val="20"/>
              <w:ind w:firstLine="0"/>
              <w:jc w:val="center"/>
              <w:rPr>
                <w:sz w:val="24"/>
                <w:szCs w:val="24"/>
              </w:rPr>
            </w:pPr>
            <w:r>
              <w:rPr>
                <w:sz w:val="24"/>
                <w:szCs w:val="24"/>
              </w:rPr>
              <w:t>1608</w:t>
            </w:r>
          </w:p>
        </w:tc>
        <w:tc>
          <w:tcPr>
            <w:tcW w:w="1134" w:type="dxa"/>
          </w:tcPr>
          <w:p w:rsidR="00405724" w:rsidRDefault="00405724" w:rsidP="00807082">
            <w:pPr>
              <w:pStyle w:val="20"/>
              <w:ind w:firstLine="0"/>
              <w:jc w:val="center"/>
              <w:rPr>
                <w:sz w:val="24"/>
                <w:szCs w:val="24"/>
              </w:rPr>
            </w:pPr>
            <w:r>
              <w:rPr>
                <w:sz w:val="24"/>
                <w:szCs w:val="24"/>
              </w:rPr>
              <w:t>766</w:t>
            </w:r>
          </w:p>
        </w:tc>
        <w:tc>
          <w:tcPr>
            <w:tcW w:w="1276" w:type="dxa"/>
          </w:tcPr>
          <w:p w:rsidR="00405724" w:rsidRDefault="00405724" w:rsidP="00807082">
            <w:pPr>
              <w:pStyle w:val="20"/>
              <w:ind w:firstLine="0"/>
              <w:jc w:val="center"/>
              <w:rPr>
                <w:sz w:val="24"/>
                <w:szCs w:val="24"/>
              </w:rPr>
            </w:pPr>
            <w:r>
              <w:rPr>
                <w:sz w:val="24"/>
                <w:szCs w:val="24"/>
              </w:rPr>
              <w:t>-842</w:t>
            </w:r>
          </w:p>
        </w:tc>
        <w:tc>
          <w:tcPr>
            <w:tcW w:w="992" w:type="dxa"/>
          </w:tcPr>
          <w:p w:rsidR="00405724" w:rsidRDefault="00405724">
            <w:pPr>
              <w:pStyle w:val="20"/>
              <w:ind w:firstLine="0"/>
              <w:jc w:val="center"/>
              <w:rPr>
                <w:sz w:val="24"/>
                <w:szCs w:val="24"/>
              </w:rPr>
            </w:pPr>
            <w:r>
              <w:rPr>
                <w:sz w:val="24"/>
                <w:szCs w:val="24"/>
              </w:rPr>
              <w:t>874</w:t>
            </w:r>
          </w:p>
        </w:tc>
        <w:tc>
          <w:tcPr>
            <w:tcW w:w="1417" w:type="dxa"/>
          </w:tcPr>
          <w:p w:rsidR="00405724" w:rsidRDefault="00405724">
            <w:pPr>
              <w:pStyle w:val="20"/>
              <w:ind w:firstLine="0"/>
              <w:jc w:val="center"/>
              <w:rPr>
                <w:sz w:val="24"/>
                <w:szCs w:val="24"/>
              </w:rPr>
            </w:pPr>
            <w:r>
              <w:rPr>
                <w:sz w:val="24"/>
                <w:szCs w:val="24"/>
              </w:rPr>
              <w:t>+108</w:t>
            </w:r>
          </w:p>
        </w:tc>
      </w:tr>
    </w:tbl>
    <w:p w:rsidR="00D07A84" w:rsidRDefault="00D07A84">
      <w:pPr>
        <w:pStyle w:val="20"/>
        <w:ind w:firstLine="709"/>
        <w:jc w:val="left"/>
        <w:rPr>
          <w:color w:val="000000"/>
        </w:rPr>
      </w:pPr>
    </w:p>
    <w:p w:rsidR="00A61801" w:rsidRPr="00A61801" w:rsidRDefault="00A61801" w:rsidP="00A61801">
      <w:pPr>
        <w:pStyle w:val="a8"/>
        <w:ind w:firstLine="709"/>
        <w:jc w:val="both"/>
        <w:rPr>
          <w:rFonts w:ascii="Times New Roman" w:hAnsi="Times New Roman"/>
          <w:b w:val="0"/>
          <w:bCs/>
          <w:i w:val="0"/>
          <w:iCs/>
          <w:sz w:val="28"/>
        </w:rPr>
      </w:pPr>
      <w:r w:rsidRPr="00A61801">
        <w:rPr>
          <w:rFonts w:ascii="Times New Roman" w:hAnsi="Times New Roman"/>
          <w:b w:val="0"/>
          <w:bCs/>
          <w:i w:val="0"/>
          <w:iCs/>
          <w:sz w:val="28"/>
        </w:rPr>
        <w:t>Увеличение дебиторской задолженности за 2012 год  составило 1748 тыс. руб. (или 10,4%).</w:t>
      </w:r>
    </w:p>
    <w:p w:rsidR="00A61801" w:rsidRPr="00A61801" w:rsidRDefault="00A61801" w:rsidP="00A61801">
      <w:pPr>
        <w:pStyle w:val="a8"/>
        <w:ind w:firstLine="709"/>
        <w:jc w:val="both"/>
        <w:rPr>
          <w:rFonts w:ascii="Times New Roman" w:hAnsi="Times New Roman"/>
          <w:b w:val="0"/>
          <w:bCs/>
          <w:i w:val="0"/>
          <w:iCs/>
          <w:sz w:val="28"/>
        </w:rPr>
      </w:pPr>
      <w:r w:rsidRPr="00A61801">
        <w:rPr>
          <w:rFonts w:ascii="Times New Roman" w:hAnsi="Times New Roman"/>
          <w:b w:val="0"/>
          <w:bCs/>
          <w:i w:val="0"/>
          <w:iCs/>
          <w:sz w:val="28"/>
        </w:rPr>
        <w:t>По строке баланса «Покупатели и заказчики» задолженность увеличилась на 1611 тыс. руб. и обусловлена отклонениям дебиторской задолженности по сравнению с прошлым периодом по основными дебиторами ОАО «</w:t>
      </w:r>
      <w:proofErr w:type="spellStart"/>
      <w:r w:rsidRPr="00A61801">
        <w:rPr>
          <w:rFonts w:ascii="Times New Roman" w:hAnsi="Times New Roman"/>
          <w:b w:val="0"/>
          <w:bCs/>
          <w:i w:val="0"/>
          <w:iCs/>
          <w:sz w:val="28"/>
        </w:rPr>
        <w:t>Псковэнергоагент</w:t>
      </w:r>
      <w:proofErr w:type="spellEnd"/>
      <w:r w:rsidRPr="00A61801">
        <w:rPr>
          <w:rFonts w:ascii="Times New Roman" w:hAnsi="Times New Roman"/>
          <w:b w:val="0"/>
          <w:bCs/>
          <w:i w:val="0"/>
          <w:iCs/>
          <w:sz w:val="28"/>
        </w:rPr>
        <w:t>» - ОАО «</w:t>
      </w:r>
      <w:proofErr w:type="spellStart"/>
      <w:r w:rsidRPr="00A61801">
        <w:rPr>
          <w:rFonts w:ascii="Times New Roman" w:hAnsi="Times New Roman"/>
          <w:b w:val="0"/>
          <w:bCs/>
          <w:i w:val="0"/>
          <w:iCs/>
          <w:sz w:val="28"/>
        </w:rPr>
        <w:t>Псковэнергосбыт</w:t>
      </w:r>
      <w:proofErr w:type="spellEnd"/>
      <w:r w:rsidRPr="00A61801">
        <w:rPr>
          <w:rFonts w:ascii="Times New Roman" w:hAnsi="Times New Roman"/>
          <w:b w:val="0"/>
          <w:bCs/>
          <w:i w:val="0"/>
          <w:iCs/>
          <w:sz w:val="28"/>
        </w:rPr>
        <w:t xml:space="preserve">» (уменьшение задолженности на 3022 </w:t>
      </w:r>
      <w:proofErr w:type="spellStart"/>
      <w:r w:rsidRPr="00A61801">
        <w:rPr>
          <w:rFonts w:ascii="Times New Roman" w:hAnsi="Times New Roman"/>
          <w:b w:val="0"/>
          <w:bCs/>
          <w:i w:val="0"/>
          <w:iCs/>
          <w:sz w:val="28"/>
        </w:rPr>
        <w:t>тыс</w:t>
      </w:r>
      <w:proofErr w:type="gramStart"/>
      <w:r w:rsidRPr="00A61801">
        <w:rPr>
          <w:rFonts w:ascii="Times New Roman" w:hAnsi="Times New Roman"/>
          <w:b w:val="0"/>
          <w:bCs/>
          <w:i w:val="0"/>
          <w:iCs/>
          <w:sz w:val="28"/>
        </w:rPr>
        <w:t>.р</w:t>
      </w:r>
      <w:proofErr w:type="gramEnd"/>
      <w:r w:rsidRPr="00A61801">
        <w:rPr>
          <w:rFonts w:ascii="Times New Roman" w:hAnsi="Times New Roman"/>
          <w:b w:val="0"/>
          <w:bCs/>
          <w:i w:val="0"/>
          <w:iCs/>
          <w:sz w:val="28"/>
        </w:rPr>
        <w:t>уб</w:t>
      </w:r>
      <w:proofErr w:type="spellEnd"/>
      <w:r w:rsidRPr="00A61801">
        <w:rPr>
          <w:rFonts w:ascii="Times New Roman" w:hAnsi="Times New Roman"/>
          <w:b w:val="0"/>
          <w:bCs/>
          <w:i w:val="0"/>
          <w:iCs/>
          <w:sz w:val="28"/>
        </w:rPr>
        <w:t xml:space="preserve">.)  и филиал ОАО «МРСК Северо-Запада» «Псковэнерго» (увеличение задолженности на 4865 </w:t>
      </w:r>
      <w:proofErr w:type="spellStart"/>
      <w:r w:rsidRPr="00A61801">
        <w:rPr>
          <w:rFonts w:ascii="Times New Roman" w:hAnsi="Times New Roman"/>
          <w:b w:val="0"/>
          <w:bCs/>
          <w:i w:val="0"/>
          <w:iCs/>
          <w:sz w:val="28"/>
        </w:rPr>
        <w:lastRenderedPageBreak/>
        <w:t>тыс.руб</w:t>
      </w:r>
      <w:proofErr w:type="spellEnd"/>
      <w:r w:rsidRPr="00A61801">
        <w:rPr>
          <w:rFonts w:ascii="Times New Roman" w:hAnsi="Times New Roman"/>
          <w:b w:val="0"/>
          <w:bCs/>
          <w:i w:val="0"/>
          <w:iCs/>
          <w:sz w:val="28"/>
        </w:rPr>
        <w:t>. в связи с  увеличением размера вознаграждения по договору № 236 за оказанные услуги  по итогам работы за 2012 год).</w:t>
      </w:r>
    </w:p>
    <w:p w:rsidR="00A61801" w:rsidRPr="00A61801" w:rsidRDefault="00A61801" w:rsidP="00A61801">
      <w:pPr>
        <w:pStyle w:val="a8"/>
        <w:ind w:firstLine="709"/>
        <w:jc w:val="both"/>
        <w:rPr>
          <w:rFonts w:ascii="Times New Roman" w:hAnsi="Times New Roman"/>
          <w:b w:val="0"/>
          <w:bCs/>
          <w:i w:val="0"/>
          <w:iCs/>
          <w:sz w:val="28"/>
        </w:rPr>
      </w:pPr>
      <w:r w:rsidRPr="00A61801">
        <w:rPr>
          <w:rFonts w:ascii="Times New Roman" w:hAnsi="Times New Roman"/>
          <w:b w:val="0"/>
          <w:bCs/>
          <w:i w:val="0"/>
          <w:iCs/>
          <w:sz w:val="28"/>
        </w:rPr>
        <w:t>Кроме того, задолженность ОАО «</w:t>
      </w:r>
      <w:proofErr w:type="spellStart"/>
      <w:r w:rsidRPr="00A61801">
        <w:rPr>
          <w:rFonts w:ascii="Times New Roman" w:hAnsi="Times New Roman"/>
          <w:b w:val="0"/>
          <w:bCs/>
          <w:i w:val="0"/>
          <w:iCs/>
          <w:sz w:val="28"/>
        </w:rPr>
        <w:t>Оборонэнергосбыт</w:t>
      </w:r>
      <w:proofErr w:type="spellEnd"/>
      <w:r w:rsidRPr="00A61801">
        <w:rPr>
          <w:rFonts w:ascii="Times New Roman" w:hAnsi="Times New Roman"/>
          <w:b w:val="0"/>
          <w:bCs/>
          <w:i w:val="0"/>
          <w:iCs/>
          <w:sz w:val="28"/>
        </w:rPr>
        <w:t xml:space="preserve">» уменьшилась на 28 </w:t>
      </w:r>
      <w:proofErr w:type="spellStart"/>
      <w:r w:rsidRPr="00A61801">
        <w:rPr>
          <w:rFonts w:ascii="Times New Roman" w:hAnsi="Times New Roman"/>
          <w:b w:val="0"/>
          <w:bCs/>
          <w:i w:val="0"/>
          <w:iCs/>
          <w:sz w:val="28"/>
        </w:rPr>
        <w:t>тыс</w:t>
      </w:r>
      <w:proofErr w:type="gramStart"/>
      <w:r w:rsidRPr="00A61801">
        <w:rPr>
          <w:rFonts w:ascii="Times New Roman" w:hAnsi="Times New Roman"/>
          <w:b w:val="0"/>
          <w:bCs/>
          <w:i w:val="0"/>
          <w:iCs/>
          <w:sz w:val="28"/>
        </w:rPr>
        <w:t>.р</w:t>
      </w:r>
      <w:proofErr w:type="gramEnd"/>
      <w:r w:rsidRPr="00A61801">
        <w:rPr>
          <w:rFonts w:ascii="Times New Roman" w:hAnsi="Times New Roman"/>
          <w:b w:val="0"/>
          <w:bCs/>
          <w:i w:val="0"/>
          <w:iCs/>
          <w:sz w:val="28"/>
        </w:rPr>
        <w:t>уб</w:t>
      </w:r>
      <w:proofErr w:type="spellEnd"/>
      <w:r w:rsidRPr="00A61801">
        <w:rPr>
          <w:rFonts w:ascii="Times New Roman" w:hAnsi="Times New Roman"/>
          <w:b w:val="0"/>
          <w:bCs/>
          <w:i w:val="0"/>
          <w:iCs/>
          <w:sz w:val="28"/>
        </w:rPr>
        <w:t xml:space="preserve">. в связи с уменьшением делегированных по договору полномочий. Полностью рассчитался за оказанные в 2011 году услуги филиал ОАО «МРСК Северо-Запада» «Новгородэнерго».  </w:t>
      </w:r>
    </w:p>
    <w:p w:rsidR="00A61801" w:rsidRPr="00A61801" w:rsidRDefault="00A61801" w:rsidP="00A61801">
      <w:pPr>
        <w:pStyle w:val="a8"/>
        <w:ind w:firstLine="709"/>
        <w:jc w:val="both"/>
        <w:rPr>
          <w:rFonts w:ascii="Times New Roman" w:hAnsi="Times New Roman"/>
          <w:b w:val="0"/>
          <w:bCs/>
          <w:i w:val="0"/>
          <w:iCs/>
          <w:sz w:val="28"/>
        </w:rPr>
      </w:pPr>
      <w:r w:rsidRPr="00A61801">
        <w:rPr>
          <w:rFonts w:ascii="Times New Roman" w:hAnsi="Times New Roman"/>
          <w:b w:val="0"/>
          <w:bCs/>
          <w:i w:val="0"/>
          <w:iCs/>
          <w:sz w:val="28"/>
        </w:rPr>
        <w:t xml:space="preserve">Увеличение по строке баланса «авансы выданные» на 29 </w:t>
      </w:r>
      <w:proofErr w:type="spellStart"/>
      <w:r w:rsidRPr="00A61801">
        <w:rPr>
          <w:rFonts w:ascii="Times New Roman" w:hAnsi="Times New Roman"/>
          <w:b w:val="0"/>
          <w:bCs/>
          <w:i w:val="0"/>
          <w:iCs/>
          <w:sz w:val="28"/>
        </w:rPr>
        <w:t>тыс</w:t>
      </w:r>
      <w:proofErr w:type="gramStart"/>
      <w:r w:rsidRPr="00A61801">
        <w:rPr>
          <w:rFonts w:ascii="Times New Roman" w:hAnsi="Times New Roman"/>
          <w:b w:val="0"/>
          <w:bCs/>
          <w:i w:val="0"/>
          <w:iCs/>
          <w:sz w:val="28"/>
        </w:rPr>
        <w:t>.р</w:t>
      </w:r>
      <w:proofErr w:type="gramEnd"/>
      <w:r w:rsidRPr="00A61801">
        <w:rPr>
          <w:rFonts w:ascii="Times New Roman" w:hAnsi="Times New Roman"/>
          <w:b w:val="0"/>
          <w:bCs/>
          <w:i w:val="0"/>
          <w:iCs/>
          <w:sz w:val="28"/>
        </w:rPr>
        <w:t>уб</w:t>
      </w:r>
      <w:proofErr w:type="spellEnd"/>
      <w:r w:rsidRPr="00A61801">
        <w:rPr>
          <w:rFonts w:ascii="Times New Roman" w:hAnsi="Times New Roman"/>
          <w:b w:val="0"/>
          <w:bCs/>
          <w:i w:val="0"/>
          <w:iCs/>
          <w:sz w:val="28"/>
        </w:rPr>
        <w:t>. обусловлено  следующей причиной – поставка товара вместо декабря 2012 года состоялась в январе 2013 года.</w:t>
      </w:r>
    </w:p>
    <w:p w:rsidR="00D07A84" w:rsidRPr="00A230FA" w:rsidRDefault="00A61801" w:rsidP="00A61801">
      <w:pPr>
        <w:pStyle w:val="a8"/>
        <w:ind w:firstLine="709"/>
        <w:jc w:val="both"/>
        <w:rPr>
          <w:rFonts w:ascii="Times New Roman" w:hAnsi="Times New Roman"/>
          <w:b w:val="0"/>
          <w:bCs/>
          <w:i w:val="0"/>
          <w:iCs/>
          <w:color w:val="FF0000"/>
          <w:sz w:val="28"/>
          <w:szCs w:val="26"/>
        </w:rPr>
      </w:pPr>
      <w:r w:rsidRPr="00A61801">
        <w:rPr>
          <w:rFonts w:ascii="Times New Roman" w:hAnsi="Times New Roman"/>
          <w:b w:val="0"/>
          <w:bCs/>
          <w:i w:val="0"/>
          <w:iCs/>
          <w:sz w:val="28"/>
        </w:rPr>
        <w:t>По строке баланса «прочая дебиторская задолженность» задолженность увеличилась на 108  тыс. руб., в том числе   задолженность   ОАО «</w:t>
      </w:r>
      <w:proofErr w:type="spellStart"/>
      <w:r w:rsidRPr="00A61801">
        <w:rPr>
          <w:rFonts w:ascii="Times New Roman" w:hAnsi="Times New Roman"/>
          <w:b w:val="0"/>
          <w:bCs/>
          <w:i w:val="0"/>
          <w:iCs/>
          <w:sz w:val="28"/>
        </w:rPr>
        <w:t>Псковэнергосбыт</w:t>
      </w:r>
      <w:proofErr w:type="spellEnd"/>
      <w:r w:rsidRPr="00A61801">
        <w:rPr>
          <w:rFonts w:ascii="Times New Roman" w:hAnsi="Times New Roman"/>
          <w:b w:val="0"/>
          <w:bCs/>
          <w:i w:val="0"/>
          <w:iCs/>
          <w:sz w:val="28"/>
        </w:rPr>
        <w:t xml:space="preserve">» по расчетам по прочим операциям на 27 </w:t>
      </w:r>
      <w:proofErr w:type="spellStart"/>
      <w:r w:rsidRPr="00A61801">
        <w:rPr>
          <w:rFonts w:ascii="Times New Roman" w:hAnsi="Times New Roman"/>
          <w:b w:val="0"/>
          <w:bCs/>
          <w:i w:val="0"/>
          <w:iCs/>
          <w:sz w:val="28"/>
        </w:rPr>
        <w:t>тыс</w:t>
      </w:r>
      <w:proofErr w:type="gramStart"/>
      <w:r w:rsidRPr="00A61801">
        <w:rPr>
          <w:rFonts w:ascii="Times New Roman" w:hAnsi="Times New Roman"/>
          <w:b w:val="0"/>
          <w:bCs/>
          <w:i w:val="0"/>
          <w:iCs/>
          <w:sz w:val="28"/>
        </w:rPr>
        <w:t>.р</w:t>
      </w:r>
      <w:proofErr w:type="gramEnd"/>
      <w:r w:rsidRPr="00A61801">
        <w:rPr>
          <w:rFonts w:ascii="Times New Roman" w:hAnsi="Times New Roman"/>
          <w:b w:val="0"/>
          <w:bCs/>
          <w:i w:val="0"/>
          <w:iCs/>
          <w:sz w:val="28"/>
        </w:rPr>
        <w:t>уб</w:t>
      </w:r>
      <w:proofErr w:type="spellEnd"/>
      <w:r w:rsidRPr="00A61801">
        <w:rPr>
          <w:rFonts w:ascii="Times New Roman" w:hAnsi="Times New Roman"/>
          <w:b w:val="0"/>
          <w:bCs/>
          <w:i w:val="0"/>
          <w:iCs/>
          <w:sz w:val="28"/>
        </w:rPr>
        <w:t xml:space="preserve">., переплата в ФСС увеличилась на 51 </w:t>
      </w:r>
      <w:proofErr w:type="spellStart"/>
      <w:r w:rsidRPr="00A61801">
        <w:rPr>
          <w:rFonts w:ascii="Times New Roman" w:hAnsi="Times New Roman"/>
          <w:b w:val="0"/>
          <w:bCs/>
          <w:i w:val="0"/>
          <w:iCs/>
          <w:sz w:val="28"/>
        </w:rPr>
        <w:t>тыс.руб</w:t>
      </w:r>
      <w:proofErr w:type="spellEnd"/>
      <w:r w:rsidRPr="00A61801">
        <w:rPr>
          <w:rFonts w:ascii="Times New Roman" w:hAnsi="Times New Roman"/>
          <w:b w:val="0"/>
          <w:bCs/>
          <w:i w:val="0"/>
          <w:iCs/>
          <w:sz w:val="28"/>
        </w:rPr>
        <w:t xml:space="preserve">., расходы на страхование – на 30 </w:t>
      </w:r>
      <w:proofErr w:type="spellStart"/>
      <w:r w:rsidRPr="00A61801">
        <w:rPr>
          <w:rFonts w:ascii="Times New Roman" w:hAnsi="Times New Roman"/>
          <w:b w:val="0"/>
          <w:bCs/>
          <w:i w:val="0"/>
          <w:iCs/>
          <w:sz w:val="28"/>
        </w:rPr>
        <w:t>тыс.руб</w:t>
      </w:r>
      <w:proofErr w:type="spellEnd"/>
      <w:r w:rsidRPr="00A61801">
        <w:rPr>
          <w:rFonts w:ascii="Times New Roman" w:hAnsi="Times New Roman"/>
          <w:b w:val="0"/>
          <w:bCs/>
          <w:i w:val="0"/>
          <w:iCs/>
          <w:sz w:val="28"/>
        </w:rPr>
        <w:t xml:space="preserve">. </w:t>
      </w:r>
    </w:p>
    <w:p w:rsidR="00D07A84" w:rsidRPr="00A61801" w:rsidRDefault="00D07A84">
      <w:pPr>
        <w:pStyle w:val="20"/>
        <w:ind w:firstLine="720"/>
      </w:pPr>
      <w:r w:rsidRPr="00A61801">
        <w:t>Просроченной дебиторской задолженности Общество не имеет.</w:t>
      </w:r>
    </w:p>
    <w:p w:rsidR="00D07A84" w:rsidRDefault="00D07A84">
      <w:pPr>
        <w:pStyle w:val="20"/>
        <w:ind w:firstLine="720"/>
      </w:pPr>
      <w:r w:rsidRPr="00A61801">
        <w:t>В составе краткосрочной кредиторской задолженности отражены текущая задолженность поставщикам и подрядчикам,</w:t>
      </w:r>
      <w:r w:rsidRPr="00A61801">
        <w:rPr>
          <w:sz w:val="20"/>
        </w:rPr>
        <w:t xml:space="preserve"> </w:t>
      </w:r>
      <w:r w:rsidRPr="00A61801">
        <w:t xml:space="preserve">задолженность перед дочерними </w:t>
      </w:r>
      <w:r>
        <w:t xml:space="preserve">и зависимыми обществами, работникам предприятия по оплате труда, бюджету и внебюджетным фондам по текущим платежам, </w:t>
      </w:r>
      <w:proofErr w:type="gramStart"/>
      <w:r>
        <w:t>авансы</w:t>
      </w:r>
      <w:proofErr w:type="gramEnd"/>
      <w:r>
        <w:t xml:space="preserve"> полученные и прочая задолженность:</w:t>
      </w:r>
    </w:p>
    <w:p w:rsidR="00D07A84" w:rsidRDefault="00D07A84">
      <w:pPr>
        <w:pStyle w:val="20"/>
        <w:ind w:firstLine="709"/>
        <w:jc w:val="right"/>
        <w:rPr>
          <w:sz w:val="24"/>
          <w:szCs w:val="24"/>
        </w:rPr>
      </w:pPr>
      <w:r>
        <w:rPr>
          <w:sz w:val="24"/>
          <w:szCs w:val="24"/>
        </w:rPr>
        <w:t xml:space="preserve"> тыс. руб.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992"/>
        <w:gridCol w:w="1134"/>
        <w:gridCol w:w="1276"/>
        <w:gridCol w:w="992"/>
        <w:gridCol w:w="1418"/>
      </w:tblGrid>
      <w:tr w:rsidR="00D07A84">
        <w:tc>
          <w:tcPr>
            <w:tcW w:w="3085" w:type="dxa"/>
          </w:tcPr>
          <w:p w:rsidR="00D07A84" w:rsidRDefault="00D07A84">
            <w:pPr>
              <w:pStyle w:val="20"/>
              <w:ind w:firstLine="0"/>
              <w:jc w:val="left"/>
              <w:rPr>
                <w:color w:val="000000"/>
                <w:sz w:val="24"/>
                <w:szCs w:val="24"/>
              </w:rPr>
            </w:pPr>
          </w:p>
        </w:tc>
        <w:tc>
          <w:tcPr>
            <w:tcW w:w="992" w:type="dxa"/>
          </w:tcPr>
          <w:p w:rsidR="00D07A84" w:rsidRDefault="00A230FA">
            <w:pPr>
              <w:pStyle w:val="20"/>
              <w:ind w:firstLine="0"/>
              <w:jc w:val="center"/>
              <w:rPr>
                <w:color w:val="000000"/>
                <w:sz w:val="24"/>
                <w:szCs w:val="24"/>
              </w:rPr>
            </w:pPr>
            <w:r>
              <w:rPr>
                <w:color w:val="000000"/>
                <w:sz w:val="24"/>
                <w:szCs w:val="24"/>
              </w:rPr>
              <w:t>2010</w:t>
            </w:r>
            <w:r w:rsidR="00D07A84">
              <w:rPr>
                <w:color w:val="000000"/>
                <w:sz w:val="24"/>
                <w:szCs w:val="24"/>
              </w:rPr>
              <w:t xml:space="preserve"> г.</w:t>
            </w:r>
          </w:p>
        </w:tc>
        <w:tc>
          <w:tcPr>
            <w:tcW w:w="1134" w:type="dxa"/>
          </w:tcPr>
          <w:p w:rsidR="00D07A84" w:rsidRDefault="00A230FA">
            <w:pPr>
              <w:pStyle w:val="20"/>
              <w:ind w:firstLine="0"/>
              <w:jc w:val="center"/>
              <w:rPr>
                <w:color w:val="000000"/>
                <w:sz w:val="24"/>
                <w:szCs w:val="24"/>
              </w:rPr>
            </w:pPr>
            <w:r>
              <w:rPr>
                <w:color w:val="000000"/>
                <w:sz w:val="24"/>
                <w:szCs w:val="24"/>
              </w:rPr>
              <w:t>2011</w:t>
            </w:r>
            <w:r w:rsidR="00D07A84">
              <w:rPr>
                <w:color w:val="000000"/>
                <w:sz w:val="24"/>
                <w:szCs w:val="24"/>
              </w:rPr>
              <w:t xml:space="preserve"> г.</w:t>
            </w:r>
          </w:p>
        </w:tc>
        <w:tc>
          <w:tcPr>
            <w:tcW w:w="1276" w:type="dxa"/>
          </w:tcPr>
          <w:p w:rsidR="00D07A84" w:rsidRDefault="00D07A84">
            <w:pPr>
              <w:pStyle w:val="20"/>
              <w:ind w:firstLine="0"/>
              <w:jc w:val="center"/>
              <w:rPr>
                <w:color w:val="000000"/>
                <w:sz w:val="24"/>
                <w:szCs w:val="24"/>
              </w:rPr>
            </w:pPr>
            <w:r>
              <w:rPr>
                <w:color w:val="000000"/>
                <w:sz w:val="24"/>
                <w:szCs w:val="24"/>
              </w:rPr>
              <w:t>Рост</w:t>
            </w:r>
            <w:proofErr w:type="gramStart"/>
            <w:r>
              <w:rPr>
                <w:color w:val="000000"/>
                <w:sz w:val="24"/>
                <w:szCs w:val="24"/>
              </w:rPr>
              <w:t xml:space="preserve">  (+), </w:t>
            </w:r>
            <w:proofErr w:type="gramEnd"/>
            <w:r>
              <w:rPr>
                <w:color w:val="000000"/>
                <w:sz w:val="24"/>
                <w:szCs w:val="24"/>
              </w:rPr>
              <w:t>Снижение (-)</w:t>
            </w:r>
          </w:p>
        </w:tc>
        <w:tc>
          <w:tcPr>
            <w:tcW w:w="992" w:type="dxa"/>
          </w:tcPr>
          <w:p w:rsidR="00D07A84" w:rsidRDefault="00A230FA">
            <w:pPr>
              <w:pStyle w:val="20"/>
              <w:ind w:firstLine="0"/>
              <w:jc w:val="center"/>
              <w:rPr>
                <w:color w:val="000000"/>
                <w:sz w:val="24"/>
                <w:szCs w:val="24"/>
              </w:rPr>
            </w:pPr>
            <w:r>
              <w:rPr>
                <w:color w:val="000000"/>
                <w:sz w:val="24"/>
                <w:szCs w:val="24"/>
              </w:rPr>
              <w:t>2012</w:t>
            </w:r>
            <w:r w:rsidR="00D07A84">
              <w:rPr>
                <w:color w:val="000000"/>
                <w:sz w:val="24"/>
                <w:szCs w:val="24"/>
              </w:rPr>
              <w:t xml:space="preserve"> г.</w:t>
            </w:r>
          </w:p>
        </w:tc>
        <w:tc>
          <w:tcPr>
            <w:tcW w:w="1418" w:type="dxa"/>
          </w:tcPr>
          <w:p w:rsidR="00D07A84" w:rsidRDefault="00D07A84">
            <w:pPr>
              <w:pStyle w:val="20"/>
              <w:ind w:firstLine="0"/>
              <w:jc w:val="center"/>
              <w:rPr>
                <w:color w:val="000000"/>
                <w:sz w:val="24"/>
                <w:szCs w:val="24"/>
              </w:rPr>
            </w:pPr>
            <w:r>
              <w:rPr>
                <w:color w:val="000000"/>
                <w:sz w:val="24"/>
                <w:szCs w:val="24"/>
              </w:rPr>
              <w:t>Рост</w:t>
            </w:r>
            <w:proofErr w:type="gramStart"/>
            <w:r>
              <w:rPr>
                <w:color w:val="000000"/>
                <w:sz w:val="24"/>
                <w:szCs w:val="24"/>
              </w:rPr>
              <w:t xml:space="preserve">  (+), </w:t>
            </w:r>
            <w:proofErr w:type="gramEnd"/>
            <w:r>
              <w:rPr>
                <w:color w:val="000000"/>
                <w:sz w:val="24"/>
                <w:szCs w:val="24"/>
              </w:rPr>
              <w:t>Снижение (-)</w:t>
            </w:r>
          </w:p>
        </w:tc>
      </w:tr>
      <w:tr w:rsidR="00A230FA">
        <w:tc>
          <w:tcPr>
            <w:tcW w:w="3085" w:type="dxa"/>
          </w:tcPr>
          <w:p w:rsidR="00A230FA" w:rsidRDefault="00A230FA">
            <w:pPr>
              <w:pStyle w:val="20"/>
              <w:ind w:firstLine="0"/>
              <w:jc w:val="left"/>
              <w:rPr>
                <w:b/>
                <w:color w:val="000000"/>
                <w:sz w:val="24"/>
                <w:szCs w:val="24"/>
              </w:rPr>
            </w:pPr>
            <w:r>
              <w:rPr>
                <w:b/>
                <w:color w:val="000000"/>
                <w:sz w:val="24"/>
                <w:szCs w:val="24"/>
              </w:rPr>
              <w:t>Всего кредиторская задолженность:</w:t>
            </w:r>
          </w:p>
        </w:tc>
        <w:tc>
          <w:tcPr>
            <w:tcW w:w="992" w:type="dxa"/>
          </w:tcPr>
          <w:p w:rsidR="00A230FA" w:rsidRDefault="00A230FA">
            <w:pPr>
              <w:pStyle w:val="20"/>
              <w:ind w:firstLine="0"/>
              <w:jc w:val="center"/>
              <w:rPr>
                <w:b/>
                <w:color w:val="000000"/>
                <w:sz w:val="24"/>
                <w:szCs w:val="24"/>
              </w:rPr>
            </w:pPr>
            <w:r w:rsidRPr="00A230FA">
              <w:rPr>
                <w:b/>
                <w:color w:val="000000"/>
                <w:sz w:val="24"/>
                <w:szCs w:val="24"/>
              </w:rPr>
              <w:t>21950</w:t>
            </w:r>
          </w:p>
        </w:tc>
        <w:tc>
          <w:tcPr>
            <w:tcW w:w="1134" w:type="dxa"/>
          </w:tcPr>
          <w:p w:rsidR="00A230FA" w:rsidRDefault="00A230FA" w:rsidP="00807082">
            <w:pPr>
              <w:pStyle w:val="20"/>
              <w:ind w:firstLine="0"/>
              <w:jc w:val="center"/>
              <w:rPr>
                <w:b/>
                <w:sz w:val="24"/>
                <w:szCs w:val="24"/>
              </w:rPr>
            </w:pPr>
            <w:r>
              <w:rPr>
                <w:b/>
                <w:sz w:val="24"/>
                <w:szCs w:val="24"/>
              </w:rPr>
              <w:t>21025</w:t>
            </w:r>
          </w:p>
        </w:tc>
        <w:tc>
          <w:tcPr>
            <w:tcW w:w="1276" w:type="dxa"/>
          </w:tcPr>
          <w:p w:rsidR="00A230FA" w:rsidRDefault="00A230FA" w:rsidP="00807082">
            <w:pPr>
              <w:pStyle w:val="20"/>
              <w:ind w:firstLine="0"/>
              <w:jc w:val="center"/>
              <w:rPr>
                <w:b/>
                <w:sz w:val="24"/>
                <w:szCs w:val="24"/>
              </w:rPr>
            </w:pPr>
            <w:r>
              <w:rPr>
                <w:b/>
                <w:sz w:val="24"/>
                <w:szCs w:val="24"/>
              </w:rPr>
              <w:t>-925</w:t>
            </w:r>
          </w:p>
        </w:tc>
        <w:tc>
          <w:tcPr>
            <w:tcW w:w="992" w:type="dxa"/>
          </w:tcPr>
          <w:p w:rsidR="00A230FA" w:rsidRDefault="00A230FA">
            <w:pPr>
              <w:pStyle w:val="20"/>
              <w:ind w:firstLine="0"/>
              <w:jc w:val="center"/>
              <w:rPr>
                <w:b/>
                <w:sz w:val="24"/>
                <w:szCs w:val="24"/>
              </w:rPr>
            </w:pPr>
            <w:r>
              <w:rPr>
                <w:b/>
                <w:sz w:val="24"/>
                <w:szCs w:val="24"/>
              </w:rPr>
              <w:t>22395</w:t>
            </w:r>
          </w:p>
        </w:tc>
        <w:tc>
          <w:tcPr>
            <w:tcW w:w="1418" w:type="dxa"/>
          </w:tcPr>
          <w:p w:rsidR="00A230FA" w:rsidRDefault="00A230FA">
            <w:pPr>
              <w:pStyle w:val="20"/>
              <w:ind w:firstLine="0"/>
              <w:jc w:val="center"/>
              <w:rPr>
                <w:b/>
                <w:sz w:val="24"/>
                <w:szCs w:val="24"/>
              </w:rPr>
            </w:pPr>
            <w:r>
              <w:rPr>
                <w:b/>
                <w:sz w:val="24"/>
                <w:szCs w:val="24"/>
              </w:rPr>
              <w:t>1370</w:t>
            </w:r>
          </w:p>
        </w:tc>
      </w:tr>
      <w:tr w:rsidR="00A230FA">
        <w:trPr>
          <w:trHeight w:val="347"/>
        </w:trPr>
        <w:tc>
          <w:tcPr>
            <w:tcW w:w="3085" w:type="dxa"/>
          </w:tcPr>
          <w:p w:rsidR="00A230FA" w:rsidRDefault="00A230FA">
            <w:pPr>
              <w:pStyle w:val="20"/>
              <w:ind w:firstLine="0"/>
              <w:rPr>
                <w:sz w:val="24"/>
                <w:szCs w:val="24"/>
              </w:rPr>
            </w:pPr>
            <w:r>
              <w:rPr>
                <w:sz w:val="24"/>
                <w:szCs w:val="24"/>
              </w:rPr>
              <w:t xml:space="preserve">Поставщики и подрядчики </w:t>
            </w:r>
          </w:p>
        </w:tc>
        <w:tc>
          <w:tcPr>
            <w:tcW w:w="992" w:type="dxa"/>
          </w:tcPr>
          <w:p w:rsidR="00A230FA" w:rsidRDefault="00A230FA" w:rsidP="00807082">
            <w:pPr>
              <w:pStyle w:val="20"/>
              <w:ind w:firstLine="0"/>
              <w:jc w:val="center"/>
              <w:rPr>
                <w:sz w:val="24"/>
                <w:szCs w:val="24"/>
              </w:rPr>
            </w:pPr>
            <w:r>
              <w:rPr>
                <w:sz w:val="24"/>
                <w:szCs w:val="24"/>
              </w:rPr>
              <w:t>2971</w:t>
            </w:r>
          </w:p>
        </w:tc>
        <w:tc>
          <w:tcPr>
            <w:tcW w:w="1134" w:type="dxa"/>
          </w:tcPr>
          <w:p w:rsidR="00A230FA" w:rsidRDefault="00A230FA" w:rsidP="00807082">
            <w:pPr>
              <w:pStyle w:val="20"/>
              <w:ind w:firstLine="0"/>
              <w:jc w:val="center"/>
              <w:rPr>
                <w:sz w:val="24"/>
                <w:szCs w:val="24"/>
              </w:rPr>
            </w:pPr>
            <w:r>
              <w:rPr>
                <w:sz w:val="24"/>
                <w:szCs w:val="24"/>
              </w:rPr>
              <w:t>2370</w:t>
            </w:r>
          </w:p>
        </w:tc>
        <w:tc>
          <w:tcPr>
            <w:tcW w:w="1276" w:type="dxa"/>
          </w:tcPr>
          <w:p w:rsidR="00A230FA" w:rsidRDefault="00A230FA" w:rsidP="00807082">
            <w:pPr>
              <w:pStyle w:val="20"/>
              <w:ind w:firstLine="0"/>
              <w:jc w:val="center"/>
              <w:rPr>
                <w:sz w:val="24"/>
                <w:szCs w:val="24"/>
              </w:rPr>
            </w:pPr>
            <w:r>
              <w:rPr>
                <w:sz w:val="24"/>
                <w:szCs w:val="24"/>
              </w:rPr>
              <w:t>-601</w:t>
            </w:r>
          </w:p>
        </w:tc>
        <w:tc>
          <w:tcPr>
            <w:tcW w:w="992" w:type="dxa"/>
          </w:tcPr>
          <w:p w:rsidR="00A230FA" w:rsidRDefault="00A230FA">
            <w:pPr>
              <w:pStyle w:val="20"/>
              <w:ind w:firstLine="0"/>
              <w:jc w:val="center"/>
              <w:rPr>
                <w:sz w:val="24"/>
                <w:szCs w:val="24"/>
              </w:rPr>
            </w:pPr>
            <w:r>
              <w:rPr>
                <w:sz w:val="24"/>
                <w:szCs w:val="24"/>
              </w:rPr>
              <w:t>2365</w:t>
            </w:r>
          </w:p>
        </w:tc>
        <w:tc>
          <w:tcPr>
            <w:tcW w:w="1418" w:type="dxa"/>
          </w:tcPr>
          <w:p w:rsidR="00A230FA" w:rsidRDefault="00A230FA">
            <w:pPr>
              <w:pStyle w:val="20"/>
              <w:ind w:firstLine="0"/>
              <w:jc w:val="center"/>
              <w:rPr>
                <w:sz w:val="24"/>
                <w:szCs w:val="24"/>
              </w:rPr>
            </w:pPr>
            <w:r>
              <w:rPr>
                <w:sz w:val="24"/>
                <w:szCs w:val="24"/>
              </w:rPr>
              <w:t>-5</w:t>
            </w:r>
          </w:p>
        </w:tc>
      </w:tr>
      <w:tr w:rsidR="00A230FA">
        <w:trPr>
          <w:trHeight w:val="414"/>
        </w:trPr>
        <w:tc>
          <w:tcPr>
            <w:tcW w:w="3085" w:type="dxa"/>
          </w:tcPr>
          <w:p w:rsidR="00A230FA" w:rsidRDefault="00A230FA">
            <w:pPr>
              <w:pStyle w:val="20"/>
              <w:ind w:firstLine="0"/>
              <w:rPr>
                <w:sz w:val="24"/>
                <w:szCs w:val="24"/>
              </w:rPr>
            </w:pPr>
            <w:r>
              <w:rPr>
                <w:sz w:val="24"/>
                <w:szCs w:val="24"/>
              </w:rPr>
              <w:t>Задолженность перед персоналом организации</w:t>
            </w:r>
          </w:p>
        </w:tc>
        <w:tc>
          <w:tcPr>
            <w:tcW w:w="992" w:type="dxa"/>
          </w:tcPr>
          <w:p w:rsidR="00A230FA" w:rsidRDefault="00A230FA" w:rsidP="00807082">
            <w:pPr>
              <w:pStyle w:val="20"/>
              <w:ind w:firstLine="0"/>
              <w:jc w:val="center"/>
              <w:rPr>
                <w:sz w:val="24"/>
                <w:szCs w:val="24"/>
              </w:rPr>
            </w:pPr>
            <w:r>
              <w:rPr>
                <w:sz w:val="24"/>
                <w:szCs w:val="24"/>
              </w:rPr>
              <w:t>6242</w:t>
            </w:r>
          </w:p>
        </w:tc>
        <w:tc>
          <w:tcPr>
            <w:tcW w:w="1134" w:type="dxa"/>
          </w:tcPr>
          <w:p w:rsidR="00A230FA" w:rsidRDefault="00A230FA" w:rsidP="00807082">
            <w:pPr>
              <w:pStyle w:val="20"/>
              <w:ind w:firstLine="0"/>
              <w:jc w:val="center"/>
              <w:rPr>
                <w:sz w:val="24"/>
                <w:szCs w:val="24"/>
              </w:rPr>
            </w:pPr>
            <w:r>
              <w:rPr>
                <w:sz w:val="24"/>
                <w:szCs w:val="24"/>
              </w:rPr>
              <w:t>4511</w:t>
            </w:r>
          </w:p>
        </w:tc>
        <w:tc>
          <w:tcPr>
            <w:tcW w:w="1276" w:type="dxa"/>
          </w:tcPr>
          <w:p w:rsidR="00A230FA" w:rsidRDefault="00A230FA" w:rsidP="00807082">
            <w:pPr>
              <w:pStyle w:val="20"/>
              <w:ind w:firstLine="0"/>
              <w:jc w:val="center"/>
              <w:rPr>
                <w:sz w:val="24"/>
                <w:szCs w:val="24"/>
              </w:rPr>
            </w:pPr>
            <w:r>
              <w:rPr>
                <w:sz w:val="24"/>
                <w:szCs w:val="24"/>
              </w:rPr>
              <w:t>-1731</w:t>
            </w:r>
          </w:p>
        </w:tc>
        <w:tc>
          <w:tcPr>
            <w:tcW w:w="992" w:type="dxa"/>
          </w:tcPr>
          <w:p w:rsidR="00A230FA" w:rsidRDefault="00A230FA">
            <w:pPr>
              <w:pStyle w:val="20"/>
              <w:ind w:firstLine="0"/>
              <w:jc w:val="center"/>
              <w:rPr>
                <w:sz w:val="24"/>
                <w:szCs w:val="24"/>
              </w:rPr>
            </w:pPr>
            <w:r>
              <w:rPr>
                <w:sz w:val="24"/>
                <w:szCs w:val="24"/>
              </w:rPr>
              <w:t>4968</w:t>
            </w:r>
          </w:p>
        </w:tc>
        <w:tc>
          <w:tcPr>
            <w:tcW w:w="1418" w:type="dxa"/>
          </w:tcPr>
          <w:p w:rsidR="00A230FA" w:rsidRDefault="00A230FA">
            <w:pPr>
              <w:pStyle w:val="20"/>
              <w:ind w:firstLine="0"/>
              <w:jc w:val="center"/>
              <w:rPr>
                <w:sz w:val="24"/>
                <w:szCs w:val="24"/>
              </w:rPr>
            </w:pPr>
            <w:r>
              <w:rPr>
                <w:sz w:val="24"/>
                <w:szCs w:val="24"/>
              </w:rPr>
              <w:t>+457</w:t>
            </w:r>
          </w:p>
        </w:tc>
      </w:tr>
      <w:tr w:rsidR="00A230FA">
        <w:tc>
          <w:tcPr>
            <w:tcW w:w="3085" w:type="dxa"/>
          </w:tcPr>
          <w:p w:rsidR="00A230FA" w:rsidRDefault="00A230FA">
            <w:pPr>
              <w:pStyle w:val="20"/>
              <w:ind w:firstLine="0"/>
              <w:rPr>
                <w:sz w:val="24"/>
                <w:szCs w:val="24"/>
              </w:rPr>
            </w:pPr>
            <w:r>
              <w:rPr>
                <w:sz w:val="24"/>
                <w:szCs w:val="24"/>
              </w:rPr>
              <w:t xml:space="preserve">Задолженность перед государственными внебюджетными фондами </w:t>
            </w:r>
          </w:p>
        </w:tc>
        <w:tc>
          <w:tcPr>
            <w:tcW w:w="992" w:type="dxa"/>
          </w:tcPr>
          <w:p w:rsidR="00A230FA" w:rsidRDefault="00A230FA" w:rsidP="00807082">
            <w:pPr>
              <w:pStyle w:val="20"/>
              <w:ind w:firstLine="0"/>
              <w:jc w:val="center"/>
              <w:rPr>
                <w:sz w:val="24"/>
                <w:szCs w:val="24"/>
              </w:rPr>
            </w:pPr>
            <w:r>
              <w:rPr>
                <w:sz w:val="24"/>
                <w:szCs w:val="24"/>
              </w:rPr>
              <w:t>2371</w:t>
            </w:r>
          </w:p>
        </w:tc>
        <w:tc>
          <w:tcPr>
            <w:tcW w:w="1134" w:type="dxa"/>
          </w:tcPr>
          <w:p w:rsidR="00A230FA" w:rsidRDefault="00A230FA" w:rsidP="00807082">
            <w:pPr>
              <w:pStyle w:val="20"/>
              <w:ind w:firstLine="0"/>
              <w:jc w:val="center"/>
              <w:rPr>
                <w:sz w:val="24"/>
                <w:szCs w:val="24"/>
              </w:rPr>
            </w:pPr>
            <w:r>
              <w:rPr>
                <w:sz w:val="24"/>
                <w:szCs w:val="24"/>
              </w:rPr>
              <w:t>3378</w:t>
            </w:r>
          </w:p>
        </w:tc>
        <w:tc>
          <w:tcPr>
            <w:tcW w:w="1276" w:type="dxa"/>
          </w:tcPr>
          <w:p w:rsidR="00A230FA" w:rsidRDefault="00A230FA" w:rsidP="00807082">
            <w:pPr>
              <w:pStyle w:val="20"/>
              <w:ind w:firstLine="0"/>
              <w:jc w:val="center"/>
              <w:rPr>
                <w:sz w:val="24"/>
                <w:szCs w:val="24"/>
              </w:rPr>
            </w:pPr>
            <w:r>
              <w:rPr>
                <w:sz w:val="24"/>
                <w:szCs w:val="24"/>
              </w:rPr>
              <w:t>1007</w:t>
            </w:r>
          </w:p>
        </w:tc>
        <w:tc>
          <w:tcPr>
            <w:tcW w:w="992" w:type="dxa"/>
          </w:tcPr>
          <w:p w:rsidR="00A230FA" w:rsidRDefault="00A230FA">
            <w:pPr>
              <w:pStyle w:val="20"/>
              <w:ind w:firstLine="0"/>
              <w:jc w:val="center"/>
              <w:rPr>
                <w:sz w:val="24"/>
                <w:szCs w:val="24"/>
              </w:rPr>
            </w:pPr>
            <w:r>
              <w:rPr>
                <w:sz w:val="24"/>
                <w:szCs w:val="24"/>
              </w:rPr>
              <w:t>3510</w:t>
            </w:r>
          </w:p>
        </w:tc>
        <w:tc>
          <w:tcPr>
            <w:tcW w:w="1418" w:type="dxa"/>
          </w:tcPr>
          <w:p w:rsidR="00A230FA" w:rsidRDefault="00A230FA">
            <w:pPr>
              <w:pStyle w:val="20"/>
              <w:ind w:firstLine="0"/>
              <w:jc w:val="center"/>
              <w:rPr>
                <w:sz w:val="24"/>
                <w:szCs w:val="24"/>
              </w:rPr>
            </w:pPr>
            <w:r>
              <w:rPr>
                <w:sz w:val="24"/>
                <w:szCs w:val="24"/>
              </w:rPr>
              <w:t>+132</w:t>
            </w:r>
          </w:p>
        </w:tc>
      </w:tr>
      <w:tr w:rsidR="00A230FA">
        <w:tc>
          <w:tcPr>
            <w:tcW w:w="3085" w:type="dxa"/>
          </w:tcPr>
          <w:p w:rsidR="00A230FA" w:rsidRDefault="00A230FA">
            <w:pPr>
              <w:pStyle w:val="20"/>
              <w:ind w:firstLine="0"/>
              <w:rPr>
                <w:sz w:val="24"/>
                <w:szCs w:val="24"/>
              </w:rPr>
            </w:pPr>
            <w:r>
              <w:rPr>
                <w:sz w:val="24"/>
                <w:szCs w:val="24"/>
              </w:rPr>
              <w:t>Задолженность по налогам и сборам (ст. 626 баланса)</w:t>
            </w:r>
          </w:p>
        </w:tc>
        <w:tc>
          <w:tcPr>
            <w:tcW w:w="992" w:type="dxa"/>
          </w:tcPr>
          <w:p w:rsidR="00A230FA" w:rsidRDefault="00A230FA" w:rsidP="00807082">
            <w:pPr>
              <w:pStyle w:val="20"/>
              <w:ind w:firstLine="0"/>
              <w:jc w:val="center"/>
              <w:rPr>
                <w:sz w:val="24"/>
                <w:szCs w:val="24"/>
              </w:rPr>
            </w:pPr>
            <w:r>
              <w:rPr>
                <w:sz w:val="24"/>
                <w:szCs w:val="24"/>
              </w:rPr>
              <w:t>9853</w:t>
            </w:r>
          </w:p>
        </w:tc>
        <w:tc>
          <w:tcPr>
            <w:tcW w:w="1134" w:type="dxa"/>
          </w:tcPr>
          <w:p w:rsidR="00A230FA" w:rsidRDefault="00A230FA" w:rsidP="00807082">
            <w:pPr>
              <w:pStyle w:val="20"/>
              <w:ind w:firstLine="0"/>
              <w:jc w:val="center"/>
              <w:rPr>
                <w:sz w:val="24"/>
                <w:szCs w:val="24"/>
              </w:rPr>
            </w:pPr>
            <w:r>
              <w:rPr>
                <w:sz w:val="24"/>
                <w:szCs w:val="24"/>
              </w:rPr>
              <w:t>10464</w:t>
            </w:r>
          </w:p>
        </w:tc>
        <w:tc>
          <w:tcPr>
            <w:tcW w:w="1276" w:type="dxa"/>
          </w:tcPr>
          <w:p w:rsidR="00A230FA" w:rsidRDefault="00A230FA" w:rsidP="00807082">
            <w:pPr>
              <w:pStyle w:val="20"/>
              <w:ind w:firstLine="0"/>
              <w:jc w:val="center"/>
              <w:rPr>
                <w:sz w:val="24"/>
                <w:szCs w:val="24"/>
              </w:rPr>
            </w:pPr>
            <w:r>
              <w:rPr>
                <w:sz w:val="24"/>
                <w:szCs w:val="24"/>
              </w:rPr>
              <w:t>611</w:t>
            </w:r>
          </w:p>
        </w:tc>
        <w:tc>
          <w:tcPr>
            <w:tcW w:w="992" w:type="dxa"/>
          </w:tcPr>
          <w:p w:rsidR="00A230FA" w:rsidRDefault="00A230FA">
            <w:pPr>
              <w:pStyle w:val="20"/>
              <w:ind w:firstLine="0"/>
              <w:jc w:val="center"/>
              <w:rPr>
                <w:sz w:val="24"/>
                <w:szCs w:val="24"/>
              </w:rPr>
            </w:pPr>
            <w:r>
              <w:rPr>
                <w:sz w:val="24"/>
                <w:szCs w:val="24"/>
              </w:rPr>
              <w:t>11331</w:t>
            </w:r>
          </w:p>
        </w:tc>
        <w:tc>
          <w:tcPr>
            <w:tcW w:w="1418" w:type="dxa"/>
          </w:tcPr>
          <w:p w:rsidR="00A230FA" w:rsidRDefault="00A230FA">
            <w:pPr>
              <w:pStyle w:val="20"/>
              <w:ind w:firstLine="0"/>
              <w:jc w:val="center"/>
              <w:rPr>
                <w:sz w:val="24"/>
                <w:szCs w:val="24"/>
              </w:rPr>
            </w:pPr>
            <w:r>
              <w:rPr>
                <w:sz w:val="24"/>
                <w:szCs w:val="24"/>
              </w:rPr>
              <w:t>+867</w:t>
            </w:r>
          </w:p>
        </w:tc>
      </w:tr>
      <w:tr w:rsidR="00A230FA">
        <w:tc>
          <w:tcPr>
            <w:tcW w:w="3085" w:type="dxa"/>
          </w:tcPr>
          <w:p w:rsidR="00A230FA" w:rsidRDefault="00A230FA">
            <w:pPr>
              <w:pStyle w:val="20"/>
              <w:ind w:firstLine="0"/>
              <w:rPr>
                <w:sz w:val="24"/>
                <w:szCs w:val="24"/>
              </w:rPr>
            </w:pPr>
            <w:r>
              <w:rPr>
                <w:sz w:val="24"/>
                <w:szCs w:val="24"/>
              </w:rPr>
              <w:t xml:space="preserve">Авансы полученные </w:t>
            </w:r>
          </w:p>
        </w:tc>
        <w:tc>
          <w:tcPr>
            <w:tcW w:w="992" w:type="dxa"/>
          </w:tcPr>
          <w:p w:rsidR="00A230FA" w:rsidRDefault="00A230FA" w:rsidP="00807082">
            <w:pPr>
              <w:pStyle w:val="20"/>
              <w:ind w:firstLine="0"/>
              <w:jc w:val="center"/>
              <w:rPr>
                <w:sz w:val="24"/>
                <w:szCs w:val="24"/>
              </w:rPr>
            </w:pPr>
          </w:p>
        </w:tc>
        <w:tc>
          <w:tcPr>
            <w:tcW w:w="1134" w:type="dxa"/>
          </w:tcPr>
          <w:p w:rsidR="00A230FA" w:rsidRDefault="00A230FA" w:rsidP="00807082">
            <w:pPr>
              <w:pStyle w:val="20"/>
              <w:ind w:firstLine="0"/>
              <w:jc w:val="center"/>
              <w:rPr>
                <w:sz w:val="24"/>
                <w:szCs w:val="24"/>
              </w:rPr>
            </w:pPr>
            <w:r>
              <w:rPr>
                <w:sz w:val="24"/>
                <w:szCs w:val="24"/>
              </w:rPr>
              <w:t>97</w:t>
            </w:r>
          </w:p>
        </w:tc>
        <w:tc>
          <w:tcPr>
            <w:tcW w:w="1276" w:type="dxa"/>
          </w:tcPr>
          <w:p w:rsidR="00A230FA" w:rsidRDefault="00A230FA" w:rsidP="00807082">
            <w:pPr>
              <w:pStyle w:val="20"/>
              <w:ind w:firstLine="0"/>
              <w:jc w:val="center"/>
              <w:rPr>
                <w:sz w:val="24"/>
                <w:szCs w:val="24"/>
              </w:rPr>
            </w:pPr>
            <w:r>
              <w:rPr>
                <w:sz w:val="24"/>
                <w:szCs w:val="24"/>
              </w:rPr>
              <w:t>97</w:t>
            </w:r>
          </w:p>
        </w:tc>
        <w:tc>
          <w:tcPr>
            <w:tcW w:w="992" w:type="dxa"/>
          </w:tcPr>
          <w:p w:rsidR="00A230FA" w:rsidRDefault="00A230FA">
            <w:pPr>
              <w:pStyle w:val="20"/>
              <w:ind w:firstLine="0"/>
              <w:jc w:val="center"/>
              <w:rPr>
                <w:sz w:val="24"/>
                <w:szCs w:val="24"/>
              </w:rPr>
            </w:pPr>
          </w:p>
        </w:tc>
        <w:tc>
          <w:tcPr>
            <w:tcW w:w="1418" w:type="dxa"/>
          </w:tcPr>
          <w:p w:rsidR="00A230FA" w:rsidRDefault="00A230FA">
            <w:pPr>
              <w:pStyle w:val="20"/>
              <w:ind w:firstLine="0"/>
              <w:jc w:val="center"/>
              <w:rPr>
                <w:sz w:val="24"/>
                <w:szCs w:val="24"/>
              </w:rPr>
            </w:pPr>
            <w:r>
              <w:rPr>
                <w:sz w:val="24"/>
                <w:szCs w:val="24"/>
              </w:rPr>
              <w:t>-97</w:t>
            </w:r>
          </w:p>
        </w:tc>
      </w:tr>
      <w:tr w:rsidR="00A230FA">
        <w:tc>
          <w:tcPr>
            <w:tcW w:w="3085" w:type="dxa"/>
          </w:tcPr>
          <w:p w:rsidR="00A230FA" w:rsidRDefault="00A230FA">
            <w:pPr>
              <w:pStyle w:val="20"/>
              <w:ind w:firstLine="0"/>
              <w:rPr>
                <w:sz w:val="24"/>
                <w:szCs w:val="24"/>
              </w:rPr>
            </w:pPr>
            <w:r>
              <w:rPr>
                <w:sz w:val="24"/>
                <w:szCs w:val="24"/>
              </w:rPr>
              <w:t xml:space="preserve">Прочие кредиторы </w:t>
            </w:r>
          </w:p>
        </w:tc>
        <w:tc>
          <w:tcPr>
            <w:tcW w:w="992" w:type="dxa"/>
          </w:tcPr>
          <w:p w:rsidR="00A230FA" w:rsidRDefault="00A230FA" w:rsidP="00807082">
            <w:pPr>
              <w:pStyle w:val="20"/>
              <w:ind w:firstLine="0"/>
              <w:jc w:val="center"/>
              <w:rPr>
                <w:sz w:val="24"/>
                <w:szCs w:val="24"/>
              </w:rPr>
            </w:pPr>
            <w:r>
              <w:rPr>
                <w:sz w:val="24"/>
                <w:szCs w:val="24"/>
              </w:rPr>
              <w:t>513</w:t>
            </w:r>
          </w:p>
        </w:tc>
        <w:tc>
          <w:tcPr>
            <w:tcW w:w="1134" w:type="dxa"/>
          </w:tcPr>
          <w:p w:rsidR="00A230FA" w:rsidRDefault="00A230FA" w:rsidP="00807082">
            <w:pPr>
              <w:pStyle w:val="20"/>
              <w:ind w:firstLine="0"/>
              <w:jc w:val="center"/>
              <w:rPr>
                <w:sz w:val="24"/>
                <w:szCs w:val="24"/>
              </w:rPr>
            </w:pPr>
            <w:r>
              <w:rPr>
                <w:sz w:val="24"/>
                <w:szCs w:val="24"/>
              </w:rPr>
              <w:t>205</w:t>
            </w:r>
          </w:p>
        </w:tc>
        <w:tc>
          <w:tcPr>
            <w:tcW w:w="1276" w:type="dxa"/>
          </w:tcPr>
          <w:p w:rsidR="00A230FA" w:rsidRDefault="00A230FA" w:rsidP="00807082">
            <w:pPr>
              <w:pStyle w:val="20"/>
              <w:ind w:firstLine="0"/>
              <w:jc w:val="center"/>
              <w:rPr>
                <w:sz w:val="24"/>
                <w:szCs w:val="24"/>
              </w:rPr>
            </w:pPr>
            <w:r>
              <w:rPr>
                <w:sz w:val="24"/>
                <w:szCs w:val="24"/>
              </w:rPr>
              <w:t>-308</w:t>
            </w:r>
          </w:p>
        </w:tc>
        <w:tc>
          <w:tcPr>
            <w:tcW w:w="992" w:type="dxa"/>
          </w:tcPr>
          <w:p w:rsidR="00A230FA" w:rsidRDefault="00A230FA">
            <w:pPr>
              <w:pStyle w:val="20"/>
              <w:ind w:firstLine="0"/>
              <w:jc w:val="center"/>
              <w:rPr>
                <w:sz w:val="24"/>
                <w:szCs w:val="24"/>
              </w:rPr>
            </w:pPr>
            <w:r>
              <w:rPr>
                <w:sz w:val="24"/>
                <w:szCs w:val="24"/>
              </w:rPr>
              <w:t>221</w:t>
            </w:r>
          </w:p>
        </w:tc>
        <w:tc>
          <w:tcPr>
            <w:tcW w:w="1418" w:type="dxa"/>
          </w:tcPr>
          <w:p w:rsidR="00A230FA" w:rsidRDefault="00A230FA">
            <w:pPr>
              <w:pStyle w:val="20"/>
              <w:ind w:firstLine="0"/>
              <w:jc w:val="center"/>
              <w:rPr>
                <w:sz w:val="24"/>
                <w:szCs w:val="24"/>
              </w:rPr>
            </w:pPr>
            <w:r>
              <w:rPr>
                <w:sz w:val="24"/>
                <w:szCs w:val="24"/>
              </w:rPr>
              <w:t>+16</w:t>
            </w:r>
          </w:p>
        </w:tc>
      </w:tr>
    </w:tbl>
    <w:p w:rsidR="00D07A84" w:rsidRDefault="00D07A84">
      <w:pPr>
        <w:pStyle w:val="14"/>
        <w:spacing w:line="240" w:lineRule="auto"/>
      </w:pPr>
    </w:p>
    <w:p w:rsidR="00A61801" w:rsidRPr="00A61801" w:rsidRDefault="00A61801" w:rsidP="00A61801">
      <w:pPr>
        <w:pStyle w:val="14"/>
        <w:spacing w:line="240" w:lineRule="auto"/>
      </w:pPr>
      <w:r w:rsidRPr="00A61801">
        <w:t xml:space="preserve">Кредиторская задолженность увеличилась по сравнению с 2011 годом на  1370 тыс. руб. </w:t>
      </w:r>
    </w:p>
    <w:p w:rsidR="00A61801" w:rsidRPr="00A61801" w:rsidRDefault="00A61801" w:rsidP="00A61801">
      <w:pPr>
        <w:pStyle w:val="14"/>
        <w:spacing w:line="240" w:lineRule="auto"/>
      </w:pPr>
      <w:r w:rsidRPr="00A61801">
        <w:t xml:space="preserve">Задолженность перед поставщиками и подрядчиками практически не изменилась, уменьшение составляет 5 </w:t>
      </w:r>
      <w:proofErr w:type="spellStart"/>
      <w:r w:rsidRPr="00A61801">
        <w:t>тыс</w:t>
      </w:r>
      <w:proofErr w:type="gramStart"/>
      <w:r w:rsidRPr="00A61801">
        <w:t>.р</w:t>
      </w:r>
      <w:proofErr w:type="gramEnd"/>
      <w:r w:rsidRPr="00A61801">
        <w:t>уб</w:t>
      </w:r>
      <w:proofErr w:type="spellEnd"/>
      <w:r w:rsidRPr="00A61801">
        <w:t xml:space="preserve">. </w:t>
      </w:r>
    </w:p>
    <w:p w:rsidR="00A61801" w:rsidRPr="00A61801" w:rsidRDefault="00A61801" w:rsidP="00A61801">
      <w:pPr>
        <w:pStyle w:val="14"/>
        <w:spacing w:line="240" w:lineRule="auto"/>
      </w:pPr>
      <w:r w:rsidRPr="00A61801">
        <w:lastRenderedPageBreak/>
        <w:t xml:space="preserve">В связи с начислением в декабре 2012 года премии по итогам работы за 2012 год увеличилась кредиторская задолженность перед персоналом организации на 457 </w:t>
      </w:r>
      <w:proofErr w:type="spellStart"/>
      <w:r w:rsidRPr="00A61801">
        <w:t>тыс</w:t>
      </w:r>
      <w:proofErr w:type="gramStart"/>
      <w:r w:rsidRPr="00A61801">
        <w:t>.р</w:t>
      </w:r>
      <w:proofErr w:type="gramEnd"/>
      <w:r w:rsidRPr="00A61801">
        <w:t>уб</w:t>
      </w:r>
      <w:proofErr w:type="spellEnd"/>
      <w:r w:rsidRPr="00A61801">
        <w:t>.</w:t>
      </w:r>
    </w:p>
    <w:p w:rsidR="00A61801" w:rsidRPr="00A61801" w:rsidRDefault="00A61801" w:rsidP="00A61801">
      <w:pPr>
        <w:pStyle w:val="14"/>
        <w:spacing w:line="240" w:lineRule="auto"/>
      </w:pPr>
      <w:r w:rsidRPr="00A61801">
        <w:t xml:space="preserve">В связи с начислением большей, чем планировалось, премии по итогам работы с потерями в сетях филиала ОАО «МРСК Северо-Запада» «Псковэнерго»  на 132 </w:t>
      </w:r>
      <w:proofErr w:type="spellStart"/>
      <w:r w:rsidRPr="00A61801">
        <w:t>тыс</w:t>
      </w:r>
      <w:proofErr w:type="gramStart"/>
      <w:r w:rsidRPr="00A61801">
        <w:t>.р</w:t>
      </w:r>
      <w:proofErr w:type="gramEnd"/>
      <w:r w:rsidRPr="00A61801">
        <w:t>уб</w:t>
      </w:r>
      <w:proofErr w:type="spellEnd"/>
      <w:r w:rsidRPr="00A61801">
        <w:t>. увеличилась задолженность  перед внебюджетными фондами.</w:t>
      </w:r>
    </w:p>
    <w:p w:rsidR="00A61801" w:rsidRPr="00A61801" w:rsidRDefault="00A61801" w:rsidP="00A61801">
      <w:pPr>
        <w:pStyle w:val="14"/>
        <w:spacing w:line="240" w:lineRule="auto"/>
      </w:pPr>
      <w:r w:rsidRPr="00A61801">
        <w:t xml:space="preserve">Задолженность по налогам и сборам выросла на 867 </w:t>
      </w:r>
      <w:proofErr w:type="spellStart"/>
      <w:r w:rsidRPr="00A61801">
        <w:t>тыс</w:t>
      </w:r>
      <w:proofErr w:type="gramStart"/>
      <w:r w:rsidRPr="00A61801">
        <w:t>.р</w:t>
      </w:r>
      <w:proofErr w:type="gramEnd"/>
      <w:r w:rsidRPr="00A61801">
        <w:t>уб</w:t>
      </w:r>
      <w:proofErr w:type="spellEnd"/>
      <w:r w:rsidRPr="00A61801">
        <w:t xml:space="preserve">., основное увеличение обусловлено увеличением НДС  и налога на прибыль в связи с ростом объемов выручки в 4 квартале 2012 года по сравнению с аналогичным периодом 2011 года. </w:t>
      </w:r>
    </w:p>
    <w:p w:rsidR="00A61801" w:rsidRPr="00A61801" w:rsidRDefault="00A61801" w:rsidP="00A61801">
      <w:pPr>
        <w:pStyle w:val="14"/>
        <w:spacing w:line="240" w:lineRule="auto"/>
      </w:pPr>
      <w:r w:rsidRPr="00A61801">
        <w:t xml:space="preserve">Задолженность по авансам полученным  снизилась на 97 </w:t>
      </w:r>
      <w:proofErr w:type="spellStart"/>
      <w:r w:rsidRPr="00A61801">
        <w:t>тыс</w:t>
      </w:r>
      <w:proofErr w:type="gramStart"/>
      <w:r w:rsidRPr="00A61801">
        <w:t>.р</w:t>
      </w:r>
      <w:proofErr w:type="gramEnd"/>
      <w:r w:rsidRPr="00A61801">
        <w:t>уб</w:t>
      </w:r>
      <w:proofErr w:type="spellEnd"/>
      <w:r w:rsidRPr="00A61801">
        <w:t>.</w:t>
      </w:r>
    </w:p>
    <w:p w:rsidR="00A61801" w:rsidRDefault="00A61801" w:rsidP="00A61801">
      <w:pPr>
        <w:pStyle w:val="14"/>
        <w:spacing w:line="240" w:lineRule="auto"/>
      </w:pPr>
      <w:r w:rsidRPr="00A61801">
        <w:t>Прочая кредиторская задолженность увеличилась на 16 тыс. руб.</w:t>
      </w:r>
    </w:p>
    <w:p w:rsidR="00D07A84" w:rsidRDefault="00D07A84" w:rsidP="00A61801">
      <w:pPr>
        <w:pStyle w:val="14"/>
        <w:spacing w:line="240" w:lineRule="auto"/>
      </w:pPr>
      <w:r w:rsidRPr="00A61801">
        <w:t>Просроче</w:t>
      </w:r>
      <w:r>
        <w:t>нной кредиторской задолженности Общество не имеет.</w:t>
      </w:r>
    </w:p>
    <w:p w:rsidR="00FF4F63" w:rsidRDefault="00D07A84" w:rsidP="00FF4F63">
      <w:pPr>
        <w:pStyle w:val="14"/>
        <w:spacing w:line="240" w:lineRule="auto"/>
      </w:pPr>
      <w:r>
        <w:t>Соотношение дебиторской и кредиторской задолженности представлено на диаграмме:</w:t>
      </w:r>
    </w:p>
    <w:p w:rsidR="00D07A84" w:rsidRDefault="00D07A84">
      <w:pPr>
        <w:pStyle w:val="20"/>
        <w:ind w:firstLine="720"/>
        <w:rPr>
          <w:noProof/>
        </w:rPr>
      </w:pPr>
    </w:p>
    <w:p w:rsidR="00FF4F63" w:rsidRDefault="00FF4F63">
      <w:pPr>
        <w:pStyle w:val="20"/>
        <w:ind w:firstLine="720"/>
        <w:rPr>
          <w:noProof/>
        </w:rPr>
      </w:pPr>
      <w:r>
        <w:rPr>
          <w:noProof/>
        </w:rPr>
        <w:drawing>
          <wp:inline distT="0" distB="0" distL="0" distR="0" wp14:anchorId="1D505B76" wp14:editId="35210131">
            <wp:extent cx="4183380" cy="2903220"/>
            <wp:effectExtent l="0" t="0" r="2667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4F63" w:rsidRDefault="00FF4F63">
      <w:pPr>
        <w:pStyle w:val="20"/>
        <w:ind w:firstLine="720"/>
        <w:rPr>
          <w:noProof/>
        </w:rPr>
      </w:pPr>
    </w:p>
    <w:p w:rsidR="00D07A84" w:rsidRDefault="00D07A84">
      <w:pPr>
        <w:pStyle w:val="14"/>
        <w:spacing w:line="240" w:lineRule="auto"/>
      </w:pPr>
      <w:r>
        <w:t>Показатели деловой активности Общества представлены ниже:</w:t>
      </w:r>
    </w:p>
    <w:p w:rsidR="00D07A84" w:rsidRDefault="00D07A84">
      <w:pPr>
        <w:pStyle w:val="14"/>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701"/>
        <w:gridCol w:w="1468"/>
        <w:gridCol w:w="1468"/>
      </w:tblGrid>
      <w:tr w:rsidR="008604FC">
        <w:tc>
          <w:tcPr>
            <w:tcW w:w="2835" w:type="dxa"/>
          </w:tcPr>
          <w:p w:rsidR="008604FC" w:rsidRDefault="008604FC">
            <w:pPr>
              <w:jc w:val="center"/>
              <w:rPr>
                <w:sz w:val="24"/>
              </w:rPr>
            </w:pPr>
            <w:r>
              <w:rPr>
                <w:sz w:val="24"/>
              </w:rPr>
              <w:t>Наименование показателя</w:t>
            </w:r>
          </w:p>
        </w:tc>
        <w:tc>
          <w:tcPr>
            <w:tcW w:w="1276" w:type="dxa"/>
          </w:tcPr>
          <w:p w:rsidR="008604FC" w:rsidRDefault="008604FC">
            <w:pPr>
              <w:jc w:val="center"/>
              <w:rPr>
                <w:sz w:val="24"/>
              </w:rPr>
            </w:pPr>
            <w:r>
              <w:rPr>
                <w:sz w:val="24"/>
              </w:rPr>
              <w:t>Нормативное значение</w:t>
            </w:r>
          </w:p>
        </w:tc>
        <w:tc>
          <w:tcPr>
            <w:tcW w:w="1701" w:type="dxa"/>
          </w:tcPr>
          <w:p w:rsidR="008604FC" w:rsidRDefault="008604FC" w:rsidP="00807082">
            <w:pPr>
              <w:jc w:val="center"/>
              <w:rPr>
                <w:sz w:val="24"/>
              </w:rPr>
            </w:pPr>
            <w:r>
              <w:rPr>
                <w:sz w:val="24"/>
              </w:rPr>
              <w:t>Значение на 31.12.10</w:t>
            </w:r>
          </w:p>
        </w:tc>
        <w:tc>
          <w:tcPr>
            <w:tcW w:w="1468" w:type="dxa"/>
          </w:tcPr>
          <w:p w:rsidR="008604FC" w:rsidRDefault="008604FC" w:rsidP="00807082">
            <w:pPr>
              <w:jc w:val="center"/>
              <w:rPr>
                <w:sz w:val="24"/>
              </w:rPr>
            </w:pPr>
            <w:r>
              <w:rPr>
                <w:sz w:val="24"/>
              </w:rPr>
              <w:t>Значение на 31.12.11</w:t>
            </w:r>
          </w:p>
        </w:tc>
        <w:tc>
          <w:tcPr>
            <w:tcW w:w="1468" w:type="dxa"/>
          </w:tcPr>
          <w:p w:rsidR="008604FC" w:rsidRDefault="008604FC">
            <w:pPr>
              <w:jc w:val="center"/>
              <w:rPr>
                <w:sz w:val="24"/>
              </w:rPr>
            </w:pPr>
            <w:r>
              <w:rPr>
                <w:sz w:val="24"/>
              </w:rPr>
              <w:t>Значение на 31.12.12</w:t>
            </w:r>
          </w:p>
        </w:tc>
      </w:tr>
      <w:tr w:rsidR="008604FC">
        <w:tc>
          <w:tcPr>
            <w:tcW w:w="2835" w:type="dxa"/>
          </w:tcPr>
          <w:p w:rsidR="008604FC" w:rsidRDefault="008604FC">
            <w:pPr>
              <w:jc w:val="both"/>
              <w:rPr>
                <w:sz w:val="24"/>
              </w:rPr>
            </w:pPr>
            <w:r>
              <w:rPr>
                <w:sz w:val="24"/>
              </w:rPr>
              <w:t>Динамика дебиторской задолженности</w:t>
            </w:r>
          </w:p>
        </w:tc>
        <w:tc>
          <w:tcPr>
            <w:tcW w:w="1276" w:type="dxa"/>
          </w:tcPr>
          <w:p w:rsidR="008604FC" w:rsidRDefault="008604FC">
            <w:pPr>
              <w:jc w:val="center"/>
              <w:rPr>
                <w:sz w:val="24"/>
              </w:rPr>
            </w:pPr>
            <w:r>
              <w:rPr>
                <w:sz w:val="24"/>
              </w:rPr>
              <w:t>&lt;0</w:t>
            </w:r>
          </w:p>
        </w:tc>
        <w:tc>
          <w:tcPr>
            <w:tcW w:w="1701" w:type="dxa"/>
          </w:tcPr>
          <w:p w:rsidR="008604FC" w:rsidRDefault="008604FC" w:rsidP="00807082">
            <w:pPr>
              <w:jc w:val="center"/>
              <w:rPr>
                <w:sz w:val="24"/>
              </w:rPr>
            </w:pPr>
            <w:r>
              <w:rPr>
                <w:sz w:val="24"/>
              </w:rPr>
              <w:t>+22,09%</w:t>
            </w:r>
          </w:p>
        </w:tc>
        <w:tc>
          <w:tcPr>
            <w:tcW w:w="1468" w:type="dxa"/>
          </w:tcPr>
          <w:p w:rsidR="008604FC" w:rsidRDefault="008604FC" w:rsidP="00807082">
            <w:pPr>
              <w:jc w:val="center"/>
              <w:rPr>
                <w:sz w:val="24"/>
              </w:rPr>
            </w:pPr>
            <w:r>
              <w:rPr>
                <w:sz w:val="24"/>
              </w:rPr>
              <w:t>-8,9%</w:t>
            </w:r>
          </w:p>
        </w:tc>
        <w:tc>
          <w:tcPr>
            <w:tcW w:w="1468" w:type="dxa"/>
          </w:tcPr>
          <w:p w:rsidR="008604FC" w:rsidRPr="00337ACA" w:rsidRDefault="00337ACA">
            <w:pPr>
              <w:jc w:val="center"/>
              <w:rPr>
                <w:sz w:val="24"/>
              </w:rPr>
            </w:pPr>
            <w:r w:rsidRPr="00337ACA">
              <w:rPr>
                <w:sz w:val="24"/>
              </w:rPr>
              <w:t>+10,4</w:t>
            </w:r>
            <w:r w:rsidR="008604FC" w:rsidRPr="00337ACA">
              <w:rPr>
                <w:sz w:val="24"/>
              </w:rPr>
              <w:t>%</w:t>
            </w:r>
          </w:p>
        </w:tc>
      </w:tr>
      <w:tr w:rsidR="008604FC">
        <w:tc>
          <w:tcPr>
            <w:tcW w:w="2835" w:type="dxa"/>
          </w:tcPr>
          <w:p w:rsidR="008604FC" w:rsidRDefault="008604FC">
            <w:pPr>
              <w:jc w:val="both"/>
              <w:rPr>
                <w:sz w:val="24"/>
              </w:rPr>
            </w:pPr>
            <w:r>
              <w:rPr>
                <w:sz w:val="24"/>
              </w:rPr>
              <w:t xml:space="preserve">Динамика кредиторской </w:t>
            </w:r>
            <w:r>
              <w:rPr>
                <w:sz w:val="24"/>
              </w:rPr>
              <w:lastRenderedPageBreak/>
              <w:t>задолженности</w:t>
            </w:r>
          </w:p>
        </w:tc>
        <w:tc>
          <w:tcPr>
            <w:tcW w:w="1276" w:type="dxa"/>
          </w:tcPr>
          <w:p w:rsidR="008604FC" w:rsidRDefault="008604FC">
            <w:pPr>
              <w:jc w:val="center"/>
              <w:rPr>
                <w:sz w:val="24"/>
              </w:rPr>
            </w:pPr>
            <w:r>
              <w:rPr>
                <w:sz w:val="24"/>
              </w:rPr>
              <w:lastRenderedPageBreak/>
              <w:t>&lt;0</w:t>
            </w:r>
          </w:p>
        </w:tc>
        <w:tc>
          <w:tcPr>
            <w:tcW w:w="1701" w:type="dxa"/>
          </w:tcPr>
          <w:p w:rsidR="008604FC" w:rsidRDefault="008604FC" w:rsidP="00807082">
            <w:pPr>
              <w:jc w:val="center"/>
              <w:rPr>
                <w:sz w:val="24"/>
              </w:rPr>
            </w:pPr>
            <w:r>
              <w:rPr>
                <w:sz w:val="24"/>
              </w:rPr>
              <w:t>+4,54%</w:t>
            </w:r>
          </w:p>
        </w:tc>
        <w:tc>
          <w:tcPr>
            <w:tcW w:w="1468" w:type="dxa"/>
          </w:tcPr>
          <w:p w:rsidR="008604FC" w:rsidRDefault="008604FC" w:rsidP="00807082">
            <w:pPr>
              <w:jc w:val="center"/>
              <w:rPr>
                <w:sz w:val="24"/>
              </w:rPr>
            </w:pPr>
            <w:r>
              <w:rPr>
                <w:sz w:val="24"/>
              </w:rPr>
              <w:t>-4,2%</w:t>
            </w:r>
          </w:p>
        </w:tc>
        <w:tc>
          <w:tcPr>
            <w:tcW w:w="1468" w:type="dxa"/>
          </w:tcPr>
          <w:p w:rsidR="008604FC" w:rsidRPr="00337ACA" w:rsidRDefault="00337ACA">
            <w:pPr>
              <w:jc w:val="center"/>
              <w:rPr>
                <w:sz w:val="24"/>
              </w:rPr>
            </w:pPr>
            <w:r w:rsidRPr="00337ACA">
              <w:rPr>
                <w:sz w:val="24"/>
              </w:rPr>
              <w:t>+6,5</w:t>
            </w:r>
            <w:r w:rsidR="008604FC" w:rsidRPr="00337ACA">
              <w:rPr>
                <w:sz w:val="24"/>
              </w:rPr>
              <w:t>%</w:t>
            </w:r>
          </w:p>
        </w:tc>
      </w:tr>
      <w:tr w:rsidR="008604FC">
        <w:tc>
          <w:tcPr>
            <w:tcW w:w="2835" w:type="dxa"/>
          </w:tcPr>
          <w:p w:rsidR="008604FC" w:rsidRDefault="008604FC">
            <w:pPr>
              <w:jc w:val="both"/>
              <w:rPr>
                <w:sz w:val="24"/>
              </w:rPr>
            </w:pPr>
            <w:r>
              <w:rPr>
                <w:sz w:val="24"/>
              </w:rPr>
              <w:lastRenderedPageBreak/>
              <w:t>Соотношение дебиторс</w:t>
            </w:r>
            <w:r>
              <w:rPr>
                <w:sz w:val="24"/>
              </w:rPr>
              <w:softHyphen/>
              <w:t>кой и кредиторской задолженности</w:t>
            </w:r>
          </w:p>
        </w:tc>
        <w:tc>
          <w:tcPr>
            <w:tcW w:w="1276" w:type="dxa"/>
          </w:tcPr>
          <w:p w:rsidR="008604FC" w:rsidRDefault="008604FC">
            <w:pPr>
              <w:jc w:val="center"/>
              <w:rPr>
                <w:sz w:val="24"/>
              </w:rPr>
            </w:pPr>
            <w:r>
              <w:rPr>
                <w:sz w:val="24"/>
              </w:rPr>
              <w:t>&gt;1</w:t>
            </w:r>
          </w:p>
        </w:tc>
        <w:tc>
          <w:tcPr>
            <w:tcW w:w="1701" w:type="dxa"/>
          </w:tcPr>
          <w:p w:rsidR="008604FC" w:rsidRDefault="008604FC" w:rsidP="00807082">
            <w:pPr>
              <w:jc w:val="center"/>
              <w:rPr>
                <w:sz w:val="24"/>
              </w:rPr>
            </w:pPr>
            <w:r>
              <w:rPr>
                <w:sz w:val="24"/>
              </w:rPr>
              <w:t>0,84</w:t>
            </w:r>
          </w:p>
        </w:tc>
        <w:tc>
          <w:tcPr>
            <w:tcW w:w="1468" w:type="dxa"/>
          </w:tcPr>
          <w:p w:rsidR="008604FC" w:rsidRDefault="008604FC" w:rsidP="00807082">
            <w:pPr>
              <w:jc w:val="center"/>
              <w:rPr>
                <w:sz w:val="24"/>
              </w:rPr>
            </w:pPr>
            <w:r>
              <w:rPr>
                <w:sz w:val="24"/>
              </w:rPr>
              <w:t>0,8</w:t>
            </w:r>
          </w:p>
        </w:tc>
        <w:tc>
          <w:tcPr>
            <w:tcW w:w="1468" w:type="dxa"/>
          </w:tcPr>
          <w:p w:rsidR="008604FC" w:rsidRPr="00337ACA" w:rsidRDefault="008604FC">
            <w:pPr>
              <w:jc w:val="center"/>
              <w:rPr>
                <w:sz w:val="24"/>
              </w:rPr>
            </w:pPr>
            <w:r w:rsidRPr="00337ACA">
              <w:rPr>
                <w:sz w:val="24"/>
              </w:rPr>
              <w:t>0,8</w:t>
            </w:r>
            <w:r w:rsidR="00FF4F63">
              <w:rPr>
                <w:sz w:val="24"/>
              </w:rPr>
              <w:t>3</w:t>
            </w:r>
          </w:p>
        </w:tc>
      </w:tr>
    </w:tbl>
    <w:p w:rsidR="00D07A84" w:rsidRDefault="00D07A84">
      <w:pPr>
        <w:pStyle w:val="14"/>
        <w:spacing w:line="240" w:lineRule="auto"/>
      </w:pPr>
    </w:p>
    <w:p w:rsidR="00D07A84" w:rsidRPr="008604FC" w:rsidRDefault="006E0453">
      <w:pPr>
        <w:pStyle w:val="14"/>
        <w:spacing w:line="240" w:lineRule="auto"/>
        <w:rPr>
          <w:color w:val="FF0000"/>
        </w:rPr>
      </w:pPr>
      <w:r>
        <w:t>За 2012</w:t>
      </w:r>
      <w:r w:rsidR="00D07A84">
        <w:t xml:space="preserve"> год дебиторская задолженность у</w:t>
      </w:r>
      <w:r>
        <w:t>величилась на  10,4</w:t>
      </w:r>
      <w:r w:rsidR="00D07A84">
        <w:t xml:space="preserve">%, </w:t>
      </w:r>
      <w:r w:rsidR="00D07A84" w:rsidRPr="006E0453">
        <w:t>к</w:t>
      </w:r>
      <w:r>
        <w:t>редиторская задолженность - на 6,5</w:t>
      </w:r>
      <w:r w:rsidR="00D07A84" w:rsidRPr="006E0453">
        <w:t xml:space="preserve">%. </w:t>
      </w:r>
    </w:p>
    <w:p w:rsidR="00D07A84" w:rsidRPr="006E0453" w:rsidRDefault="00D07A84">
      <w:pPr>
        <w:pStyle w:val="20"/>
      </w:pPr>
      <w:r w:rsidRPr="006E0453">
        <w:t xml:space="preserve">Сумма кредиторской задолженности превышает сумму дебиторской задолженности. </w:t>
      </w:r>
      <w:bookmarkStart w:id="2" w:name="OLE_LINK2"/>
      <w:r w:rsidRPr="006E0453">
        <w:t>Однако, учитывая наличие денежных средств на счетах, Общество имеет возможность полностью погасить свои краткосрочные обязательства.</w:t>
      </w:r>
      <w:bookmarkEnd w:id="2"/>
    </w:p>
    <w:p w:rsidR="00D07A84" w:rsidRDefault="00D07A84">
      <w:pPr>
        <w:pStyle w:val="14"/>
        <w:spacing w:line="240" w:lineRule="auto"/>
        <w:rPr>
          <w:szCs w:val="26"/>
        </w:rPr>
      </w:pPr>
      <w:r>
        <w:t>В целом можно сделать следующий вывод о структуре баланса и финансовом положении Общества и  его платежеспособности: показатели ликвидности находятся в пределах нормативных значений, показатели рентабельности и деловой активности ОАО «</w:t>
      </w:r>
      <w:proofErr w:type="spellStart"/>
      <w:r>
        <w:t>Псковэнергоагент</w:t>
      </w:r>
      <w:proofErr w:type="spellEnd"/>
      <w:r>
        <w:t xml:space="preserve">» по сравнению с прошлым годом </w:t>
      </w:r>
      <w:r w:rsidR="006E0453">
        <w:t>несколько снизились</w:t>
      </w:r>
      <w:r>
        <w:rPr>
          <w:szCs w:val="26"/>
        </w:rPr>
        <w:t>. Наличие денежных средств на счетах и отсутствие просроченной и нереальной к взысканию дебиторской задолжен</w:t>
      </w:r>
      <w:r w:rsidR="006E0453">
        <w:rPr>
          <w:szCs w:val="26"/>
        </w:rPr>
        <w:t>ности по состоянию на 31.12.2012</w:t>
      </w:r>
      <w:r>
        <w:rPr>
          <w:szCs w:val="26"/>
        </w:rPr>
        <w:t xml:space="preserve"> г. дают возможность Обществу своевременно погасить краткосрочные обязательства. </w:t>
      </w:r>
    </w:p>
    <w:p w:rsidR="00D07A84" w:rsidRDefault="00D07A84">
      <w:pPr>
        <w:pStyle w:val="14"/>
        <w:spacing w:line="240" w:lineRule="auto"/>
        <w:rPr>
          <w:szCs w:val="26"/>
        </w:rPr>
      </w:pPr>
      <w:r>
        <w:rPr>
          <w:szCs w:val="26"/>
        </w:rPr>
        <w:t>Таким образом, можно сделать вывод об удовлетворительной структуре баланса и удовлетворительном финансовом положении Общества.</w:t>
      </w:r>
      <w:r>
        <w:t xml:space="preserve"> </w:t>
      </w:r>
    </w:p>
    <w:p w:rsidR="00D07A84" w:rsidRDefault="00D07A84">
      <w:pPr>
        <w:ind w:firstLine="720"/>
        <w:jc w:val="both"/>
        <w:rPr>
          <w:sz w:val="28"/>
        </w:rPr>
      </w:pPr>
    </w:p>
    <w:p w:rsidR="00D07A84" w:rsidRDefault="00D07A84">
      <w:pPr>
        <w:ind w:firstLine="720"/>
        <w:jc w:val="center"/>
        <w:rPr>
          <w:b/>
          <w:i/>
          <w:sz w:val="28"/>
        </w:rPr>
      </w:pPr>
      <w:r>
        <w:rPr>
          <w:b/>
          <w:i/>
          <w:sz w:val="28"/>
        </w:rPr>
        <w:t>Динамика и структура чистых активов Общества.</w:t>
      </w:r>
    </w:p>
    <w:p w:rsidR="00D07A84" w:rsidRDefault="00D07A84">
      <w:pPr>
        <w:pStyle w:val="30"/>
        <w:widowControl w:val="0"/>
      </w:pPr>
    </w:p>
    <w:p w:rsidR="00D07A84" w:rsidRDefault="00D07A84">
      <w:pPr>
        <w:pStyle w:val="30"/>
        <w:widowControl w:val="0"/>
      </w:pPr>
      <w:r>
        <w:t>Расчет, динамика и структура чистых активов Общества отражена в следующей таблице:</w:t>
      </w:r>
    </w:p>
    <w:p w:rsidR="00D07A84" w:rsidRDefault="00D07A84">
      <w:pPr>
        <w:pStyle w:val="30"/>
        <w:widowControl w:val="0"/>
      </w:pPr>
    </w:p>
    <w:tbl>
      <w:tblPr>
        <w:tblW w:w="85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1"/>
        <w:gridCol w:w="1417"/>
        <w:gridCol w:w="1418"/>
        <w:gridCol w:w="1204"/>
        <w:gridCol w:w="1205"/>
      </w:tblGrid>
      <w:tr w:rsidR="008604FC">
        <w:tc>
          <w:tcPr>
            <w:tcW w:w="3261" w:type="dxa"/>
          </w:tcPr>
          <w:p w:rsidR="008604FC" w:rsidRDefault="008604FC">
            <w:pPr>
              <w:jc w:val="center"/>
              <w:rPr>
                <w:b/>
                <w:sz w:val="24"/>
                <w:szCs w:val="24"/>
              </w:rPr>
            </w:pPr>
            <w:r>
              <w:rPr>
                <w:b/>
                <w:sz w:val="24"/>
                <w:szCs w:val="24"/>
              </w:rPr>
              <w:t>Наименование показателя</w:t>
            </w:r>
          </w:p>
        </w:tc>
        <w:tc>
          <w:tcPr>
            <w:tcW w:w="1417" w:type="dxa"/>
          </w:tcPr>
          <w:p w:rsidR="008604FC" w:rsidRDefault="008604FC">
            <w:pPr>
              <w:jc w:val="center"/>
              <w:rPr>
                <w:b/>
                <w:sz w:val="24"/>
                <w:szCs w:val="24"/>
              </w:rPr>
            </w:pPr>
            <w:r>
              <w:rPr>
                <w:b/>
                <w:sz w:val="24"/>
                <w:szCs w:val="24"/>
              </w:rPr>
              <w:t>Код строки баланса</w:t>
            </w:r>
          </w:p>
        </w:tc>
        <w:tc>
          <w:tcPr>
            <w:tcW w:w="1418" w:type="dxa"/>
          </w:tcPr>
          <w:p w:rsidR="008604FC" w:rsidRDefault="008604FC" w:rsidP="00807082">
            <w:pPr>
              <w:jc w:val="center"/>
              <w:rPr>
                <w:b/>
                <w:sz w:val="24"/>
                <w:szCs w:val="24"/>
              </w:rPr>
            </w:pPr>
            <w:r>
              <w:rPr>
                <w:b/>
                <w:sz w:val="24"/>
                <w:szCs w:val="24"/>
              </w:rPr>
              <w:t>2010 г.</w:t>
            </w:r>
          </w:p>
        </w:tc>
        <w:tc>
          <w:tcPr>
            <w:tcW w:w="1204" w:type="dxa"/>
          </w:tcPr>
          <w:p w:rsidR="008604FC" w:rsidRDefault="008604FC" w:rsidP="00807082">
            <w:pPr>
              <w:jc w:val="center"/>
              <w:rPr>
                <w:b/>
                <w:sz w:val="24"/>
                <w:szCs w:val="24"/>
              </w:rPr>
            </w:pPr>
            <w:r>
              <w:rPr>
                <w:b/>
                <w:sz w:val="24"/>
                <w:szCs w:val="24"/>
              </w:rPr>
              <w:t>2011 г.</w:t>
            </w:r>
          </w:p>
        </w:tc>
        <w:tc>
          <w:tcPr>
            <w:tcW w:w="1205" w:type="dxa"/>
          </w:tcPr>
          <w:p w:rsidR="008604FC" w:rsidRDefault="008604FC">
            <w:pPr>
              <w:jc w:val="center"/>
              <w:rPr>
                <w:b/>
                <w:sz w:val="24"/>
                <w:szCs w:val="24"/>
              </w:rPr>
            </w:pPr>
            <w:r>
              <w:rPr>
                <w:b/>
                <w:sz w:val="24"/>
                <w:szCs w:val="24"/>
              </w:rPr>
              <w:t>2012 г.</w:t>
            </w:r>
          </w:p>
        </w:tc>
      </w:tr>
      <w:tr w:rsidR="008604FC">
        <w:tc>
          <w:tcPr>
            <w:tcW w:w="3261" w:type="dxa"/>
          </w:tcPr>
          <w:p w:rsidR="008604FC" w:rsidRDefault="008604FC">
            <w:pPr>
              <w:rPr>
                <w:b/>
                <w:sz w:val="24"/>
                <w:szCs w:val="24"/>
              </w:rPr>
            </w:pPr>
            <w:r>
              <w:rPr>
                <w:b/>
                <w:sz w:val="24"/>
                <w:szCs w:val="24"/>
              </w:rPr>
              <w:t>I. Активы</w:t>
            </w:r>
          </w:p>
        </w:tc>
        <w:tc>
          <w:tcPr>
            <w:tcW w:w="1417" w:type="dxa"/>
          </w:tcPr>
          <w:p w:rsidR="008604FC" w:rsidRDefault="008604FC">
            <w:pPr>
              <w:pStyle w:val="210"/>
              <w:rPr>
                <w:szCs w:val="24"/>
              </w:rPr>
            </w:pPr>
          </w:p>
        </w:tc>
        <w:tc>
          <w:tcPr>
            <w:tcW w:w="1418" w:type="dxa"/>
          </w:tcPr>
          <w:p w:rsidR="008604FC" w:rsidRDefault="008604FC" w:rsidP="00807082">
            <w:pPr>
              <w:rPr>
                <w:b/>
                <w:sz w:val="24"/>
                <w:szCs w:val="24"/>
              </w:rPr>
            </w:pPr>
          </w:p>
        </w:tc>
        <w:tc>
          <w:tcPr>
            <w:tcW w:w="1204" w:type="dxa"/>
          </w:tcPr>
          <w:p w:rsidR="008604FC" w:rsidRDefault="008604FC" w:rsidP="00807082">
            <w:pPr>
              <w:rPr>
                <w:b/>
                <w:sz w:val="24"/>
                <w:szCs w:val="24"/>
              </w:rPr>
            </w:pPr>
          </w:p>
        </w:tc>
        <w:tc>
          <w:tcPr>
            <w:tcW w:w="1205" w:type="dxa"/>
          </w:tcPr>
          <w:p w:rsidR="008604FC" w:rsidRDefault="008604FC">
            <w:pPr>
              <w:rPr>
                <w:b/>
                <w:sz w:val="24"/>
                <w:szCs w:val="24"/>
              </w:rPr>
            </w:pPr>
          </w:p>
        </w:tc>
      </w:tr>
      <w:tr w:rsidR="008604FC">
        <w:tc>
          <w:tcPr>
            <w:tcW w:w="3261" w:type="dxa"/>
          </w:tcPr>
          <w:p w:rsidR="008604FC" w:rsidRDefault="008604FC">
            <w:pPr>
              <w:rPr>
                <w:sz w:val="24"/>
                <w:szCs w:val="24"/>
              </w:rPr>
            </w:pPr>
            <w:r>
              <w:rPr>
                <w:sz w:val="24"/>
                <w:szCs w:val="24"/>
              </w:rPr>
              <w:t>1. Основные средства</w:t>
            </w:r>
          </w:p>
        </w:tc>
        <w:tc>
          <w:tcPr>
            <w:tcW w:w="1417" w:type="dxa"/>
          </w:tcPr>
          <w:p w:rsidR="008604FC" w:rsidRDefault="008604FC">
            <w:pPr>
              <w:jc w:val="center"/>
              <w:rPr>
                <w:sz w:val="24"/>
                <w:szCs w:val="24"/>
              </w:rPr>
            </w:pPr>
            <w:r>
              <w:rPr>
                <w:sz w:val="24"/>
                <w:szCs w:val="24"/>
              </w:rPr>
              <w:t>1130</w:t>
            </w:r>
          </w:p>
        </w:tc>
        <w:tc>
          <w:tcPr>
            <w:tcW w:w="1418" w:type="dxa"/>
          </w:tcPr>
          <w:p w:rsidR="008604FC" w:rsidRDefault="008604FC" w:rsidP="00807082">
            <w:pPr>
              <w:jc w:val="center"/>
              <w:rPr>
                <w:sz w:val="24"/>
                <w:szCs w:val="24"/>
              </w:rPr>
            </w:pPr>
            <w:r>
              <w:rPr>
                <w:sz w:val="24"/>
                <w:szCs w:val="24"/>
              </w:rPr>
              <w:t>6863</w:t>
            </w:r>
          </w:p>
        </w:tc>
        <w:tc>
          <w:tcPr>
            <w:tcW w:w="1204" w:type="dxa"/>
          </w:tcPr>
          <w:p w:rsidR="008604FC" w:rsidRDefault="008604FC" w:rsidP="00807082">
            <w:pPr>
              <w:jc w:val="center"/>
              <w:rPr>
                <w:sz w:val="24"/>
                <w:szCs w:val="24"/>
              </w:rPr>
            </w:pPr>
            <w:r>
              <w:rPr>
                <w:sz w:val="24"/>
                <w:szCs w:val="24"/>
              </w:rPr>
              <w:t>6291</w:t>
            </w:r>
          </w:p>
        </w:tc>
        <w:tc>
          <w:tcPr>
            <w:tcW w:w="1205" w:type="dxa"/>
          </w:tcPr>
          <w:p w:rsidR="008604FC" w:rsidRDefault="008604FC">
            <w:pPr>
              <w:jc w:val="center"/>
              <w:rPr>
                <w:sz w:val="24"/>
                <w:szCs w:val="24"/>
              </w:rPr>
            </w:pPr>
            <w:r>
              <w:rPr>
                <w:sz w:val="24"/>
                <w:szCs w:val="24"/>
              </w:rPr>
              <w:t>5736</w:t>
            </w:r>
          </w:p>
        </w:tc>
      </w:tr>
      <w:tr w:rsidR="008604FC">
        <w:tc>
          <w:tcPr>
            <w:tcW w:w="3261" w:type="dxa"/>
          </w:tcPr>
          <w:p w:rsidR="008604FC" w:rsidRDefault="008604FC">
            <w:pPr>
              <w:rPr>
                <w:sz w:val="24"/>
                <w:szCs w:val="24"/>
              </w:rPr>
            </w:pPr>
            <w:r>
              <w:rPr>
                <w:sz w:val="24"/>
                <w:szCs w:val="24"/>
              </w:rPr>
              <w:t>2. Отложенные налоговые активы</w:t>
            </w:r>
          </w:p>
        </w:tc>
        <w:tc>
          <w:tcPr>
            <w:tcW w:w="1417" w:type="dxa"/>
          </w:tcPr>
          <w:p w:rsidR="008604FC" w:rsidRDefault="008604FC">
            <w:pPr>
              <w:jc w:val="center"/>
              <w:rPr>
                <w:sz w:val="24"/>
                <w:szCs w:val="24"/>
              </w:rPr>
            </w:pPr>
            <w:r>
              <w:rPr>
                <w:sz w:val="24"/>
                <w:szCs w:val="24"/>
              </w:rPr>
              <w:t>1160</w:t>
            </w:r>
          </w:p>
        </w:tc>
        <w:tc>
          <w:tcPr>
            <w:tcW w:w="1418" w:type="dxa"/>
          </w:tcPr>
          <w:p w:rsidR="008604FC" w:rsidRDefault="008604FC" w:rsidP="00807082">
            <w:pPr>
              <w:jc w:val="center"/>
              <w:rPr>
                <w:sz w:val="24"/>
                <w:szCs w:val="24"/>
              </w:rPr>
            </w:pPr>
            <w:r>
              <w:rPr>
                <w:sz w:val="24"/>
                <w:szCs w:val="24"/>
              </w:rPr>
              <w:t>61</w:t>
            </w:r>
          </w:p>
        </w:tc>
        <w:tc>
          <w:tcPr>
            <w:tcW w:w="1204" w:type="dxa"/>
          </w:tcPr>
          <w:p w:rsidR="008604FC" w:rsidRDefault="008604FC" w:rsidP="00807082">
            <w:pPr>
              <w:jc w:val="center"/>
              <w:rPr>
                <w:sz w:val="24"/>
                <w:szCs w:val="24"/>
              </w:rPr>
            </w:pPr>
            <w:r>
              <w:rPr>
                <w:sz w:val="24"/>
                <w:szCs w:val="24"/>
              </w:rPr>
              <w:t>77</w:t>
            </w:r>
          </w:p>
        </w:tc>
        <w:tc>
          <w:tcPr>
            <w:tcW w:w="1205" w:type="dxa"/>
          </w:tcPr>
          <w:p w:rsidR="008604FC" w:rsidRDefault="008604FC">
            <w:pPr>
              <w:jc w:val="center"/>
              <w:rPr>
                <w:sz w:val="24"/>
                <w:szCs w:val="24"/>
              </w:rPr>
            </w:pPr>
            <w:r>
              <w:rPr>
                <w:sz w:val="24"/>
                <w:szCs w:val="24"/>
              </w:rPr>
              <w:t>93</w:t>
            </w:r>
          </w:p>
        </w:tc>
      </w:tr>
      <w:tr w:rsidR="008604FC">
        <w:tc>
          <w:tcPr>
            <w:tcW w:w="3261" w:type="dxa"/>
          </w:tcPr>
          <w:p w:rsidR="008604FC" w:rsidRDefault="008604FC">
            <w:pPr>
              <w:rPr>
                <w:sz w:val="24"/>
                <w:szCs w:val="24"/>
              </w:rPr>
            </w:pPr>
            <w:r>
              <w:rPr>
                <w:sz w:val="24"/>
                <w:szCs w:val="24"/>
              </w:rPr>
              <w:t xml:space="preserve">3. Прочие </w:t>
            </w:r>
            <w:proofErr w:type="spellStart"/>
            <w:r>
              <w:rPr>
                <w:sz w:val="24"/>
                <w:szCs w:val="24"/>
              </w:rPr>
              <w:t>внеоборотные</w:t>
            </w:r>
            <w:proofErr w:type="spellEnd"/>
            <w:r>
              <w:rPr>
                <w:sz w:val="24"/>
                <w:szCs w:val="24"/>
              </w:rPr>
              <w:t xml:space="preserve"> активы</w:t>
            </w:r>
          </w:p>
        </w:tc>
        <w:tc>
          <w:tcPr>
            <w:tcW w:w="1417" w:type="dxa"/>
          </w:tcPr>
          <w:p w:rsidR="008604FC" w:rsidRDefault="008604FC">
            <w:pPr>
              <w:jc w:val="center"/>
              <w:rPr>
                <w:sz w:val="24"/>
                <w:szCs w:val="24"/>
              </w:rPr>
            </w:pPr>
            <w:r>
              <w:rPr>
                <w:sz w:val="24"/>
                <w:szCs w:val="24"/>
              </w:rPr>
              <w:t>1170</w:t>
            </w:r>
          </w:p>
        </w:tc>
        <w:tc>
          <w:tcPr>
            <w:tcW w:w="1418" w:type="dxa"/>
          </w:tcPr>
          <w:p w:rsidR="008604FC" w:rsidRDefault="008604FC" w:rsidP="00807082">
            <w:pPr>
              <w:jc w:val="center"/>
              <w:rPr>
                <w:sz w:val="24"/>
                <w:szCs w:val="24"/>
              </w:rPr>
            </w:pPr>
            <w:r>
              <w:rPr>
                <w:sz w:val="24"/>
                <w:szCs w:val="24"/>
              </w:rPr>
              <w:t>336</w:t>
            </w:r>
          </w:p>
        </w:tc>
        <w:tc>
          <w:tcPr>
            <w:tcW w:w="1204" w:type="dxa"/>
          </w:tcPr>
          <w:p w:rsidR="008604FC" w:rsidRDefault="008604FC" w:rsidP="00807082">
            <w:pPr>
              <w:jc w:val="center"/>
              <w:rPr>
                <w:sz w:val="24"/>
                <w:szCs w:val="24"/>
              </w:rPr>
            </w:pPr>
            <w:r>
              <w:rPr>
                <w:sz w:val="24"/>
                <w:szCs w:val="24"/>
              </w:rPr>
              <w:t>503</w:t>
            </w:r>
          </w:p>
        </w:tc>
        <w:tc>
          <w:tcPr>
            <w:tcW w:w="1205" w:type="dxa"/>
          </w:tcPr>
          <w:p w:rsidR="008604FC" w:rsidRDefault="008604FC">
            <w:pPr>
              <w:jc w:val="center"/>
              <w:rPr>
                <w:sz w:val="24"/>
                <w:szCs w:val="24"/>
              </w:rPr>
            </w:pPr>
            <w:r>
              <w:rPr>
                <w:sz w:val="24"/>
                <w:szCs w:val="24"/>
              </w:rPr>
              <w:t>676</w:t>
            </w:r>
          </w:p>
        </w:tc>
      </w:tr>
      <w:tr w:rsidR="008604FC">
        <w:tc>
          <w:tcPr>
            <w:tcW w:w="3261" w:type="dxa"/>
          </w:tcPr>
          <w:p w:rsidR="008604FC" w:rsidRDefault="008604FC">
            <w:pPr>
              <w:rPr>
                <w:sz w:val="24"/>
                <w:szCs w:val="24"/>
              </w:rPr>
            </w:pPr>
            <w:r>
              <w:rPr>
                <w:sz w:val="24"/>
                <w:szCs w:val="24"/>
              </w:rPr>
              <w:t>4. Запасы</w:t>
            </w:r>
          </w:p>
        </w:tc>
        <w:tc>
          <w:tcPr>
            <w:tcW w:w="1417" w:type="dxa"/>
          </w:tcPr>
          <w:p w:rsidR="008604FC" w:rsidRDefault="008604FC">
            <w:pPr>
              <w:jc w:val="center"/>
              <w:rPr>
                <w:sz w:val="24"/>
                <w:szCs w:val="24"/>
              </w:rPr>
            </w:pPr>
            <w:r>
              <w:rPr>
                <w:sz w:val="24"/>
                <w:szCs w:val="24"/>
              </w:rPr>
              <w:t>1210</w:t>
            </w:r>
          </w:p>
        </w:tc>
        <w:tc>
          <w:tcPr>
            <w:tcW w:w="1418" w:type="dxa"/>
          </w:tcPr>
          <w:p w:rsidR="008604FC" w:rsidRDefault="008604FC" w:rsidP="00807082">
            <w:pPr>
              <w:jc w:val="center"/>
              <w:rPr>
                <w:sz w:val="24"/>
                <w:szCs w:val="24"/>
              </w:rPr>
            </w:pPr>
            <w:r>
              <w:rPr>
                <w:sz w:val="24"/>
                <w:szCs w:val="24"/>
              </w:rPr>
              <w:t>3566</w:t>
            </w:r>
          </w:p>
        </w:tc>
        <w:tc>
          <w:tcPr>
            <w:tcW w:w="1204" w:type="dxa"/>
          </w:tcPr>
          <w:p w:rsidR="008604FC" w:rsidRDefault="008604FC" w:rsidP="00807082">
            <w:pPr>
              <w:jc w:val="center"/>
              <w:rPr>
                <w:sz w:val="24"/>
                <w:szCs w:val="24"/>
              </w:rPr>
            </w:pPr>
            <w:r>
              <w:rPr>
                <w:sz w:val="24"/>
                <w:szCs w:val="24"/>
              </w:rPr>
              <w:t>3629</w:t>
            </w:r>
          </w:p>
        </w:tc>
        <w:tc>
          <w:tcPr>
            <w:tcW w:w="1205" w:type="dxa"/>
          </w:tcPr>
          <w:p w:rsidR="008604FC" w:rsidRDefault="008604FC">
            <w:pPr>
              <w:jc w:val="center"/>
              <w:rPr>
                <w:sz w:val="24"/>
                <w:szCs w:val="24"/>
              </w:rPr>
            </w:pPr>
            <w:r>
              <w:rPr>
                <w:sz w:val="24"/>
                <w:szCs w:val="24"/>
              </w:rPr>
              <w:t>3909</w:t>
            </w:r>
          </w:p>
        </w:tc>
      </w:tr>
      <w:tr w:rsidR="008604FC">
        <w:tc>
          <w:tcPr>
            <w:tcW w:w="3261" w:type="dxa"/>
          </w:tcPr>
          <w:p w:rsidR="008604FC" w:rsidRDefault="008604FC">
            <w:pPr>
              <w:rPr>
                <w:sz w:val="24"/>
                <w:szCs w:val="24"/>
              </w:rPr>
            </w:pPr>
            <w:r>
              <w:rPr>
                <w:sz w:val="24"/>
                <w:szCs w:val="24"/>
              </w:rPr>
              <w:t>5. Дебиторская задолженность</w:t>
            </w:r>
          </w:p>
        </w:tc>
        <w:tc>
          <w:tcPr>
            <w:tcW w:w="1417" w:type="dxa"/>
          </w:tcPr>
          <w:p w:rsidR="008604FC" w:rsidRDefault="008604FC">
            <w:pPr>
              <w:jc w:val="center"/>
              <w:rPr>
                <w:sz w:val="24"/>
                <w:szCs w:val="24"/>
              </w:rPr>
            </w:pPr>
            <w:r>
              <w:rPr>
                <w:sz w:val="24"/>
                <w:szCs w:val="24"/>
              </w:rPr>
              <w:t>1230</w:t>
            </w:r>
          </w:p>
        </w:tc>
        <w:tc>
          <w:tcPr>
            <w:tcW w:w="1418" w:type="dxa"/>
          </w:tcPr>
          <w:p w:rsidR="008604FC" w:rsidRDefault="008604FC" w:rsidP="00807082">
            <w:pPr>
              <w:jc w:val="center"/>
              <w:rPr>
                <w:sz w:val="24"/>
                <w:szCs w:val="24"/>
              </w:rPr>
            </w:pPr>
            <w:r>
              <w:rPr>
                <w:sz w:val="24"/>
                <w:szCs w:val="24"/>
              </w:rPr>
              <w:t>18544</w:t>
            </w:r>
          </w:p>
        </w:tc>
        <w:tc>
          <w:tcPr>
            <w:tcW w:w="1204" w:type="dxa"/>
          </w:tcPr>
          <w:p w:rsidR="008604FC" w:rsidRDefault="008604FC" w:rsidP="00807082">
            <w:pPr>
              <w:jc w:val="center"/>
              <w:rPr>
                <w:sz w:val="24"/>
                <w:szCs w:val="24"/>
              </w:rPr>
            </w:pPr>
            <w:r>
              <w:rPr>
                <w:sz w:val="24"/>
                <w:szCs w:val="24"/>
              </w:rPr>
              <w:t>16888</w:t>
            </w:r>
          </w:p>
        </w:tc>
        <w:tc>
          <w:tcPr>
            <w:tcW w:w="1205" w:type="dxa"/>
          </w:tcPr>
          <w:p w:rsidR="008604FC" w:rsidRDefault="008604FC">
            <w:pPr>
              <w:jc w:val="center"/>
              <w:rPr>
                <w:sz w:val="24"/>
                <w:szCs w:val="24"/>
              </w:rPr>
            </w:pPr>
            <w:r>
              <w:rPr>
                <w:sz w:val="24"/>
                <w:szCs w:val="24"/>
              </w:rPr>
              <w:t>18636</w:t>
            </w:r>
          </w:p>
        </w:tc>
      </w:tr>
      <w:tr w:rsidR="008604FC">
        <w:tc>
          <w:tcPr>
            <w:tcW w:w="3261" w:type="dxa"/>
          </w:tcPr>
          <w:p w:rsidR="008604FC" w:rsidRDefault="008604FC">
            <w:pPr>
              <w:rPr>
                <w:sz w:val="24"/>
                <w:szCs w:val="24"/>
              </w:rPr>
            </w:pPr>
            <w:r>
              <w:rPr>
                <w:sz w:val="24"/>
                <w:szCs w:val="24"/>
              </w:rPr>
              <w:t>6. Денежные средства</w:t>
            </w:r>
          </w:p>
        </w:tc>
        <w:tc>
          <w:tcPr>
            <w:tcW w:w="1417" w:type="dxa"/>
          </w:tcPr>
          <w:p w:rsidR="008604FC" w:rsidRDefault="008604FC">
            <w:pPr>
              <w:jc w:val="center"/>
              <w:rPr>
                <w:sz w:val="24"/>
                <w:szCs w:val="24"/>
              </w:rPr>
            </w:pPr>
            <w:r>
              <w:rPr>
                <w:sz w:val="24"/>
                <w:szCs w:val="24"/>
              </w:rPr>
              <w:t>1250</w:t>
            </w:r>
          </w:p>
        </w:tc>
        <w:tc>
          <w:tcPr>
            <w:tcW w:w="1418" w:type="dxa"/>
          </w:tcPr>
          <w:p w:rsidR="008604FC" w:rsidRDefault="008604FC" w:rsidP="00807082">
            <w:pPr>
              <w:jc w:val="center"/>
              <w:rPr>
                <w:sz w:val="24"/>
                <w:szCs w:val="24"/>
              </w:rPr>
            </w:pPr>
            <w:r>
              <w:rPr>
                <w:sz w:val="24"/>
                <w:szCs w:val="24"/>
              </w:rPr>
              <w:t>4353</w:t>
            </w:r>
          </w:p>
        </w:tc>
        <w:tc>
          <w:tcPr>
            <w:tcW w:w="1204" w:type="dxa"/>
          </w:tcPr>
          <w:p w:rsidR="008604FC" w:rsidRDefault="008604FC" w:rsidP="00807082">
            <w:pPr>
              <w:jc w:val="center"/>
              <w:rPr>
                <w:sz w:val="24"/>
                <w:szCs w:val="24"/>
              </w:rPr>
            </w:pPr>
            <w:r>
              <w:rPr>
                <w:sz w:val="24"/>
                <w:szCs w:val="24"/>
              </w:rPr>
              <w:t>8441</w:t>
            </w:r>
          </w:p>
        </w:tc>
        <w:tc>
          <w:tcPr>
            <w:tcW w:w="1205" w:type="dxa"/>
          </w:tcPr>
          <w:p w:rsidR="008604FC" w:rsidRDefault="008604FC">
            <w:pPr>
              <w:jc w:val="center"/>
              <w:rPr>
                <w:sz w:val="24"/>
                <w:szCs w:val="24"/>
              </w:rPr>
            </w:pPr>
            <w:r>
              <w:rPr>
                <w:sz w:val="24"/>
                <w:szCs w:val="24"/>
              </w:rPr>
              <w:t>9192</w:t>
            </w:r>
          </w:p>
        </w:tc>
      </w:tr>
      <w:tr w:rsidR="008604FC">
        <w:tc>
          <w:tcPr>
            <w:tcW w:w="3261" w:type="dxa"/>
          </w:tcPr>
          <w:p w:rsidR="008604FC" w:rsidRDefault="008604FC">
            <w:pPr>
              <w:rPr>
                <w:sz w:val="24"/>
                <w:szCs w:val="24"/>
              </w:rPr>
            </w:pPr>
            <w:r>
              <w:rPr>
                <w:sz w:val="24"/>
                <w:szCs w:val="24"/>
              </w:rPr>
              <w:t>7. Прочие оборотные активы</w:t>
            </w:r>
          </w:p>
        </w:tc>
        <w:tc>
          <w:tcPr>
            <w:tcW w:w="1417" w:type="dxa"/>
          </w:tcPr>
          <w:p w:rsidR="008604FC" w:rsidRDefault="008604FC">
            <w:pPr>
              <w:jc w:val="center"/>
              <w:rPr>
                <w:sz w:val="24"/>
                <w:szCs w:val="24"/>
              </w:rPr>
            </w:pPr>
            <w:r>
              <w:rPr>
                <w:sz w:val="24"/>
                <w:szCs w:val="24"/>
              </w:rPr>
              <w:t>1260</w:t>
            </w:r>
          </w:p>
        </w:tc>
        <w:tc>
          <w:tcPr>
            <w:tcW w:w="1418" w:type="dxa"/>
          </w:tcPr>
          <w:p w:rsidR="008604FC" w:rsidRDefault="008604FC" w:rsidP="00807082">
            <w:pPr>
              <w:jc w:val="center"/>
              <w:rPr>
                <w:sz w:val="24"/>
                <w:szCs w:val="24"/>
              </w:rPr>
            </w:pPr>
            <w:r>
              <w:rPr>
                <w:sz w:val="24"/>
                <w:szCs w:val="24"/>
              </w:rPr>
              <w:t>60</w:t>
            </w:r>
          </w:p>
        </w:tc>
        <w:tc>
          <w:tcPr>
            <w:tcW w:w="1204" w:type="dxa"/>
          </w:tcPr>
          <w:p w:rsidR="008604FC" w:rsidRDefault="008604FC" w:rsidP="00807082">
            <w:pPr>
              <w:jc w:val="center"/>
              <w:rPr>
                <w:sz w:val="24"/>
                <w:szCs w:val="24"/>
              </w:rPr>
            </w:pPr>
            <w:r>
              <w:rPr>
                <w:sz w:val="24"/>
                <w:szCs w:val="24"/>
              </w:rPr>
              <w:t>15</w:t>
            </w:r>
          </w:p>
        </w:tc>
        <w:tc>
          <w:tcPr>
            <w:tcW w:w="1205" w:type="dxa"/>
          </w:tcPr>
          <w:p w:rsidR="008604FC" w:rsidRDefault="008604FC">
            <w:pPr>
              <w:jc w:val="center"/>
              <w:rPr>
                <w:sz w:val="24"/>
                <w:szCs w:val="24"/>
              </w:rPr>
            </w:pPr>
          </w:p>
        </w:tc>
      </w:tr>
      <w:tr w:rsidR="008604FC">
        <w:tc>
          <w:tcPr>
            <w:tcW w:w="3261" w:type="dxa"/>
          </w:tcPr>
          <w:p w:rsidR="008604FC" w:rsidRDefault="008604FC">
            <w:pPr>
              <w:rPr>
                <w:sz w:val="24"/>
                <w:szCs w:val="24"/>
              </w:rPr>
            </w:pPr>
            <w:r>
              <w:rPr>
                <w:sz w:val="24"/>
                <w:szCs w:val="24"/>
              </w:rPr>
              <w:t xml:space="preserve">8. Итого активы, принимаемые </w:t>
            </w:r>
            <w:r>
              <w:rPr>
                <w:sz w:val="24"/>
                <w:szCs w:val="24"/>
              </w:rPr>
              <w:lastRenderedPageBreak/>
              <w:t xml:space="preserve">к расчету (сумма данных пунктов 1-7)     </w:t>
            </w:r>
          </w:p>
        </w:tc>
        <w:tc>
          <w:tcPr>
            <w:tcW w:w="1417" w:type="dxa"/>
          </w:tcPr>
          <w:p w:rsidR="008604FC" w:rsidRDefault="008604FC">
            <w:pPr>
              <w:jc w:val="center"/>
              <w:rPr>
                <w:sz w:val="24"/>
                <w:szCs w:val="24"/>
              </w:rPr>
            </w:pPr>
          </w:p>
        </w:tc>
        <w:tc>
          <w:tcPr>
            <w:tcW w:w="1418" w:type="dxa"/>
          </w:tcPr>
          <w:p w:rsidR="008604FC" w:rsidRDefault="008604FC" w:rsidP="00807082">
            <w:pPr>
              <w:jc w:val="center"/>
              <w:rPr>
                <w:sz w:val="24"/>
                <w:szCs w:val="24"/>
              </w:rPr>
            </w:pPr>
            <w:r>
              <w:rPr>
                <w:sz w:val="24"/>
                <w:szCs w:val="24"/>
              </w:rPr>
              <w:t>33783</w:t>
            </w:r>
          </w:p>
        </w:tc>
        <w:tc>
          <w:tcPr>
            <w:tcW w:w="1204" w:type="dxa"/>
          </w:tcPr>
          <w:p w:rsidR="008604FC" w:rsidRDefault="008604FC" w:rsidP="00807082">
            <w:pPr>
              <w:jc w:val="center"/>
              <w:rPr>
                <w:sz w:val="24"/>
                <w:szCs w:val="24"/>
              </w:rPr>
            </w:pPr>
            <w:r>
              <w:rPr>
                <w:sz w:val="24"/>
                <w:szCs w:val="24"/>
              </w:rPr>
              <w:t>35844</w:t>
            </w:r>
          </w:p>
        </w:tc>
        <w:tc>
          <w:tcPr>
            <w:tcW w:w="1205" w:type="dxa"/>
          </w:tcPr>
          <w:p w:rsidR="008604FC" w:rsidRDefault="008604FC">
            <w:pPr>
              <w:jc w:val="center"/>
              <w:rPr>
                <w:sz w:val="24"/>
                <w:szCs w:val="24"/>
              </w:rPr>
            </w:pPr>
            <w:r>
              <w:rPr>
                <w:sz w:val="24"/>
                <w:szCs w:val="24"/>
              </w:rPr>
              <w:t>38242</w:t>
            </w:r>
          </w:p>
        </w:tc>
      </w:tr>
      <w:tr w:rsidR="008604FC">
        <w:tc>
          <w:tcPr>
            <w:tcW w:w="3261" w:type="dxa"/>
          </w:tcPr>
          <w:p w:rsidR="008604FC" w:rsidRDefault="008604FC">
            <w:pPr>
              <w:rPr>
                <w:sz w:val="24"/>
                <w:szCs w:val="24"/>
              </w:rPr>
            </w:pPr>
            <w:r>
              <w:rPr>
                <w:b/>
                <w:sz w:val="24"/>
                <w:szCs w:val="24"/>
              </w:rPr>
              <w:lastRenderedPageBreak/>
              <w:t>II. Пассивы</w:t>
            </w:r>
          </w:p>
        </w:tc>
        <w:tc>
          <w:tcPr>
            <w:tcW w:w="1417" w:type="dxa"/>
          </w:tcPr>
          <w:p w:rsidR="008604FC" w:rsidRDefault="008604FC">
            <w:pPr>
              <w:jc w:val="center"/>
              <w:rPr>
                <w:sz w:val="24"/>
                <w:szCs w:val="24"/>
              </w:rPr>
            </w:pPr>
          </w:p>
        </w:tc>
        <w:tc>
          <w:tcPr>
            <w:tcW w:w="1418" w:type="dxa"/>
          </w:tcPr>
          <w:p w:rsidR="008604FC" w:rsidRDefault="008604FC" w:rsidP="00807082">
            <w:pPr>
              <w:jc w:val="center"/>
              <w:rPr>
                <w:sz w:val="24"/>
                <w:szCs w:val="24"/>
              </w:rPr>
            </w:pPr>
          </w:p>
        </w:tc>
        <w:tc>
          <w:tcPr>
            <w:tcW w:w="1204" w:type="dxa"/>
          </w:tcPr>
          <w:p w:rsidR="008604FC" w:rsidRDefault="008604FC" w:rsidP="00807082">
            <w:pPr>
              <w:jc w:val="center"/>
              <w:rPr>
                <w:sz w:val="24"/>
                <w:szCs w:val="24"/>
              </w:rPr>
            </w:pPr>
          </w:p>
        </w:tc>
        <w:tc>
          <w:tcPr>
            <w:tcW w:w="1205" w:type="dxa"/>
          </w:tcPr>
          <w:p w:rsidR="008604FC" w:rsidRDefault="008604FC">
            <w:pPr>
              <w:jc w:val="center"/>
              <w:rPr>
                <w:sz w:val="24"/>
                <w:szCs w:val="24"/>
              </w:rPr>
            </w:pPr>
          </w:p>
        </w:tc>
      </w:tr>
      <w:tr w:rsidR="008604FC">
        <w:tc>
          <w:tcPr>
            <w:tcW w:w="3261" w:type="dxa"/>
          </w:tcPr>
          <w:p w:rsidR="008604FC" w:rsidRDefault="008604FC">
            <w:pPr>
              <w:rPr>
                <w:sz w:val="24"/>
                <w:szCs w:val="24"/>
              </w:rPr>
            </w:pPr>
            <w:r>
              <w:rPr>
                <w:sz w:val="24"/>
                <w:szCs w:val="24"/>
              </w:rPr>
              <w:t>9. Отложенные налоговые обязательства</w:t>
            </w:r>
          </w:p>
        </w:tc>
        <w:tc>
          <w:tcPr>
            <w:tcW w:w="1417" w:type="dxa"/>
          </w:tcPr>
          <w:p w:rsidR="008604FC" w:rsidRDefault="008604FC">
            <w:pPr>
              <w:jc w:val="center"/>
              <w:rPr>
                <w:sz w:val="24"/>
                <w:szCs w:val="24"/>
              </w:rPr>
            </w:pPr>
            <w:r>
              <w:rPr>
                <w:sz w:val="24"/>
                <w:szCs w:val="24"/>
              </w:rPr>
              <w:t>1420</w:t>
            </w:r>
          </w:p>
        </w:tc>
        <w:tc>
          <w:tcPr>
            <w:tcW w:w="1418" w:type="dxa"/>
          </w:tcPr>
          <w:p w:rsidR="008604FC" w:rsidRDefault="008604FC" w:rsidP="00807082">
            <w:pPr>
              <w:jc w:val="center"/>
              <w:rPr>
                <w:sz w:val="24"/>
                <w:szCs w:val="24"/>
              </w:rPr>
            </w:pPr>
            <w:r>
              <w:rPr>
                <w:sz w:val="24"/>
                <w:szCs w:val="24"/>
              </w:rPr>
              <w:t>188</w:t>
            </w:r>
          </w:p>
        </w:tc>
        <w:tc>
          <w:tcPr>
            <w:tcW w:w="1204" w:type="dxa"/>
          </w:tcPr>
          <w:p w:rsidR="008604FC" w:rsidRDefault="008604FC" w:rsidP="00807082">
            <w:pPr>
              <w:jc w:val="center"/>
              <w:rPr>
                <w:sz w:val="24"/>
                <w:szCs w:val="24"/>
              </w:rPr>
            </w:pPr>
            <w:r>
              <w:rPr>
                <w:sz w:val="24"/>
                <w:szCs w:val="24"/>
              </w:rPr>
              <w:t>116</w:t>
            </w:r>
          </w:p>
        </w:tc>
        <w:tc>
          <w:tcPr>
            <w:tcW w:w="1205" w:type="dxa"/>
          </w:tcPr>
          <w:p w:rsidR="008604FC" w:rsidRDefault="008604FC">
            <w:pPr>
              <w:jc w:val="center"/>
              <w:rPr>
                <w:sz w:val="24"/>
                <w:szCs w:val="24"/>
              </w:rPr>
            </w:pPr>
            <w:r>
              <w:rPr>
                <w:sz w:val="24"/>
                <w:szCs w:val="24"/>
              </w:rPr>
              <w:t>129</w:t>
            </w:r>
          </w:p>
        </w:tc>
      </w:tr>
      <w:tr w:rsidR="008604FC">
        <w:tc>
          <w:tcPr>
            <w:tcW w:w="3261" w:type="dxa"/>
          </w:tcPr>
          <w:p w:rsidR="008604FC" w:rsidRDefault="008604FC">
            <w:pPr>
              <w:rPr>
                <w:sz w:val="24"/>
                <w:szCs w:val="24"/>
              </w:rPr>
            </w:pPr>
            <w:r>
              <w:rPr>
                <w:sz w:val="24"/>
                <w:szCs w:val="24"/>
              </w:rPr>
              <w:t>10. Кредиторская задолженность</w:t>
            </w:r>
          </w:p>
        </w:tc>
        <w:tc>
          <w:tcPr>
            <w:tcW w:w="1417" w:type="dxa"/>
          </w:tcPr>
          <w:p w:rsidR="008604FC" w:rsidRDefault="008604FC">
            <w:pPr>
              <w:jc w:val="center"/>
              <w:rPr>
                <w:sz w:val="24"/>
                <w:szCs w:val="24"/>
              </w:rPr>
            </w:pPr>
            <w:r>
              <w:rPr>
                <w:sz w:val="24"/>
                <w:szCs w:val="24"/>
              </w:rPr>
              <w:t>1520</w:t>
            </w:r>
          </w:p>
        </w:tc>
        <w:tc>
          <w:tcPr>
            <w:tcW w:w="1418" w:type="dxa"/>
          </w:tcPr>
          <w:p w:rsidR="008604FC" w:rsidRDefault="008604FC" w:rsidP="00807082">
            <w:pPr>
              <w:jc w:val="center"/>
              <w:rPr>
                <w:sz w:val="24"/>
                <w:szCs w:val="24"/>
              </w:rPr>
            </w:pPr>
            <w:r>
              <w:rPr>
                <w:sz w:val="24"/>
                <w:szCs w:val="24"/>
              </w:rPr>
              <w:t>21950</w:t>
            </w:r>
          </w:p>
        </w:tc>
        <w:tc>
          <w:tcPr>
            <w:tcW w:w="1204" w:type="dxa"/>
          </w:tcPr>
          <w:p w:rsidR="008604FC" w:rsidRDefault="008604FC" w:rsidP="00807082">
            <w:pPr>
              <w:jc w:val="center"/>
              <w:rPr>
                <w:sz w:val="24"/>
                <w:szCs w:val="24"/>
              </w:rPr>
            </w:pPr>
            <w:r>
              <w:rPr>
                <w:sz w:val="24"/>
                <w:szCs w:val="24"/>
              </w:rPr>
              <w:t>21025</w:t>
            </w:r>
          </w:p>
        </w:tc>
        <w:tc>
          <w:tcPr>
            <w:tcW w:w="1205" w:type="dxa"/>
          </w:tcPr>
          <w:p w:rsidR="008604FC" w:rsidRDefault="008604FC">
            <w:pPr>
              <w:jc w:val="center"/>
              <w:rPr>
                <w:sz w:val="24"/>
                <w:szCs w:val="24"/>
              </w:rPr>
            </w:pPr>
            <w:r>
              <w:rPr>
                <w:sz w:val="24"/>
                <w:szCs w:val="24"/>
              </w:rPr>
              <w:t>22395</w:t>
            </w:r>
          </w:p>
        </w:tc>
      </w:tr>
      <w:tr w:rsidR="008604FC">
        <w:tc>
          <w:tcPr>
            <w:tcW w:w="3261" w:type="dxa"/>
          </w:tcPr>
          <w:p w:rsidR="008604FC" w:rsidRDefault="008604FC">
            <w:pPr>
              <w:rPr>
                <w:sz w:val="24"/>
                <w:szCs w:val="24"/>
              </w:rPr>
            </w:pPr>
            <w:r>
              <w:rPr>
                <w:sz w:val="24"/>
                <w:szCs w:val="24"/>
              </w:rPr>
              <w:t>11. Оценочные обязательства</w:t>
            </w:r>
          </w:p>
        </w:tc>
        <w:tc>
          <w:tcPr>
            <w:tcW w:w="1417" w:type="dxa"/>
          </w:tcPr>
          <w:p w:rsidR="008604FC" w:rsidRDefault="008604FC">
            <w:pPr>
              <w:jc w:val="center"/>
              <w:rPr>
                <w:sz w:val="24"/>
                <w:szCs w:val="24"/>
              </w:rPr>
            </w:pPr>
            <w:r>
              <w:rPr>
                <w:sz w:val="24"/>
                <w:szCs w:val="24"/>
              </w:rPr>
              <w:t>1540</w:t>
            </w:r>
          </w:p>
        </w:tc>
        <w:tc>
          <w:tcPr>
            <w:tcW w:w="1418" w:type="dxa"/>
          </w:tcPr>
          <w:p w:rsidR="008604FC" w:rsidRDefault="008604FC" w:rsidP="00807082">
            <w:pPr>
              <w:jc w:val="center"/>
              <w:rPr>
                <w:sz w:val="24"/>
                <w:szCs w:val="24"/>
              </w:rPr>
            </w:pPr>
            <w:r>
              <w:rPr>
                <w:sz w:val="24"/>
                <w:szCs w:val="24"/>
              </w:rPr>
              <w:t>3233</w:t>
            </w:r>
          </w:p>
        </w:tc>
        <w:tc>
          <w:tcPr>
            <w:tcW w:w="1204" w:type="dxa"/>
          </w:tcPr>
          <w:p w:rsidR="008604FC" w:rsidRDefault="008604FC" w:rsidP="00807082">
            <w:pPr>
              <w:jc w:val="center"/>
              <w:rPr>
                <w:sz w:val="24"/>
                <w:szCs w:val="24"/>
              </w:rPr>
            </w:pPr>
            <w:r>
              <w:rPr>
                <w:sz w:val="24"/>
                <w:szCs w:val="24"/>
              </w:rPr>
              <w:t>5984</w:t>
            </w:r>
          </w:p>
        </w:tc>
        <w:tc>
          <w:tcPr>
            <w:tcW w:w="1205" w:type="dxa"/>
          </w:tcPr>
          <w:p w:rsidR="008604FC" w:rsidRDefault="001413B2">
            <w:pPr>
              <w:jc w:val="center"/>
              <w:rPr>
                <w:sz w:val="24"/>
                <w:szCs w:val="24"/>
              </w:rPr>
            </w:pPr>
            <w:r>
              <w:rPr>
                <w:sz w:val="24"/>
                <w:szCs w:val="24"/>
              </w:rPr>
              <w:t>7091</w:t>
            </w:r>
          </w:p>
        </w:tc>
      </w:tr>
      <w:tr w:rsidR="008604FC">
        <w:tc>
          <w:tcPr>
            <w:tcW w:w="3261" w:type="dxa"/>
          </w:tcPr>
          <w:p w:rsidR="008604FC" w:rsidRDefault="008604FC">
            <w:pPr>
              <w:rPr>
                <w:sz w:val="24"/>
                <w:szCs w:val="24"/>
              </w:rPr>
            </w:pPr>
            <w:r>
              <w:rPr>
                <w:sz w:val="24"/>
                <w:szCs w:val="24"/>
              </w:rPr>
              <w:t xml:space="preserve">12. Итого пассивы, принимаемые к расчету (сумма данных пунктов 9-11)     </w:t>
            </w:r>
          </w:p>
        </w:tc>
        <w:tc>
          <w:tcPr>
            <w:tcW w:w="1417" w:type="dxa"/>
          </w:tcPr>
          <w:p w:rsidR="008604FC" w:rsidRDefault="008604FC">
            <w:pPr>
              <w:jc w:val="center"/>
              <w:rPr>
                <w:sz w:val="24"/>
                <w:szCs w:val="24"/>
              </w:rPr>
            </w:pPr>
          </w:p>
        </w:tc>
        <w:tc>
          <w:tcPr>
            <w:tcW w:w="1418" w:type="dxa"/>
          </w:tcPr>
          <w:p w:rsidR="008604FC" w:rsidRDefault="008604FC" w:rsidP="00807082">
            <w:pPr>
              <w:jc w:val="center"/>
              <w:rPr>
                <w:sz w:val="24"/>
                <w:szCs w:val="24"/>
              </w:rPr>
            </w:pPr>
            <w:r>
              <w:rPr>
                <w:sz w:val="24"/>
                <w:szCs w:val="24"/>
              </w:rPr>
              <w:t>25371</w:t>
            </w:r>
          </w:p>
        </w:tc>
        <w:tc>
          <w:tcPr>
            <w:tcW w:w="1204" w:type="dxa"/>
          </w:tcPr>
          <w:p w:rsidR="008604FC" w:rsidRDefault="008604FC" w:rsidP="00807082">
            <w:pPr>
              <w:jc w:val="center"/>
              <w:rPr>
                <w:sz w:val="24"/>
                <w:szCs w:val="24"/>
              </w:rPr>
            </w:pPr>
            <w:r>
              <w:rPr>
                <w:sz w:val="24"/>
                <w:szCs w:val="24"/>
              </w:rPr>
              <w:t>27125</w:t>
            </w:r>
          </w:p>
        </w:tc>
        <w:tc>
          <w:tcPr>
            <w:tcW w:w="1205" w:type="dxa"/>
          </w:tcPr>
          <w:p w:rsidR="008604FC" w:rsidRDefault="001413B2">
            <w:pPr>
              <w:jc w:val="center"/>
              <w:rPr>
                <w:sz w:val="24"/>
                <w:szCs w:val="24"/>
              </w:rPr>
            </w:pPr>
            <w:r>
              <w:rPr>
                <w:sz w:val="24"/>
                <w:szCs w:val="24"/>
              </w:rPr>
              <w:t>29615</w:t>
            </w:r>
          </w:p>
        </w:tc>
      </w:tr>
      <w:tr w:rsidR="008604FC">
        <w:tc>
          <w:tcPr>
            <w:tcW w:w="3261" w:type="dxa"/>
          </w:tcPr>
          <w:p w:rsidR="008604FC" w:rsidRDefault="008604FC">
            <w:pPr>
              <w:rPr>
                <w:b/>
                <w:sz w:val="24"/>
                <w:szCs w:val="24"/>
              </w:rPr>
            </w:pPr>
            <w:r>
              <w:rPr>
                <w:b/>
                <w:sz w:val="24"/>
                <w:szCs w:val="24"/>
              </w:rPr>
              <w:t xml:space="preserve">12. Стоимость чистых активов акционерного общества </w:t>
            </w:r>
          </w:p>
        </w:tc>
        <w:tc>
          <w:tcPr>
            <w:tcW w:w="1417" w:type="dxa"/>
          </w:tcPr>
          <w:p w:rsidR="008604FC" w:rsidRDefault="008604FC">
            <w:pPr>
              <w:jc w:val="center"/>
              <w:rPr>
                <w:b/>
                <w:sz w:val="24"/>
                <w:szCs w:val="24"/>
              </w:rPr>
            </w:pPr>
          </w:p>
        </w:tc>
        <w:tc>
          <w:tcPr>
            <w:tcW w:w="1418" w:type="dxa"/>
          </w:tcPr>
          <w:p w:rsidR="008604FC" w:rsidRDefault="008604FC" w:rsidP="00807082">
            <w:pPr>
              <w:jc w:val="center"/>
              <w:rPr>
                <w:b/>
                <w:sz w:val="24"/>
                <w:szCs w:val="24"/>
              </w:rPr>
            </w:pPr>
            <w:r>
              <w:rPr>
                <w:b/>
                <w:sz w:val="24"/>
                <w:szCs w:val="24"/>
              </w:rPr>
              <w:t>8412</w:t>
            </w:r>
          </w:p>
        </w:tc>
        <w:tc>
          <w:tcPr>
            <w:tcW w:w="1204" w:type="dxa"/>
          </w:tcPr>
          <w:p w:rsidR="008604FC" w:rsidRDefault="008604FC" w:rsidP="00807082">
            <w:pPr>
              <w:jc w:val="center"/>
              <w:rPr>
                <w:b/>
                <w:sz w:val="24"/>
                <w:szCs w:val="24"/>
              </w:rPr>
            </w:pPr>
            <w:r>
              <w:rPr>
                <w:b/>
                <w:sz w:val="24"/>
                <w:szCs w:val="24"/>
              </w:rPr>
              <w:t>8719</w:t>
            </w:r>
          </w:p>
        </w:tc>
        <w:tc>
          <w:tcPr>
            <w:tcW w:w="1205" w:type="dxa"/>
          </w:tcPr>
          <w:p w:rsidR="008604FC" w:rsidRDefault="001413B2">
            <w:pPr>
              <w:jc w:val="center"/>
              <w:rPr>
                <w:b/>
                <w:sz w:val="24"/>
                <w:szCs w:val="24"/>
              </w:rPr>
            </w:pPr>
            <w:r>
              <w:rPr>
                <w:b/>
                <w:sz w:val="24"/>
                <w:szCs w:val="24"/>
              </w:rPr>
              <w:t>8627</w:t>
            </w:r>
          </w:p>
        </w:tc>
      </w:tr>
    </w:tbl>
    <w:p w:rsidR="00D07A84" w:rsidRDefault="00D07A84">
      <w:pPr>
        <w:jc w:val="both"/>
        <w:rPr>
          <w:color w:val="000000"/>
        </w:rPr>
      </w:pPr>
    </w:p>
    <w:p w:rsidR="00D07A84" w:rsidRDefault="006E0453">
      <w:pPr>
        <w:pStyle w:val="30"/>
        <w:widowControl w:val="0"/>
      </w:pPr>
      <w:r w:rsidRPr="006E0453">
        <w:t>В  2012</w:t>
      </w:r>
      <w:r w:rsidR="00D07A84" w:rsidRPr="006E0453">
        <w:t xml:space="preserve"> год</w:t>
      </w:r>
      <w:r w:rsidRPr="006E0453">
        <w:t>у</w:t>
      </w:r>
      <w:r w:rsidR="00D07A84" w:rsidRPr="006E0453">
        <w:t xml:space="preserve"> чистые активы Общества </w:t>
      </w:r>
      <w:r w:rsidRPr="006E0453">
        <w:t>больше чистых активов в 2010 году,</w:t>
      </w:r>
      <w:r w:rsidR="00D07A84" w:rsidRPr="006E0453">
        <w:t xml:space="preserve"> однако</w:t>
      </w:r>
      <w:r>
        <w:t>,</w:t>
      </w:r>
      <w:r w:rsidR="00D07A84" w:rsidRPr="006E0453">
        <w:t xml:space="preserve"> по сравнению с </w:t>
      </w:r>
      <w:r>
        <w:t>прошлым</w:t>
      </w:r>
      <w:r w:rsidRPr="006E0453">
        <w:t xml:space="preserve"> </w:t>
      </w:r>
      <w:r>
        <w:t>годом уменьшились на 1,1</w:t>
      </w:r>
      <w:r w:rsidR="00D07A84">
        <w:t xml:space="preserve">%. </w:t>
      </w:r>
      <w:r w:rsidR="00D07A84" w:rsidRPr="007C37C6">
        <w:t xml:space="preserve">Основной причиной уменьшения чистых активов Общества является  </w:t>
      </w:r>
      <w:r w:rsidR="007C37C6" w:rsidRPr="007C37C6">
        <w:t>рост</w:t>
      </w:r>
      <w:r w:rsidR="00D07A84" w:rsidRPr="007C37C6">
        <w:t xml:space="preserve"> </w:t>
      </w:r>
      <w:r w:rsidR="007C37C6">
        <w:t xml:space="preserve">на 18,5% </w:t>
      </w:r>
      <w:r w:rsidR="00D07A84" w:rsidRPr="007C37C6">
        <w:t xml:space="preserve">оценочных обязательств </w:t>
      </w:r>
      <w:r w:rsidR="00D07A84">
        <w:t>– начислены резервы предстоящих отпусков и</w:t>
      </w:r>
      <w:r w:rsidR="007C37C6">
        <w:t xml:space="preserve"> премии по итогам работы за 2012</w:t>
      </w:r>
      <w:r w:rsidR="00D07A84">
        <w:t xml:space="preserve"> год. </w:t>
      </w:r>
    </w:p>
    <w:p w:rsidR="00D07A84" w:rsidRDefault="00D07A84">
      <w:pPr>
        <w:ind w:firstLine="720"/>
        <w:rPr>
          <w:sz w:val="28"/>
        </w:rPr>
      </w:pPr>
    </w:p>
    <w:p w:rsidR="00D07A84" w:rsidRDefault="00D07A84">
      <w:pPr>
        <w:jc w:val="center"/>
        <w:rPr>
          <w:b/>
          <w:i/>
          <w:sz w:val="28"/>
        </w:rPr>
      </w:pPr>
      <w:r>
        <w:rPr>
          <w:b/>
          <w:i/>
          <w:sz w:val="28"/>
        </w:rPr>
        <w:t>3.3. Бухгалтерский баланс Общества за отчетный период.</w:t>
      </w:r>
    </w:p>
    <w:p w:rsidR="00D07A84" w:rsidRDefault="00D07A84">
      <w:pPr>
        <w:rPr>
          <w:sz w:val="28"/>
        </w:rPr>
      </w:pPr>
    </w:p>
    <w:p w:rsidR="00D07A84" w:rsidRDefault="00D07A84">
      <w:pPr>
        <w:ind w:firstLine="720"/>
        <w:rPr>
          <w:sz w:val="28"/>
        </w:rPr>
      </w:pPr>
      <w:r>
        <w:rPr>
          <w:sz w:val="28"/>
        </w:rPr>
        <w:t>Структура бухгалтерского баланса Общества по состоянию на 31.12.</w:t>
      </w:r>
      <w:r w:rsidR="00124452">
        <w:rPr>
          <w:sz w:val="28"/>
        </w:rPr>
        <w:t>2012</w:t>
      </w:r>
      <w:r w:rsidR="00942A0F">
        <w:rPr>
          <w:sz w:val="28"/>
        </w:rPr>
        <w:t xml:space="preserve"> г. </w:t>
      </w:r>
      <w:r>
        <w:rPr>
          <w:sz w:val="28"/>
        </w:rPr>
        <w:t>такова:</w:t>
      </w:r>
    </w:p>
    <w:p w:rsidR="00D07A84" w:rsidRDefault="00D07A84">
      <w:pPr>
        <w:jc w:val="center"/>
        <w:rPr>
          <w:sz w:val="24"/>
        </w:rPr>
      </w:pPr>
      <w:r>
        <w:rPr>
          <w:sz w:val="24"/>
        </w:rPr>
        <w:t xml:space="preserve">                                                                                                                   (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984"/>
        <w:gridCol w:w="2033"/>
      </w:tblGrid>
      <w:tr w:rsidR="00D07A84">
        <w:tc>
          <w:tcPr>
            <w:tcW w:w="4503" w:type="dxa"/>
          </w:tcPr>
          <w:p w:rsidR="00D07A84" w:rsidRDefault="00D07A84">
            <w:pPr>
              <w:jc w:val="center"/>
              <w:rPr>
                <w:sz w:val="24"/>
                <w:szCs w:val="24"/>
              </w:rPr>
            </w:pPr>
            <w:r>
              <w:rPr>
                <w:sz w:val="24"/>
                <w:szCs w:val="24"/>
              </w:rPr>
              <w:t>Актив</w:t>
            </w:r>
          </w:p>
        </w:tc>
        <w:tc>
          <w:tcPr>
            <w:tcW w:w="1984" w:type="dxa"/>
          </w:tcPr>
          <w:p w:rsidR="00D07A84" w:rsidRDefault="00D07A84">
            <w:pPr>
              <w:jc w:val="center"/>
              <w:rPr>
                <w:sz w:val="24"/>
                <w:szCs w:val="24"/>
              </w:rPr>
            </w:pPr>
            <w:r>
              <w:rPr>
                <w:sz w:val="24"/>
                <w:szCs w:val="24"/>
              </w:rPr>
              <w:t>На начало отчетного года</w:t>
            </w:r>
          </w:p>
        </w:tc>
        <w:tc>
          <w:tcPr>
            <w:tcW w:w="2033" w:type="dxa"/>
          </w:tcPr>
          <w:p w:rsidR="00D07A84" w:rsidRDefault="00D07A84">
            <w:pPr>
              <w:jc w:val="center"/>
              <w:rPr>
                <w:sz w:val="24"/>
                <w:szCs w:val="24"/>
              </w:rPr>
            </w:pPr>
            <w:r>
              <w:rPr>
                <w:sz w:val="24"/>
                <w:szCs w:val="24"/>
              </w:rPr>
              <w:t>На конец отчетного года</w:t>
            </w:r>
          </w:p>
        </w:tc>
      </w:tr>
      <w:tr w:rsidR="00D07A84">
        <w:tc>
          <w:tcPr>
            <w:tcW w:w="4503" w:type="dxa"/>
          </w:tcPr>
          <w:p w:rsidR="00D07A84" w:rsidRDefault="00D07A84">
            <w:pPr>
              <w:jc w:val="center"/>
              <w:rPr>
                <w:sz w:val="24"/>
                <w:szCs w:val="24"/>
              </w:rPr>
            </w:pPr>
            <w:r>
              <w:rPr>
                <w:sz w:val="24"/>
                <w:szCs w:val="24"/>
              </w:rPr>
              <w:t>1</w:t>
            </w:r>
          </w:p>
        </w:tc>
        <w:tc>
          <w:tcPr>
            <w:tcW w:w="1984" w:type="dxa"/>
          </w:tcPr>
          <w:p w:rsidR="00D07A84" w:rsidRDefault="00D07A84">
            <w:pPr>
              <w:jc w:val="center"/>
              <w:rPr>
                <w:sz w:val="24"/>
                <w:szCs w:val="24"/>
              </w:rPr>
            </w:pPr>
            <w:r>
              <w:rPr>
                <w:sz w:val="24"/>
                <w:szCs w:val="24"/>
              </w:rPr>
              <w:t>2</w:t>
            </w:r>
          </w:p>
        </w:tc>
        <w:tc>
          <w:tcPr>
            <w:tcW w:w="2033" w:type="dxa"/>
          </w:tcPr>
          <w:p w:rsidR="00D07A84" w:rsidRDefault="00D07A84">
            <w:pPr>
              <w:jc w:val="center"/>
              <w:rPr>
                <w:sz w:val="24"/>
                <w:szCs w:val="24"/>
              </w:rPr>
            </w:pPr>
            <w:r>
              <w:rPr>
                <w:sz w:val="24"/>
                <w:szCs w:val="24"/>
              </w:rPr>
              <w:t>3</w:t>
            </w:r>
          </w:p>
        </w:tc>
      </w:tr>
      <w:tr w:rsidR="00124452">
        <w:tc>
          <w:tcPr>
            <w:tcW w:w="4503" w:type="dxa"/>
          </w:tcPr>
          <w:p w:rsidR="00124452" w:rsidRDefault="00124452">
            <w:pPr>
              <w:rPr>
                <w:sz w:val="24"/>
                <w:szCs w:val="24"/>
              </w:rPr>
            </w:pPr>
            <w:r>
              <w:rPr>
                <w:sz w:val="24"/>
                <w:szCs w:val="24"/>
              </w:rPr>
              <w:t>Основные средства</w:t>
            </w:r>
          </w:p>
        </w:tc>
        <w:tc>
          <w:tcPr>
            <w:tcW w:w="1984" w:type="dxa"/>
          </w:tcPr>
          <w:p w:rsidR="00124452" w:rsidRDefault="00124452" w:rsidP="00807082">
            <w:pPr>
              <w:jc w:val="center"/>
              <w:rPr>
                <w:sz w:val="24"/>
                <w:szCs w:val="24"/>
              </w:rPr>
            </w:pPr>
            <w:r>
              <w:rPr>
                <w:sz w:val="24"/>
                <w:szCs w:val="24"/>
              </w:rPr>
              <w:t>6291</w:t>
            </w:r>
          </w:p>
        </w:tc>
        <w:tc>
          <w:tcPr>
            <w:tcW w:w="2033" w:type="dxa"/>
          </w:tcPr>
          <w:p w:rsidR="00124452" w:rsidRDefault="00124452">
            <w:pPr>
              <w:jc w:val="center"/>
              <w:rPr>
                <w:sz w:val="24"/>
                <w:szCs w:val="24"/>
              </w:rPr>
            </w:pPr>
            <w:r>
              <w:rPr>
                <w:sz w:val="24"/>
                <w:szCs w:val="24"/>
              </w:rPr>
              <w:t>5736</w:t>
            </w:r>
          </w:p>
        </w:tc>
      </w:tr>
      <w:tr w:rsidR="00124452">
        <w:tc>
          <w:tcPr>
            <w:tcW w:w="4503" w:type="dxa"/>
          </w:tcPr>
          <w:p w:rsidR="00124452" w:rsidRDefault="00124452">
            <w:pPr>
              <w:rPr>
                <w:sz w:val="24"/>
                <w:szCs w:val="24"/>
              </w:rPr>
            </w:pPr>
            <w:r>
              <w:rPr>
                <w:sz w:val="24"/>
                <w:szCs w:val="24"/>
              </w:rPr>
              <w:t>Отложенные налоговые активы</w:t>
            </w:r>
          </w:p>
        </w:tc>
        <w:tc>
          <w:tcPr>
            <w:tcW w:w="1984" w:type="dxa"/>
          </w:tcPr>
          <w:p w:rsidR="00124452" w:rsidRDefault="00124452" w:rsidP="00807082">
            <w:pPr>
              <w:jc w:val="center"/>
              <w:rPr>
                <w:sz w:val="24"/>
                <w:szCs w:val="24"/>
              </w:rPr>
            </w:pPr>
            <w:r>
              <w:rPr>
                <w:sz w:val="24"/>
                <w:szCs w:val="24"/>
              </w:rPr>
              <w:t>77</w:t>
            </w:r>
          </w:p>
        </w:tc>
        <w:tc>
          <w:tcPr>
            <w:tcW w:w="2033" w:type="dxa"/>
          </w:tcPr>
          <w:p w:rsidR="00124452" w:rsidRDefault="00124452">
            <w:pPr>
              <w:jc w:val="center"/>
              <w:rPr>
                <w:sz w:val="24"/>
                <w:szCs w:val="24"/>
              </w:rPr>
            </w:pPr>
            <w:r>
              <w:rPr>
                <w:sz w:val="24"/>
                <w:szCs w:val="24"/>
              </w:rPr>
              <w:t>93</w:t>
            </w:r>
          </w:p>
        </w:tc>
      </w:tr>
      <w:tr w:rsidR="00124452">
        <w:tc>
          <w:tcPr>
            <w:tcW w:w="4503" w:type="dxa"/>
          </w:tcPr>
          <w:p w:rsidR="00124452" w:rsidRDefault="00124452">
            <w:pPr>
              <w:rPr>
                <w:sz w:val="24"/>
                <w:szCs w:val="24"/>
              </w:rPr>
            </w:pPr>
            <w:r>
              <w:rPr>
                <w:sz w:val="24"/>
                <w:szCs w:val="24"/>
              </w:rPr>
              <w:t xml:space="preserve">Прочие </w:t>
            </w:r>
            <w:proofErr w:type="spellStart"/>
            <w:r>
              <w:rPr>
                <w:sz w:val="24"/>
                <w:szCs w:val="24"/>
              </w:rPr>
              <w:t>внеоборотные</w:t>
            </w:r>
            <w:proofErr w:type="spellEnd"/>
            <w:r>
              <w:rPr>
                <w:sz w:val="24"/>
                <w:szCs w:val="24"/>
              </w:rPr>
              <w:t xml:space="preserve"> активы</w:t>
            </w:r>
          </w:p>
        </w:tc>
        <w:tc>
          <w:tcPr>
            <w:tcW w:w="1984" w:type="dxa"/>
          </w:tcPr>
          <w:p w:rsidR="00124452" w:rsidRDefault="00124452" w:rsidP="00807082">
            <w:pPr>
              <w:jc w:val="center"/>
              <w:rPr>
                <w:sz w:val="24"/>
                <w:szCs w:val="24"/>
              </w:rPr>
            </w:pPr>
            <w:r>
              <w:rPr>
                <w:sz w:val="24"/>
                <w:szCs w:val="24"/>
              </w:rPr>
              <w:t>503</w:t>
            </w:r>
          </w:p>
        </w:tc>
        <w:tc>
          <w:tcPr>
            <w:tcW w:w="2033" w:type="dxa"/>
          </w:tcPr>
          <w:p w:rsidR="00124452" w:rsidRDefault="00124452">
            <w:pPr>
              <w:jc w:val="center"/>
              <w:rPr>
                <w:sz w:val="24"/>
                <w:szCs w:val="24"/>
              </w:rPr>
            </w:pPr>
            <w:r>
              <w:rPr>
                <w:sz w:val="24"/>
                <w:szCs w:val="24"/>
              </w:rPr>
              <w:t>676</w:t>
            </w:r>
          </w:p>
        </w:tc>
      </w:tr>
      <w:tr w:rsidR="00124452">
        <w:tc>
          <w:tcPr>
            <w:tcW w:w="4503" w:type="dxa"/>
          </w:tcPr>
          <w:p w:rsidR="00124452" w:rsidRDefault="00124452">
            <w:pPr>
              <w:rPr>
                <w:sz w:val="24"/>
                <w:szCs w:val="24"/>
              </w:rPr>
            </w:pPr>
            <w:r>
              <w:rPr>
                <w:sz w:val="24"/>
                <w:szCs w:val="24"/>
              </w:rPr>
              <w:t>Запасы</w:t>
            </w:r>
          </w:p>
        </w:tc>
        <w:tc>
          <w:tcPr>
            <w:tcW w:w="1984" w:type="dxa"/>
          </w:tcPr>
          <w:p w:rsidR="00124452" w:rsidRDefault="00124452" w:rsidP="00807082">
            <w:pPr>
              <w:jc w:val="center"/>
              <w:rPr>
                <w:sz w:val="24"/>
                <w:szCs w:val="24"/>
              </w:rPr>
            </w:pPr>
            <w:r>
              <w:rPr>
                <w:sz w:val="24"/>
                <w:szCs w:val="24"/>
              </w:rPr>
              <w:t>3629</w:t>
            </w:r>
          </w:p>
        </w:tc>
        <w:tc>
          <w:tcPr>
            <w:tcW w:w="2033" w:type="dxa"/>
          </w:tcPr>
          <w:p w:rsidR="00124452" w:rsidRDefault="00124452">
            <w:pPr>
              <w:jc w:val="center"/>
              <w:rPr>
                <w:sz w:val="24"/>
                <w:szCs w:val="24"/>
              </w:rPr>
            </w:pPr>
            <w:r>
              <w:rPr>
                <w:sz w:val="24"/>
                <w:szCs w:val="24"/>
              </w:rPr>
              <w:t>3909</w:t>
            </w:r>
          </w:p>
        </w:tc>
      </w:tr>
      <w:tr w:rsidR="00124452">
        <w:tc>
          <w:tcPr>
            <w:tcW w:w="4503" w:type="dxa"/>
          </w:tcPr>
          <w:p w:rsidR="00124452" w:rsidRDefault="00124452">
            <w:pPr>
              <w:rPr>
                <w:sz w:val="24"/>
                <w:szCs w:val="24"/>
              </w:rPr>
            </w:pPr>
            <w:r>
              <w:rPr>
                <w:sz w:val="24"/>
                <w:szCs w:val="24"/>
              </w:rPr>
              <w:t>НДС по приобретенным ценностям</w:t>
            </w:r>
          </w:p>
        </w:tc>
        <w:tc>
          <w:tcPr>
            <w:tcW w:w="1984" w:type="dxa"/>
          </w:tcPr>
          <w:p w:rsidR="00124452" w:rsidRDefault="00124452" w:rsidP="00807082">
            <w:pPr>
              <w:jc w:val="center"/>
              <w:rPr>
                <w:sz w:val="24"/>
                <w:szCs w:val="24"/>
              </w:rPr>
            </w:pPr>
          </w:p>
        </w:tc>
        <w:tc>
          <w:tcPr>
            <w:tcW w:w="2033" w:type="dxa"/>
          </w:tcPr>
          <w:p w:rsidR="00124452" w:rsidRDefault="00124452">
            <w:pPr>
              <w:jc w:val="center"/>
              <w:rPr>
                <w:sz w:val="24"/>
                <w:szCs w:val="24"/>
              </w:rPr>
            </w:pPr>
          </w:p>
        </w:tc>
      </w:tr>
      <w:tr w:rsidR="00124452">
        <w:tc>
          <w:tcPr>
            <w:tcW w:w="4503" w:type="dxa"/>
          </w:tcPr>
          <w:p w:rsidR="00124452" w:rsidRDefault="00124452">
            <w:pPr>
              <w:rPr>
                <w:sz w:val="24"/>
                <w:szCs w:val="24"/>
              </w:rPr>
            </w:pPr>
            <w:r>
              <w:rPr>
                <w:sz w:val="24"/>
                <w:szCs w:val="24"/>
              </w:rPr>
              <w:t>Дебиторская задолженность</w:t>
            </w:r>
          </w:p>
        </w:tc>
        <w:tc>
          <w:tcPr>
            <w:tcW w:w="1984" w:type="dxa"/>
          </w:tcPr>
          <w:p w:rsidR="00124452" w:rsidRDefault="00124452" w:rsidP="00807082">
            <w:pPr>
              <w:jc w:val="center"/>
              <w:rPr>
                <w:sz w:val="24"/>
                <w:szCs w:val="24"/>
              </w:rPr>
            </w:pPr>
            <w:r>
              <w:rPr>
                <w:sz w:val="24"/>
                <w:szCs w:val="24"/>
              </w:rPr>
              <w:t>16888</w:t>
            </w:r>
          </w:p>
        </w:tc>
        <w:tc>
          <w:tcPr>
            <w:tcW w:w="2033" w:type="dxa"/>
          </w:tcPr>
          <w:p w:rsidR="00124452" w:rsidRDefault="00124452">
            <w:pPr>
              <w:jc w:val="center"/>
              <w:rPr>
                <w:sz w:val="24"/>
                <w:szCs w:val="24"/>
              </w:rPr>
            </w:pPr>
            <w:r>
              <w:rPr>
                <w:sz w:val="24"/>
                <w:szCs w:val="24"/>
              </w:rPr>
              <w:t>18636</w:t>
            </w:r>
          </w:p>
        </w:tc>
      </w:tr>
      <w:tr w:rsidR="00124452">
        <w:tc>
          <w:tcPr>
            <w:tcW w:w="4503" w:type="dxa"/>
          </w:tcPr>
          <w:p w:rsidR="00124452" w:rsidRDefault="00124452">
            <w:pPr>
              <w:rPr>
                <w:sz w:val="24"/>
                <w:szCs w:val="24"/>
              </w:rPr>
            </w:pPr>
            <w:r>
              <w:rPr>
                <w:sz w:val="24"/>
                <w:szCs w:val="24"/>
              </w:rPr>
              <w:t>Денежные средства и денежные эквиваленты</w:t>
            </w:r>
          </w:p>
        </w:tc>
        <w:tc>
          <w:tcPr>
            <w:tcW w:w="1984" w:type="dxa"/>
          </w:tcPr>
          <w:p w:rsidR="00124452" w:rsidRDefault="00124452" w:rsidP="00807082">
            <w:pPr>
              <w:jc w:val="center"/>
              <w:rPr>
                <w:sz w:val="24"/>
                <w:szCs w:val="24"/>
              </w:rPr>
            </w:pPr>
            <w:r>
              <w:rPr>
                <w:sz w:val="24"/>
                <w:szCs w:val="24"/>
              </w:rPr>
              <w:t>8441</w:t>
            </w:r>
          </w:p>
        </w:tc>
        <w:tc>
          <w:tcPr>
            <w:tcW w:w="2033" w:type="dxa"/>
          </w:tcPr>
          <w:p w:rsidR="00124452" w:rsidRDefault="00124452">
            <w:pPr>
              <w:jc w:val="center"/>
              <w:rPr>
                <w:sz w:val="24"/>
                <w:szCs w:val="24"/>
              </w:rPr>
            </w:pPr>
            <w:r>
              <w:rPr>
                <w:sz w:val="24"/>
                <w:szCs w:val="24"/>
              </w:rPr>
              <w:t>9192</w:t>
            </w:r>
          </w:p>
        </w:tc>
      </w:tr>
      <w:tr w:rsidR="00124452">
        <w:tc>
          <w:tcPr>
            <w:tcW w:w="4503" w:type="dxa"/>
          </w:tcPr>
          <w:p w:rsidR="00124452" w:rsidRDefault="00124452">
            <w:pPr>
              <w:rPr>
                <w:sz w:val="24"/>
                <w:szCs w:val="24"/>
              </w:rPr>
            </w:pPr>
            <w:r>
              <w:rPr>
                <w:sz w:val="24"/>
                <w:szCs w:val="24"/>
              </w:rPr>
              <w:t>Прочие оборотные активы</w:t>
            </w:r>
          </w:p>
        </w:tc>
        <w:tc>
          <w:tcPr>
            <w:tcW w:w="1984" w:type="dxa"/>
          </w:tcPr>
          <w:p w:rsidR="00124452" w:rsidRDefault="00124452" w:rsidP="00807082">
            <w:pPr>
              <w:jc w:val="center"/>
              <w:rPr>
                <w:sz w:val="24"/>
                <w:szCs w:val="24"/>
              </w:rPr>
            </w:pPr>
            <w:r>
              <w:rPr>
                <w:sz w:val="24"/>
                <w:szCs w:val="24"/>
              </w:rPr>
              <w:t>15</w:t>
            </w:r>
          </w:p>
        </w:tc>
        <w:tc>
          <w:tcPr>
            <w:tcW w:w="2033" w:type="dxa"/>
          </w:tcPr>
          <w:p w:rsidR="00124452" w:rsidRDefault="00124452">
            <w:pPr>
              <w:jc w:val="center"/>
              <w:rPr>
                <w:sz w:val="24"/>
                <w:szCs w:val="24"/>
              </w:rPr>
            </w:pPr>
          </w:p>
        </w:tc>
      </w:tr>
      <w:tr w:rsidR="00124452">
        <w:tc>
          <w:tcPr>
            <w:tcW w:w="4503" w:type="dxa"/>
          </w:tcPr>
          <w:p w:rsidR="00124452" w:rsidRDefault="00124452">
            <w:pPr>
              <w:rPr>
                <w:sz w:val="24"/>
                <w:szCs w:val="24"/>
              </w:rPr>
            </w:pPr>
            <w:r>
              <w:rPr>
                <w:sz w:val="24"/>
                <w:szCs w:val="24"/>
              </w:rPr>
              <w:t>БАЛАНС</w:t>
            </w:r>
          </w:p>
        </w:tc>
        <w:tc>
          <w:tcPr>
            <w:tcW w:w="1984" w:type="dxa"/>
          </w:tcPr>
          <w:p w:rsidR="00124452" w:rsidRDefault="00124452" w:rsidP="00807082">
            <w:pPr>
              <w:jc w:val="center"/>
              <w:rPr>
                <w:sz w:val="24"/>
                <w:szCs w:val="24"/>
              </w:rPr>
            </w:pPr>
            <w:r>
              <w:rPr>
                <w:sz w:val="24"/>
                <w:szCs w:val="24"/>
              </w:rPr>
              <w:t>35844</w:t>
            </w:r>
          </w:p>
        </w:tc>
        <w:tc>
          <w:tcPr>
            <w:tcW w:w="2033" w:type="dxa"/>
          </w:tcPr>
          <w:p w:rsidR="00124452" w:rsidRDefault="00124452">
            <w:pPr>
              <w:jc w:val="center"/>
              <w:rPr>
                <w:sz w:val="24"/>
                <w:szCs w:val="24"/>
              </w:rPr>
            </w:pPr>
            <w:r>
              <w:rPr>
                <w:sz w:val="24"/>
                <w:szCs w:val="24"/>
              </w:rPr>
              <w:t>38242</w:t>
            </w:r>
          </w:p>
        </w:tc>
      </w:tr>
      <w:tr w:rsidR="00D07A84">
        <w:tc>
          <w:tcPr>
            <w:tcW w:w="4503" w:type="dxa"/>
          </w:tcPr>
          <w:p w:rsidR="00D07A84" w:rsidRDefault="00D07A84">
            <w:pPr>
              <w:pStyle w:val="3"/>
              <w:rPr>
                <w:rFonts w:ascii="Times New Roman" w:hAnsi="Times New Roman"/>
                <w:sz w:val="24"/>
                <w:szCs w:val="24"/>
              </w:rPr>
            </w:pPr>
            <w:r>
              <w:rPr>
                <w:rFonts w:ascii="Times New Roman" w:hAnsi="Times New Roman"/>
                <w:sz w:val="24"/>
                <w:szCs w:val="24"/>
              </w:rPr>
              <w:t>Пассив</w:t>
            </w:r>
          </w:p>
        </w:tc>
        <w:tc>
          <w:tcPr>
            <w:tcW w:w="1984" w:type="dxa"/>
          </w:tcPr>
          <w:p w:rsidR="00D07A84" w:rsidRDefault="00D07A84">
            <w:pPr>
              <w:jc w:val="center"/>
              <w:rPr>
                <w:sz w:val="24"/>
                <w:szCs w:val="24"/>
              </w:rPr>
            </w:pPr>
            <w:r>
              <w:rPr>
                <w:sz w:val="24"/>
                <w:szCs w:val="24"/>
              </w:rPr>
              <w:t>На начало отчетного года</w:t>
            </w:r>
          </w:p>
        </w:tc>
        <w:tc>
          <w:tcPr>
            <w:tcW w:w="2033" w:type="dxa"/>
          </w:tcPr>
          <w:p w:rsidR="00D07A84" w:rsidRDefault="00D07A84">
            <w:pPr>
              <w:jc w:val="center"/>
              <w:rPr>
                <w:sz w:val="24"/>
                <w:szCs w:val="24"/>
              </w:rPr>
            </w:pPr>
            <w:r>
              <w:rPr>
                <w:sz w:val="24"/>
                <w:szCs w:val="24"/>
              </w:rPr>
              <w:t>На конец отчетного года</w:t>
            </w:r>
          </w:p>
        </w:tc>
      </w:tr>
      <w:tr w:rsidR="00D07A84">
        <w:tc>
          <w:tcPr>
            <w:tcW w:w="4503" w:type="dxa"/>
          </w:tcPr>
          <w:p w:rsidR="00D07A84" w:rsidRDefault="00D07A84">
            <w:pPr>
              <w:jc w:val="center"/>
              <w:rPr>
                <w:sz w:val="24"/>
                <w:szCs w:val="24"/>
              </w:rPr>
            </w:pPr>
            <w:r>
              <w:rPr>
                <w:sz w:val="24"/>
                <w:szCs w:val="24"/>
              </w:rPr>
              <w:t>1</w:t>
            </w:r>
          </w:p>
        </w:tc>
        <w:tc>
          <w:tcPr>
            <w:tcW w:w="1984" w:type="dxa"/>
          </w:tcPr>
          <w:p w:rsidR="00D07A84" w:rsidRDefault="00D07A84">
            <w:pPr>
              <w:jc w:val="center"/>
              <w:rPr>
                <w:sz w:val="24"/>
                <w:szCs w:val="24"/>
              </w:rPr>
            </w:pPr>
            <w:r>
              <w:rPr>
                <w:sz w:val="24"/>
                <w:szCs w:val="24"/>
              </w:rPr>
              <w:t>2</w:t>
            </w:r>
          </w:p>
        </w:tc>
        <w:tc>
          <w:tcPr>
            <w:tcW w:w="2033" w:type="dxa"/>
          </w:tcPr>
          <w:p w:rsidR="00D07A84" w:rsidRDefault="00D07A84">
            <w:pPr>
              <w:jc w:val="center"/>
              <w:rPr>
                <w:sz w:val="24"/>
                <w:szCs w:val="24"/>
              </w:rPr>
            </w:pPr>
            <w:r>
              <w:rPr>
                <w:sz w:val="24"/>
                <w:szCs w:val="24"/>
              </w:rPr>
              <w:t>3</w:t>
            </w:r>
          </w:p>
        </w:tc>
      </w:tr>
      <w:tr w:rsidR="00124452">
        <w:tc>
          <w:tcPr>
            <w:tcW w:w="4503" w:type="dxa"/>
          </w:tcPr>
          <w:p w:rsidR="00124452" w:rsidRDefault="00124452">
            <w:pPr>
              <w:rPr>
                <w:sz w:val="24"/>
                <w:szCs w:val="24"/>
              </w:rPr>
            </w:pPr>
            <w:r>
              <w:rPr>
                <w:sz w:val="24"/>
                <w:szCs w:val="24"/>
              </w:rPr>
              <w:t>Уставный капитал</w:t>
            </w:r>
          </w:p>
        </w:tc>
        <w:tc>
          <w:tcPr>
            <w:tcW w:w="1984" w:type="dxa"/>
          </w:tcPr>
          <w:p w:rsidR="00124452" w:rsidRDefault="00124452" w:rsidP="00807082">
            <w:pPr>
              <w:jc w:val="center"/>
              <w:rPr>
                <w:sz w:val="24"/>
                <w:szCs w:val="24"/>
              </w:rPr>
            </w:pPr>
            <w:r>
              <w:rPr>
                <w:sz w:val="24"/>
                <w:szCs w:val="24"/>
              </w:rPr>
              <w:t>8705</w:t>
            </w:r>
          </w:p>
        </w:tc>
        <w:tc>
          <w:tcPr>
            <w:tcW w:w="2033" w:type="dxa"/>
          </w:tcPr>
          <w:p w:rsidR="00124452" w:rsidRDefault="00124452">
            <w:pPr>
              <w:jc w:val="center"/>
              <w:rPr>
                <w:sz w:val="24"/>
                <w:szCs w:val="24"/>
              </w:rPr>
            </w:pPr>
            <w:r>
              <w:rPr>
                <w:sz w:val="24"/>
                <w:szCs w:val="24"/>
              </w:rPr>
              <w:t>8705</w:t>
            </w:r>
          </w:p>
        </w:tc>
      </w:tr>
      <w:tr w:rsidR="00124452">
        <w:tc>
          <w:tcPr>
            <w:tcW w:w="4503" w:type="dxa"/>
          </w:tcPr>
          <w:p w:rsidR="00124452" w:rsidRDefault="00124452">
            <w:pPr>
              <w:rPr>
                <w:sz w:val="24"/>
                <w:szCs w:val="24"/>
              </w:rPr>
            </w:pPr>
            <w:r>
              <w:rPr>
                <w:sz w:val="24"/>
                <w:szCs w:val="24"/>
              </w:rPr>
              <w:t>Резервный капитал</w:t>
            </w:r>
          </w:p>
        </w:tc>
        <w:tc>
          <w:tcPr>
            <w:tcW w:w="1984" w:type="dxa"/>
          </w:tcPr>
          <w:p w:rsidR="00124452" w:rsidRDefault="00124452" w:rsidP="00807082">
            <w:pPr>
              <w:jc w:val="center"/>
              <w:rPr>
                <w:sz w:val="24"/>
                <w:szCs w:val="24"/>
              </w:rPr>
            </w:pPr>
            <w:r>
              <w:rPr>
                <w:sz w:val="24"/>
                <w:szCs w:val="24"/>
              </w:rPr>
              <w:t>179</w:t>
            </w:r>
          </w:p>
        </w:tc>
        <w:tc>
          <w:tcPr>
            <w:tcW w:w="2033" w:type="dxa"/>
          </w:tcPr>
          <w:p w:rsidR="00124452" w:rsidRDefault="00124452">
            <w:pPr>
              <w:jc w:val="center"/>
              <w:rPr>
                <w:sz w:val="24"/>
                <w:szCs w:val="24"/>
              </w:rPr>
            </w:pPr>
            <w:r>
              <w:rPr>
                <w:sz w:val="24"/>
                <w:szCs w:val="24"/>
              </w:rPr>
              <w:t>225</w:t>
            </w:r>
          </w:p>
        </w:tc>
      </w:tr>
      <w:tr w:rsidR="00124452">
        <w:tc>
          <w:tcPr>
            <w:tcW w:w="4503" w:type="dxa"/>
          </w:tcPr>
          <w:p w:rsidR="00124452" w:rsidRDefault="00124452">
            <w:pPr>
              <w:rPr>
                <w:sz w:val="24"/>
                <w:szCs w:val="24"/>
              </w:rPr>
            </w:pPr>
            <w:r>
              <w:rPr>
                <w:sz w:val="24"/>
                <w:szCs w:val="24"/>
              </w:rPr>
              <w:lastRenderedPageBreak/>
              <w:t xml:space="preserve">Переоценка </w:t>
            </w:r>
            <w:proofErr w:type="spellStart"/>
            <w:r>
              <w:rPr>
                <w:sz w:val="24"/>
                <w:szCs w:val="24"/>
              </w:rPr>
              <w:t>внеоборотных</w:t>
            </w:r>
            <w:proofErr w:type="spellEnd"/>
            <w:r>
              <w:rPr>
                <w:sz w:val="24"/>
                <w:szCs w:val="24"/>
              </w:rPr>
              <w:t xml:space="preserve"> активов</w:t>
            </w:r>
          </w:p>
        </w:tc>
        <w:tc>
          <w:tcPr>
            <w:tcW w:w="1984" w:type="dxa"/>
          </w:tcPr>
          <w:p w:rsidR="00124452" w:rsidRDefault="00124452" w:rsidP="00807082">
            <w:pPr>
              <w:jc w:val="center"/>
              <w:rPr>
                <w:sz w:val="24"/>
                <w:szCs w:val="24"/>
              </w:rPr>
            </w:pPr>
            <w:r>
              <w:rPr>
                <w:sz w:val="24"/>
                <w:szCs w:val="24"/>
              </w:rPr>
              <w:t>1995</w:t>
            </w:r>
          </w:p>
        </w:tc>
        <w:tc>
          <w:tcPr>
            <w:tcW w:w="2033" w:type="dxa"/>
          </w:tcPr>
          <w:p w:rsidR="00124452" w:rsidRDefault="00124452">
            <w:pPr>
              <w:jc w:val="center"/>
              <w:rPr>
                <w:sz w:val="24"/>
                <w:szCs w:val="24"/>
              </w:rPr>
            </w:pPr>
            <w:r>
              <w:rPr>
                <w:sz w:val="24"/>
                <w:szCs w:val="24"/>
              </w:rPr>
              <w:t>1995</w:t>
            </w:r>
          </w:p>
        </w:tc>
      </w:tr>
      <w:tr w:rsidR="00124452">
        <w:tc>
          <w:tcPr>
            <w:tcW w:w="4503" w:type="dxa"/>
          </w:tcPr>
          <w:p w:rsidR="00124452" w:rsidRDefault="00124452">
            <w:pPr>
              <w:rPr>
                <w:sz w:val="24"/>
                <w:szCs w:val="24"/>
              </w:rPr>
            </w:pPr>
            <w:r>
              <w:rPr>
                <w:sz w:val="24"/>
                <w:szCs w:val="24"/>
              </w:rPr>
              <w:t>Нераспределенная прибыль (непокрытый убыток)</w:t>
            </w:r>
          </w:p>
        </w:tc>
        <w:tc>
          <w:tcPr>
            <w:tcW w:w="1984" w:type="dxa"/>
          </w:tcPr>
          <w:p w:rsidR="00124452" w:rsidRDefault="004173C5" w:rsidP="00807082">
            <w:pPr>
              <w:jc w:val="center"/>
              <w:rPr>
                <w:sz w:val="24"/>
                <w:szCs w:val="24"/>
              </w:rPr>
            </w:pPr>
            <w:r>
              <w:rPr>
                <w:sz w:val="24"/>
                <w:szCs w:val="24"/>
              </w:rPr>
              <w:t>(</w:t>
            </w:r>
            <w:r w:rsidR="00124452">
              <w:rPr>
                <w:sz w:val="24"/>
                <w:szCs w:val="24"/>
              </w:rPr>
              <w:t>2160</w:t>
            </w:r>
            <w:r>
              <w:rPr>
                <w:sz w:val="24"/>
                <w:szCs w:val="24"/>
              </w:rPr>
              <w:t>)</w:t>
            </w:r>
          </w:p>
        </w:tc>
        <w:tc>
          <w:tcPr>
            <w:tcW w:w="2033" w:type="dxa"/>
          </w:tcPr>
          <w:p w:rsidR="00124452" w:rsidRDefault="004173C5">
            <w:pPr>
              <w:jc w:val="center"/>
              <w:rPr>
                <w:sz w:val="24"/>
                <w:szCs w:val="24"/>
              </w:rPr>
            </w:pPr>
            <w:r>
              <w:rPr>
                <w:sz w:val="24"/>
                <w:szCs w:val="24"/>
              </w:rPr>
              <w:t>(</w:t>
            </w:r>
            <w:r w:rsidR="00124452">
              <w:rPr>
                <w:sz w:val="24"/>
                <w:szCs w:val="24"/>
              </w:rPr>
              <w:t>2298</w:t>
            </w:r>
            <w:r>
              <w:rPr>
                <w:sz w:val="24"/>
                <w:szCs w:val="24"/>
              </w:rPr>
              <w:t>)</w:t>
            </w:r>
          </w:p>
        </w:tc>
      </w:tr>
      <w:tr w:rsidR="00124452">
        <w:tc>
          <w:tcPr>
            <w:tcW w:w="4503" w:type="dxa"/>
          </w:tcPr>
          <w:p w:rsidR="00124452" w:rsidRDefault="00124452">
            <w:pPr>
              <w:rPr>
                <w:sz w:val="24"/>
                <w:szCs w:val="24"/>
              </w:rPr>
            </w:pPr>
            <w:r>
              <w:rPr>
                <w:sz w:val="24"/>
                <w:szCs w:val="24"/>
              </w:rPr>
              <w:t>Отложенные налоговые обязательства</w:t>
            </w:r>
          </w:p>
        </w:tc>
        <w:tc>
          <w:tcPr>
            <w:tcW w:w="1984" w:type="dxa"/>
          </w:tcPr>
          <w:p w:rsidR="00124452" w:rsidRDefault="00124452" w:rsidP="00807082">
            <w:pPr>
              <w:jc w:val="center"/>
              <w:rPr>
                <w:sz w:val="24"/>
                <w:szCs w:val="24"/>
              </w:rPr>
            </w:pPr>
            <w:r>
              <w:rPr>
                <w:sz w:val="24"/>
                <w:szCs w:val="24"/>
              </w:rPr>
              <w:t>116</w:t>
            </w:r>
          </w:p>
        </w:tc>
        <w:tc>
          <w:tcPr>
            <w:tcW w:w="2033" w:type="dxa"/>
          </w:tcPr>
          <w:p w:rsidR="00124452" w:rsidRDefault="00124452">
            <w:pPr>
              <w:jc w:val="center"/>
              <w:rPr>
                <w:sz w:val="24"/>
                <w:szCs w:val="24"/>
              </w:rPr>
            </w:pPr>
            <w:r>
              <w:rPr>
                <w:sz w:val="24"/>
                <w:szCs w:val="24"/>
              </w:rPr>
              <w:t>129</w:t>
            </w:r>
          </w:p>
        </w:tc>
      </w:tr>
      <w:tr w:rsidR="00124452">
        <w:tc>
          <w:tcPr>
            <w:tcW w:w="4503" w:type="dxa"/>
          </w:tcPr>
          <w:p w:rsidR="00124452" w:rsidRDefault="00124452">
            <w:pPr>
              <w:rPr>
                <w:sz w:val="24"/>
                <w:szCs w:val="24"/>
              </w:rPr>
            </w:pPr>
            <w:r>
              <w:rPr>
                <w:sz w:val="24"/>
                <w:szCs w:val="24"/>
              </w:rPr>
              <w:t>Кредиторская задолженность</w:t>
            </w:r>
          </w:p>
        </w:tc>
        <w:tc>
          <w:tcPr>
            <w:tcW w:w="1984" w:type="dxa"/>
          </w:tcPr>
          <w:p w:rsidR="00124452" w:rsidRDefault="00124452" w:rsidP="00807082">
            <w:pPr>
              <w:jc w:val="center"/>
              <w:rPr>
                <w:sz w:val="24"/>
                <w:szCs w:val="24"/>
              </w:rPr>
            </w:pPr>
            <w:r>
              <w:rPr>
                <w:sz w:val="24"/>
                <w:szCs w:val="24"/>
              </w:rPr>
              <w:t>21025</w:t>
            </w:r>
          </w:p>
        </w:tc>
        <w:tc>
          <w:tcPr>
            <w:tcW w:w="2033" w:type="dxa"/>
          </w:tcPr>
          <w:p w:rsidR="00124452" w:rsidRDefault="00124452">
            <w:pPr>
              <w:jc w:val="center"/>
              <w:rPr>
                <w:sz w:val="24"/>
                <w:szCs w:val="24"/>
              </w:rPr>
            </w:pPr>
            <w:r>
              <w:rPr>
                <w:sz w:val="24"/>
                <w:szCs w:val="24"/>
              </w:rPr>
              <w:t>22395</w:t>
            </w:r>
          </w:p>
        </w:tc>
      </w:tr>
      <w:tr w:rsidR="00124452">
        <w:tc>
          <w:tcPr>
            <w:tcW w:w="4503" w:type="dxa"/>
          </w:tcPr>
          <w:p w:rsidR="00124452" w:rsidRDefault="00124452">
            <w:pPr>
              <w:rPr>
                <w:sz w:val="24"/>
                <w:szCs w:val="24"/>
              </w:rPr>
            </w:pPr>
            <w:r>
              <w:rPr>
                <w:sz w:val="24"/>
                <w:szCs w:val="24"/>
              </w:rPr>
              <w:t>Оценочные обязательства</w:t>
            </w:r>
          </w:p>
        </w:tc>
        <w:tc>
          <w:tcPr>
            <w:tcW w:w="1984" w:type="dxa"/>
          </w:tcPr>
          <w:p w:rsidR="00124452" w:rsidRDefault="00124452" w:rsidP="00807082">
            <w:pPr>
              <w:jc w:val="center"/>
              <w:rPr>
                <w:sz w:val="24"/>
                <w:szCs w:val="24"/>
              </w:rPr>
            </w:pPr>
            <w:r>
              <w:rPr>
                <w:sz w:val="24"/>
                <w:szCs w:val="24"/>
              </w:rPr>
              <w:t>5984</w:t>
            </w:r>
          </w:p>
        </w:tc>
        <w:tc>
          <w:tcPr>
            <w:tcW w:w="2033" w:type="dxa"/>
          </w:tcPr>
          <w:p w:rsidR="00124452" w:rsidRDefault="00124452">
            <w:pPr>
              <w:jc w:val="center"/>
              <w:rPr>
                <w:sz w:val="24"/>
                <w:szCs w:val="24"/>
              </w:rPr>
            </w:pPr>
            <w:r>
              <w:rPr>
                <w:sz w:val="24"/>
                <w:szCs w:val="24"/>
              </w:rPr>
              <w:t>7091</w:t>
            </w:r>
          </w:p>
        </w:tc>
      </w:tr>
      <w:tr w:rsidR="00124452">
        <w:tc>
          <w:tcPr>
            <w:tcW w:w="4503" w:type="dxa"/>
          </w:tcPr>
          <w:p w:rsidR="00124452" w:rsidRDefault="00124452">
            <w:pPr>
              <w:pStyle w:val="2"/>
              <w:rPr>
                <w:sz w:val="24"/>
                <w:szCs w:val="24"/>
              </w:rPr>
            </w:pPr>
            <w:r>
              <w:rPr>
                <w:sz w:val="24"/>
                <w:szCs w:val="24"/>
              </w:rPr>
              <w:t>БАЛАНС</w:t>
            </w:r>
          </w:p>
        </w:tc>
        <w:tc>
          <w:tcPr>
            <w:tcW w:w="1984" w:type="dxa"/>
          </w:tcPr>
          <w:p w:rsidR="00124452" w:rsidRDefault="00124452" w:rsidP="00807082">
            <w:pPr>
              <w:jc w:val="center"/>
              <w:rPr>
                <w:sz w:val="24"/>
                <w:szCs w:val="24"/>
              </w:rPr>
            </w:pPr>
            <w:r>
              <w:rPr>
                <w:sz w:val="24"/>
                <w:szCs w:val="24"/>
              </w:rPr>
              <w:t>35844</w:t>
            </w:r>
          </w:p>
        </w:tc>
        <w:tc>
          <w:tcPr>
            <w:tcW w:w="2033" w:type="dxa"/>
          </w:tcPr>
          <w:p w:rsidR="00124452" w:rsidRDefault="00124452">
            <w:pPr>
              <w:jc w:val="center"/>
              <w:rPr>
                <w:sz w:val="24"/>
                <w:szCs w:val="24"/>
              </w:rPr>
            </w:pPr>
            <w:r>
              <w:rPr>
                <w:sz w:val="24"/>
                <w:szCs w:val="24"/>
              </w:rPr>
              <w:t>38242</w:t>
            </w:r>
          </w:p>
        </w:tc>
      </w:tr>
    </w:tbl>
    <w:p w:rsidR="00D07A84" w:rsidRDefault="00D07A84">
      <w:pPr>
        <w:jc w:val="center"/>
        <w:rPr>
          <w:sz w:val="24"/>
        </w:rPr>
      </w:pPr>
    </w:p>
    <w:p w:rsidR="00D07A84" w:rsidRDefault="00D07A84">
      <w:pPr>
        <w:jc w:val="center"/>
        <w:rPr>
          <w:sz w:val="24"/>
        </w:rPr>
      </w:pPr>
    </w:p>
    <w:p w:rsidR="00D07A84" w:rsidRDefault="00D07A84">
      <w:pPr>
        <w:jc w:val="center"/>
        <w:rPr>
          <w:sz w:val="24"/>
        </w:rPr>
      </w:pPr>
    </w:p>
    <w:p w:rsidR="00D07A84" w:rsidRDefault="00D07A84">
      <w:pPr>
        <w:jc w:val="center"/>
        <w:rPr>
          <w:b/>
          <w:i/>
          <w:sz w:val="28"/>
        </w:rPr>
      </w:pPr>
      <w:r>
        <w:rPr>
          <w:b/>
          <w:i/>
          <w:sz w:val="28"/>
        </w:rPr>
        <w:t>3.4. Отчет о прибылях и убытках Общества за отчетный период.</w:t>
      </w:r>
    </w:p>
    <w:p w:rsidR="00D07A84" w:rsidRDefault="00D07A84">
      <w:pPr>
        <w:pStyle w:val="20"/>
        <w:ind w:firstLine="0"/>
      </w:pPr>
    </w:p>
    <w:p w:rsidR="00D07A84" w:rsidRDefault="00D07A84">
      <w:pPr>
        <w:pStyle w:val="20"/>
      </w:pPr>
      <w:r>
        <w:t>Доходы и расходы за три года отражены в отчете о прибылях и убытках отдельно по обычным видам деятельности и  по прочим  доходам и расходам:</w:t>
      </w:r>
    </w:p>
    <w:p w:rsidR="00D07A84" w:rsidRDefault="00D07A84">
      <w:pPr>
        <w:pStyle w:val="20"/>
        <w:jc w:val="right"/>
      </w:pPr>
    </w:p>
    <w:p w:rsidR="00D07A84" w:rsidRDefault="00D07A84">
      <w:pPr>
        <w:pStyle w:val="20"/>
        <w:jc w:val="right"/>
      </w:pPr>
      <w: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1418"/>
        <w:gridCol w:w="1275"/>
        <w:gridCol w:w="1377"/>
      </w:tblGrid>
      <w:tr w:rsidR="00341170">
        <w:tc>
          <w:tcPr>
            <w:tcW w:w="4786" w:type="dxa"/>
          </w:tcPr>
          <w:p w:rsidR="00341170" w:rsidRDefault="00341170">
            <w:pPr>
              <w:pStyle w:val="20"/>
              <w:ind w:firstLine="0"/>
              <w:rPr>
                <w:sz w:val="24"/>
                <w:szCs w:val="24"/>
              </w:rPr>
            </w:pPr>
          </w:p>
        </w:tc>
        <w:tc>
          <w:tcPr>
            <w:tcW w:w="1418" w:type="dxa"/>
          </w:tcPr>
          <w:p w:rsidR="00341170" w:rsidRDefault="00341170" w:rsidP="00807082">
            <w:pPr>
              <w:pStyle w:val="20"/>
              <w:ind w:firstLine="0"/>
              <w:jc w:val="center"/>
              <w:rPr>
                <w:sz w:val="24"/>
                <w:szCs w:val="24"/>
              </w:rPr>
            </w:pPr>
            <w:r>
              <w:rPr>
                <w:sz w:val="24"/>
                <w:szCs w:val="24"/>
              </w:rPr>
              <w:t>2010 г.</w:t>
            </w:r>
          </w:p>
        </w:tc>
        <w:tc>
          <w:tcPr>
            <w:tcW w:w="1275" w:type="dxa"/>
          </w:tcPr>
          <w:p w:rsidR="00341170" w:rsidRDefault="00341170" w:rsidP="00807082">
            <w:pPr>
              <w:pStyle w:val="20"/>
              <w:ind w:firstLine="0"/>
              <w:jc w:val="center"/>
              <w:rPr>
                <w:sz w:val="24"/>
                <w:szCs w:val="24"/>
              </w:rPr>
            </w:pPr>
            <w:r>
              <w:rPr>
                <w:sz w:val="24"/>
                <w:szCs w:val="24"/>
              </w:rPr>
              <w:t>2011 г.</w:t>
            </w:r>
          </w:p>
        </w:tc>
        <w:tc>
          <w:tcPr>
            <w:tcW w:w="1377" w:type="dxa"/>
          </w:tcPr>
          <w:p w:rsidR="00341170" w:rsidRDefault="00341170">
            <w:pPr>
              <w:pStyle w:val="20"/>
              <w:ind w:firstLine="0"/>
              <w:jc w:val="center"/>
              <w:rPr>
                <w:sz w:val="24"/>
                <w:szCs w:val="24"/>
              </w:rPr>
            </w:pPr>
            <w:r>
              <w:rPr>
                <w:sz w:val="24"/>
                <w:szCs w:val="24"/>
              </w:rPr>
              <w:t>2012 г.</w:t>
            </w:r>
          </w:p>
        </w:tc>
      </w:tr>
      <w:tr w:rsidR="00341170">
        <w:tc>
          <w:tcPr>
            <w:tcW w:w="4786" w:type="dxa"/>
          </w:tcPr>
          <w:p w:rsidR="00341170" w:rsidRDefault="00341170">
            <w:pPr>
              <w:pStyle w:val="20"/>
              <w:ind w:firstLine="0"/>
              <w:rPr>
                <w:b/>
                <w:sz w:val="24"/>
                <w:szCs w:val="24"/>
              </w:rPr>
            </w:pPr>
            <w:r>
              <w:rPr>
                <w:b/>
                <w:sz w:val="24"/>
                <w:szCs w:val="24"/>
              </w:rPr>
              <w:t>Доходы и расходы по обычным видам деятельности.</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rPr>
                <w:sz w:val="24"/>
                <w:szCs w:val="24"/>
              </w:rPr>
            </w:pPr>
            <w:r>
              <w:rPr>
                <w:sz w:val="24"/>
                <w:szCs w:val="24"/>
              </w:rPr>
              <w:t xml:space="preserve">Выручка (нетто) от продажи товаров, продукции, работ, услуг </w:t>
            </w:r>
          </w:p>
        </w:tc>
        <w:tc>
          <w:tcPr>
            <w:tcW w:w="1418" w:type="dxa"/>
          </w:tcPr>
          <w:p w:rsidR="00341170" w:rsidRDefault="00341170" w:rsidP="00807082">
            <w:pPr>
              <w:pStyle w:val="20"/>
              <w:ind w:firstLine="0"/>
              <w:jc w:val="center"/>
              <w:rPr>
                <w:sz w:val="24"/>
                <w:szCs w:val="24"/>
              </w:rPr>
            </w:pPr>
            <w:r>
              <w:rPr>
                <w:sz w:val="24"/>
                <w:szCs w:val="24"/>
              </w:rPr>
              <w:t>204641</w:t>
            </w:r>
          </w:p>
        </w:tc>
        <w:tc>
          <w:tcPr>
            <w:tcW w:w="1275" w:type="dxa"/>
          </w:tcPr>
          <w:p w:rsidR="00341170" w:rsidRDefault="00341170" w:rsidP="00807082">
            <w:pPr>
              <w:pStyle w:val="20"/>
              <w:ind w:firstLine="0"/>
              <w:jc w:val="center"/>
              <w:rPr>
                <w:sz w:val="24"/>
                <w:szCs w:val="24"/>
              </w:rPr>
            </w:pPr>
            <w:r>
              <w:rPr>
                <w:sz w:val="24"/>
                <w:szCs w:val="24"/>
              </w:rPr>
              <w:t>230645</w:t>
            </w:r>
          </w:p>
        </w:tc>
        <w:tc>
          <w:tcPr>
            <w:tcW w:w="1377" w:type="dxa"/>
          </w:tcPr>
          <w:p w:rsidR="00341170" w:rsidRDefault="00341170">
            <w:pPr>
              <w:pStyle w:val="20"/>
              <w:ind w:firstLine="0"/>
              <w:jc w:val="center"/>
              <w:rPr>
                <w:sz w:val="24"/>
                <w:szCs w:val="24"/>
              </w:rPr>
            </w:pPr>
            <w:r>
              <w:rPr>
                <w:sz w:val="24"/>
                <w:szCs w:val="24"/>
              </w:rPr>
              <w:t>238156</w:t>
            </w:r>
          </w:p>
        </w:tc>
      </w:tr>
      <w:tr w:rsidR="00341170">
        <w:tc>
          <w:tcPr>
            <w:tcW w:w="4786" w:type="dxa"/>
          </w:tcPr>
          <w:p w:rsidR="00341170" w:rsidRDefault="00341170">
            <w:pPr>
              <w:pStyle w:val="20"/>
              <w:ind w:firstLine="0"/>
              <w:rPr>
                <w:sz w:val="24"/>
                <w:szCs w:val="24"/>
              </w:rPr>
            </w:pPr>
            <w:r>
              <w:rPr>
                <w:sz w:val="24"/>
                <w:szCs w:val="24"/>
              </w:rPr>
              <w:t>В том числе:</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 xml:space="preserve">От продажи прочих товаров, продукции, работ, услуг промышленного характера </w:t>
            </w:r>
          </w:p>
        </w:tc>
        <w:tc>
          <w:tcPr>
            <w:tcW w:w="1418" w:type="dxa"/>
          </w:tcPr>
          <w:p w:rsidR="00341170" w:rsidRDefault="00341170" w:rsidP="00807082">
            <w:pPr>
              <w:pStyle w:val="20"/>
              <w:ind w:firstLine="0"/>
              <w:jc w:val="center"/>
              <w:rPr>
                <w:sz w:val="24"/>
                <w:szCs w:val="24"/>
              </w:rPr>
            </w:pPr>
            <w:r>
              <w:rPr>
                <w:sz w:val="24"/>
                <w:szCs w:val="24"/>
              </w:rPr>
              <w:t>204629</w:t>
            </w:r>
          </w:p>
        </w:tc>
        <w:tc>
          <w:tcPr>
            <w:tcW w:w="1275" w:type="dxa"/>
          </w:tcPr>
          <w:p w:rsidR="00341170" w:rsidRDefault="00341170" w:rsidP="00807082">
            <w:pPr>
              <w:pStyle w:val="20"/>
              <w:ind w:firstLine="0"/>
              <w:jc w:val="center"/>
              <w:rPr>
                <w:sz w:val="24"/>
                <w:szCs w:val="24"/>
              </w:rPr>
            </w:pPr>
            <w:r>
              <w:rPr>
                <w:sz w:val="24"/>
                <w:szCs w:val="24"/>
              </w:rPr>
              <w:t>230524</w:t>
            </w:r>
          </w:p>
        </w:tc>
        <w:tc>
          <w:tcPr>
            <w:tcW w:w="1377" w:type="dxa"/>
          </w:tcPr>
          <w:p w:rsidR="00341170" w:rsidRDefault="00341170">
            <w:pPr>
              <w:pStyle w:val="20"/>
              <w:ind w:firstLine="0"/>
              <w:jc w:val="center"/>
              <w:rPr>
                <w:sz w:val="24"/>
                <w:szCs w:val="24"/>
              </w:rPr>
            </w:pPr>
            <w:r>
              <w:rPr>
                <w:sz w:val="24"/>
                <w:szCs w:val="24"/>
              </w:rPr>
              <w:t>238121</w:t>
            </w:r>
          </w:p>
        </w:tc>
      </w:tr>
      <w:tr w:rsidR="00341170">
        <w:tc>
          <w:tcPr>
            <w:tcW w:w="4786" w:type="dxa"/>
          </w:tcPr>
          <w:p w:rsidR="00341170" w:rsidRDefault="00341170">
            <w:pPr>
              <w:pStyle w:val="20"/>
              <w:ind w:firstLine="0"/>
              <w:jc w:val="right"/>
              <w:rPr>
                <w:sz w:val="24"/>
                <w:szCs w:val="24"/>
              </w:rPr>
            </w:pPr>
            <w:r>
              <w:rPr>
                <w:sz w:val="24"/>
                <w:szCs w:val="24"/>
              </w:rPr>
              <w:t xml:space="preserve">От продажи прочих товаров, продукции, работ, услуг непромышленного характера </w:t>
            </w:r>
          </w:p>
        </w:tc>
        <w:tc>
          <w:tcPr>
            <w:tcW w:w="1418" w:type="dxa"/>
          </w:tcPr>
          <w:p w:rsidR="00341170" w:rsidRDefault="00341170" w:rsidP="00807082">
            <w:pPr>
              <w:pStyle w:val="20"/>
              <w:ind w:firstLine="0"/>
              <w:jc w:val="center"/>
              <w:rPr>
                <w:sz w:val="24"/>
                <w:szCs w:val="24"/>
              </w:rPr>
            </w:pPr>
            <w:r>
              <w:rPr>
                <w:sz w:val="24"/>
                <w:szCs w:val="24"/>
              </w:rPr>
              <w:t>12</w:t>
            </w:r>
          </w:p>
        </w:tc>
        <w:tc>
          <w:tcPr>
            <w:tcW w:w="1275" w:type="dxa"/>
          </w:tcPr>
          <w:p w:rsidR="00341170" w:rsidRDefault="00341170" w:rsidP="00807082">
            <w:pPr>
              <w:pStyle w:val="20"/>
              <w:ind w:firstLine="0"/>
              <w:jc w:val="center"/>
              <w:rPr>
                <w:sz w:val="24"/>
                <w:szCs w:val="24"/>
              </w:rPr>
            </w:pPr>
            <w:r>
              <w:rPr>
                <w:sz w:val="24"/>
                <w:szCs w:val="24"/>
              </w:rPr>
              <w:t>121</w:t>
            </w:r>
          </w:p>
        </w:tc>
        <w:tc>
          <w:tcPr>
            <w:tcW w:w="1377" w:type="dxa"/>
          </w:tcPr>
          <w:p w:rsidR="00341170" w:rsidRDefault="00341170">
            <w:pPr>
              <w:pStyle w:val="20"/>
              <w:ind w:firstLine="0"/>
              <w:jc w:val="center"/>
              <w:rPr>
                <w:sz w:val="24"/>
                <w:szCs w:val="24"/>
              </w:rPr>
            </w:pPr>
            <w:r>
              <w:rPr>
                <w:sz w:val="24"/>
                <w:szCs w:val="24"/>
              </w:rPr>
              <w:t>35</w:t>
            </w:r>
          </w:p>
        </w:tc>
      </w:tr>
      <w:tr w:rsidR="00341170">
        <w:tc>
          <w:tcPr>
            <w:tcW w:w="4786" w:type="dxa"/>
          </w:tcPr>
          <w:p w:rsidR="00341170" w:rsidRDefault="00341170">
            <w:pPr>
              <w:pStyle w:val="20"/>
              <w:ind w:firstLine="0"/>
              <w:jc w:val="left"/>
              <w:rPr>
                <w:sz w:val="24"/>
                <w:szCs w:val="24"/>
              </w:rPr>
            </w:pPr>
            <w:r>
              <w:rPr>
                <w:sz w:val="24"/>
                <w:szCs w:val="24"/>
              </w:rPr>
              <w:t>Себестоимость проданных товаров, продукции, работ, услуг</w:t>
            </w:r>
          </w:p>
        </w:tc>
        <w:tc>
          <w:tcPr>
            <w:tcW w:w="1418" w:type="dxa"/>
          </w:tcPr>
          <w:p w:rsidR="00341170" w:rsidRDefault="00341170" w:rsidP="00807082">
            <w:pPr>
              <w:pStyle w:val="20"/>
              <w:ind w:firstLine="0"/>
              <w:jc w:val="center"/>
              <w:rPr>
                <w:sz w:val="24"/>
                <w:szCs w:val="24"/>
              </w:rPr>
            </w:pPr>
            <w:r>
              <w:rPr>
                <w:sz w:val="24"/>
                <w:szCs w:val="24"/>
              </w:rPr>
              <w:t>(195363)</w:t>
            </w:r>
          </w:p>
        </w:tc>
        <w:tc>
          <w:tcPr>
            <w:tcW w:w="1275" w:type="dxa"/>
          </w:tcPr>
          <w:p w:rsidR="00341170" w:rsidRDefault="00341170" w:rsidP="00807082">
            <w:pPr>
              <w:pStyle w:val="20"/>
              <w:ind w:firstLine="0"/>
              <w:jc w:val="center"/>
              <w:rPr>
                <w:sz w:val="24"/>
                <w:szCs w:val="24"/>
              </w:rPr>
            </w:pPr>
            <w:r>
              <w:rPr>
                <w:sz w:val="24"/>
                <w:szCs w:val="24"/>
              </w:rPr>
              <w:t>(219862)</w:t>
            </w:r>
          </w:p>
        </w:tc>
        <w:tc>
          <w:tcPr>
            <w:tcW w:w="1377" w:type="dxa"/>
          </w:tcPr>
          <w:p w:rsidR="00341170" w:rsidRDefault="00341170">
            <w:pPr>
              <w:pStyle w:val="20"/>
              <w:ind w:firstLine="0"/>
              <w:jc w:val="center"/>
              <w:rPr>
                <w:sz w:val="24"/>
                <w:szCs w:val="24"/>
              </w:rPr>
            </w:pPr>
            <w:r>
              <w:rPr>
                <w:sz w:val="24"/>
                <w:szCs w:val="24"/>
              </w:rPr>
              <w:t>(225809)</w:t>
            </w:r>
          </w:p>
        </w:tc>
      </w:tr>
      <w:tr w:rsidR="00341170">
        <w:tc>
          <w:tcPr>
            <w:tcW w:w="4786" w:type="dxa"/>
          </w:tcPr>
          <w:p w:rsidR="00341170" w:rsidRDefault="00341170">
            <w:pPr>
              <w:pStyle w:val="20"/>
              <w:ind w:firstLine="0"/>
              <w:rPr>
                <w:sz w:val="24"/>
                <w:szCs w:val="24"/>
              </w:rPr>
            </w:pPr>
            <w:r>
              <w:rPr>
                <w:sz w:val="24"/>
                <w:szCs w:val="24"/>
              </w:rPr>
              <w:t>В том числе:</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Себестоимость проданных товаров, продукции, работ, услуг промышленного характера</w:t>
            </w:r>
          </w:p>
        </w:tc>
        <w:tc>
          <w:tcPr>
            <w:tcW w:w="1418" w:type="dxa"/>
          </w:tcPr>
          <w:p w:rsidR="00341170" w:rsidRDefault="00341170" w:rsidP="00807082">
            <w:pPr>
              <w:pStyle w:val="20"/>
              <w:ind w:firstLine="0"/>
              <w:jc w:val="center"/>
              <w:rPr>
                <w:sz w:val="24"/>
                <w:szCs w:val="24"/>
              </w:rPr>
            </w:pPr>
            <w:r>
              <w:rPr>
                <w:sz w:val="24"/>
                <w:szCs w:val="24"/>
              </w:rPr>
              <w:t>(195354)</w:t>
            </w:r>
          </w:p>
        </w:tc>
        <w:tc>
          <w:tcPr>
            <w:tcW w:w="1275" w:type="dxa"/>
          </w:tcPr>
          <w:p w:rsidR="00341170" w:rsidRDefault="00341170" w:rsidP="00807082">
            <w:pPr>
              <w:pStyle w:val="20"/>
              <w:ind w:firstLine="0"/>
              <w:jc w:val="center"/>
              <w:rPr>
                <w:sz w:val="24"/>
                <w:szCs w:val="24"/>
              </w:rPr>
            </w:pPr>
            <w:r>
              <w:rPr>
                <w:sz w:val="24"/>
                <w:szCs w:val="24"/>
              </w:rPr>
              <w:t>(219764)</w:t>
            </w:r>
          </w:p>
        </w:tc>
        <w:tc>
          <w:tcPr>
            <w:tcW w:w="1377" w:type="dxa"/>
          </w:tcPr>
          <w:p w:rsidR="00341170" w:rsidRDefault="00341170">
            <w:pPr>
              <w:pStyle w:val="20"/>
              <w:ind w:firstLine="0"/>
              <w:jc w:val="center"/>
              <w:rPr>
                <w:sz w:val="24"/>
                <w:szCs w:val="24"/>
              </w:rPr>
            </w:pPr>
            <w:r>
              <w:rPr>
                <w:sz w:val="24"/>
                <w:szCs w:val="24"/>
              </w:rPr>
              <w:t>(225781)</w:t>
            </w:r>
          </w:p>
        </w:tc>
      </w:tr>
      <w:tr w:rsidR="00341170">
        <w:tc>
          <w:tcPr>
            <w:tcW w:w="4786" w:type="dxa"/>
          </w:tcPr>
          <w:p w:rsidR="00341170" w:rsidRDefault="00341170">
            <w:pPr>
              <w:pStyle w:val="20"/>
              <w:ind w:firstLine="0"/>
              <w:jc w:val="right"/>
              <w:rPr>
                <w:sz w:val="24"/>
                <w:szCs w:val="24"/>
              </w:rPr>
            </w:pPr>
            <w:r>
              <w:rPr>
                <w:sz w:val="24"/>
                <w:szCs w:val="24"/>
              </w:rPr>
              <w:t>Себестоимость проданных товаров, продукции, работ, услуг непромышленного характера</w:t>
            </w:r>
          </w:p>
        </w:tc>
        <w:tc>
          <w:tcPr>
            <w:tcW w:w="1418" w:type="dxa"/>
          </w:tcPr>
          <w:p w:rsidR="00341170" w:rsidRDefault="00341170" w:rsidP="00807082">
            <w:pPr>
              <w:pStyle w:val="20"/>
              <w:ind w:firstLine="0"/>
              <w:jc w:val="center"/>
              <w:rPr>
                <w:sz w:val="24"/>
                <w:szCs w:val="24"/>
              </w:rPr>
            </w:pPr>
            <w:r>
              <w:rPr>
                <w:sz w:val="24"/>
                <w:szCs w:val="24"/>
              </w:rPr>
              <w:t>(9)</w:t>
            </w:r>
          </w:p>
        </w:tc>
        <w:tc>
          <w:tcPr>
            <w:tcW w:w="1275" w:type="dxa"/>
          </w:tcPr>
          <w:p w:rsidR="00341170" w:rsidRDefault="00341170" w:rsidP="00807082">
            <w:pPr>
              <w:pStyle w:val="20"/>
              <w:ind w:firstLine="0"/>
              <w:jc w:val="center"/>
              <w:rPr>
                <w:sz w:val="24"/>
                <w:szCs w:val="24"/>
              </w:rPr>
            </w:pPr>
            <w:r>
              <w:rPr>
                <w:sz w:val="24"/>
                <w:szCs w:val="24"/>
              </w:rPr>
              <w:t>(98)</w:t>
            </w:r>
          </w:p>
        </w:tc>
        <w:tc>
          <w:tcPr>
            <w:tcW w:w="1377" w:type="dxa"/>
          </w:tcPr>
          <w:p w:rsidR="00341170" w:rsidRDefault="00341170">
            <w:pPr>
              <w:pStyle w:val="20"/>
              <w:ind w:firstLine="0"/>
              <w:jc w:val="center"/>
              <w:rPr>
                <w:sz w:val="24"/>
                <w:szCs w:val="24"/>
              </w:rPr>
            </w:pPr>
            <w:r>
              <w:rPr>
                <w:sz w:val="24"/>
                <w:szCs w:val="24"/>
              </w:rPr>
              <w:t>(28)</w:t>
            </w:r>
          </w:p>
        </w:tc>
      </w:tr>
      <w:tr w:rsidR="00341170">
        <w:tc>
          <w:tcPr>
            <w:tcW w:w="4786" w:type="dxa"/>
          </w:tcPr>
          <w:p w:rsidR="00341170" w:rsidRDefault="00341170">
            <w:pPr>
              <w:pStyle w:val="20"/>
              <w:ind w:firstLine="0"/>
              <w:jc w:val="left"/>
              <w:rPr>
                <w:sz w:val="24"/>
                <w:szCs w:val="24"/>
              </w:rPr>
            </w:pPr>
            <w:r>
              <w:rPr>
                <w:sz w:val="24"/>
                <w:szCs w:val="24"/>
              </w:rPr>
              <w:t>Валовая прибыль</w:t>
            </w:r>
          </w:p>
        </w:tc>
        <w:tc>
          <w:tcPr>
            <w:tcW w:w="1418" w:type="dxa"/>
          </w:tcPr>
          <w:p w:rsidR="00341170" w:rsidRDefault="00341170" w:rsidP="00807082">
            <w:pPr>
              <w:pStyle w:val="20"/>
              <w:ind w:firstLine="0"/>
              <w:jc w:val="center"/>
              <w:rPr>
                <w:sz w:val="24"/>
                <w:szCs w:val="24"/>
              </w:rPr>
            </w:pPr>
            <w:r>
              <w:rPr>
                <w:sz w:val="24"/>
                <w:szCs w:val="24"/>
              </w:rPr>
              <w:t>9278</w:t>
            </w:r>
          </w:p>
        </w:tc>
        <w:tc>
          <w:tcPr>
            <w:tcW w:w="1275" w:type="dxa"/>
          </w:tcPr>
          <w:p w:rsidR="00341170" w:rsidRDefault="00341170" w:rsidP="00807082">
            <w:pPr>
              <w:pStyle w:val="20"/>
              <w:ind w:firstLine="0"/>
              <w:jc w:val="center"/>
              <w:rPr>
                <w:sz w:val="24"/>
                <w:szCs w:val="24"/>
              </w:rPr>
            </w:pPr>
            <w:r>
              <w:rPr>
                <w:sz w:val="24"/>
                <w:szCs w:val="24"/>
              </w:rPr>
              <w:t>10783</w:t>
            </w:r>
          </w:p>
        </w:tc>
        <w:tc>
          <w:tcPr>
            <w:tcW w:w="1377" w:type="dxa"/>
          </w:tcPr>
          <w:p w:rsidR="00341170" w:rsidRDefault="00341170">
            <w:pPr>
              <w:pStyle w:val="20"/>
              <w:ind w:firstLine="0"/>
              <w:jc w:val="center"/>
              <w:rPr>
                <w:sz w:val="24"/>
                <w:szCs w:val="24"/>
              </w:rPr>
            </w:pPr>
            <w:r>
              <w:rPr>
                <w:sz w:val="24"/>
                <w:szCs w:val="24"/>
              </w:rPr>
              <w:t>12347</w:t>
            </w:r>
          </w:p>
        </w:tc>
      </w:tr>
      <w:tr w:rsidR="00341170">
        <w:tc>
          <w:tcPr>
            <w:tcW w:w="4786" w:type="dxa"/>
          </w:tcPr>
          <w:p w:rsidR="00341170" w:rsidRDefault="00341170">
            <w:pPr>
              <w:pStyle w:val="20"/>
              <w:ind w:firstLine="0"/>
              <w:rPr>
                <w:b/>
                <w:sz w:val="24"/>
                <w:szCs w:val="24"/>
              </w:rPr>
            </w:pPr>
            <w:r>
              <w:rPr>
                <w:b/>
                <w:sz w:val="24"/>
                <w:szCs w:val="24"/>
              </w:rPr>
              <w:t>Прочие доходы и расходы</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left"/>
              <w:rPr>
                <w:sz w:val="24"/>
                <w:szCs w:val="24"/>
              </w:rPr>
            </w:pPr>
            <w:r>
              <w:rPr>
                <w:sz w:val="24"/>
                <w:szCs w:val="24"/>
              </w:rPr>
              <w:t xml:space="preserve">Прочие доходы </w:t>
            </w:r>
          </w:p>
        </w:tc>
        <w:tc>
          <w:tcPr>
            <w:tcW w:w="1418" w:type="dxa"/>
          </w:tcPr>
          <w:p w:rsidR="00341170" w:rsidRDefault="00341170" w:rsidP="00807082">
            <w:pPr>
              <w:pStyle w:val="20"/>
              <w:ind w:firstLine="0"/>
              <w:jc w:val="center"/>
              <w:rPr>
                <w:sz w:val="24"/>
                <w:szCs w:val="24"/>
              </w:rPr>
            </w:pPr>
            <w:r>
              <w:rPr>
                <w:sz w:val="24"/>
                <w:szCs w:val="24"/>
              </w:rPr>
              <w:t>87</w:t>
            </w:r>
          </w:p>
        </w:tc>
        <w:tc>
          <w:tcPr>
            <w:tcW w:w="1275" w:type="dxa"/>
          </w:tcPr>
          <w:p w:rsidR="00341170" w:rsidRDefault="00341170" w:rsidP="00807082">
            <w:pPr>
              <w:pStyle w:val="20"/>
              <w:ind w:firstLine="0"/>
              <w:jc w:val="center"/>
              <w:rPr>
                <w:sz w:val="24"/>
                <w:szCs w:val="24"/>
              </w:rPr>
            </w:pPr>
            <w:r>
              <w:rPr>
                <w:sz w:val="24"/>
                <w:szCs w:val="24"/>
              </w:rPr>
              <w:t>106</w:t>
            </w:r>
          </w:p>
        </w:tc>
        <w:tc>
          <w:tcPr>
            <w:tcW w:w="1377" w:type="dxa"/>
          </w:tcPr>
          <w:p w:rsidR="00341170" w:rsidRDefault="00341170">
            <w:pPr>
              <w:pStyle w:val="20"/>
              <w:ind w:firstLine="0"/>
              <w:jc w:val="center"/>
              <w:rPr>
                <w:sz w:val="24"/>
                <w:szCs w:val="24"/>
              </w:rPr>
            </w:pPr>
            <w:r>
              <w:rPr>
                <w:sz w:val="24"/>
                <w:szCs w:val="24"/>
              </w:rPr>
              <w:t>125</w:t>
            </w:r>
          </w:p>
        </w:tc>
      </w:tr>
      <w:tr w:rsidR="00341170">
        <w:tc>
          <w:tcPr>
            <w:tcW w:w="4786" w:type="dxa"/>
          </w:tcPr>
          <w:p w:rsidR="00341170" w:rsidRDefault="00341170">
            <w:pPr>
              <w:pStyle w:val="20"/>
              <w:ind w:firstLine="0"/>
              <w:jc w:val="right"/>
              <w:rPr>
                <w:sz w:val="24"/>
                <w:szCs w:val="24"/>
              </w:rPr>
            </w:pPr>
            <w:r>
              <w:rPr>
                <w:sz w:val="24"/>
                <w:szCs w:val="24"/>
              </w:rPr>
              <w:t>Проценты к получению</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Пошлины полученные</w:t>
            </w:r>
          </w:p>
        </w:tc>
        <w:tc>
          <w:tcPr>
            <w:tcW w:w="1418" w:type="dxa"/>
          </w:tcPr>
          <w:p w:rsidR="00341170" w:rsidRDefault="00341170" w:rsidP="00807082">
            <w:pPr>
              <w:pStyle w:val="20"/>
              <w:ind w:firstLine="0"/>
              <w:jc w:val="center"/>
              <w:rPr>
                <w:sz w:val="24"/>
                <w:szCs w:val="24"/>
              </w:rPr>
            </w:pPr>
            <w:r>
              <w:rPr>
                <w:sz w:val="24"/>
                <w:szCs w:val="24"/>
              </w:rPr>
              <w:t>77</w:t>
            </w:r>
          </w:p>
        </w:tc>
        <w:tc>
          <w:tcPr>
            <w:tcW w:w="1275" w:type="dxa"/>
          </w:tcPr>
          <w:p w:rsidR="00341170" w:rsidRDefault="00341170" w:rsidP="00807082">
            <w:pPr>
              <w:pStyle w:val="20"/>
              <w:ind w:firstLine="0"/>
              <w:jc w:val="center"/>
              <w:rPr>
                <w:sz w:val="24"/>
                <w:szCs w:val="24"/>
              </w:rPr>
            </w:pPr>
            <w:r>
              <w:rPr>
                <w:sz w:val="24"/>
                <w:szCs w:val="24"/>
              </w:rPr>
              <w:t>106</w:t>
            </w:r>
          </w:p>
        </w:tc>
        <w:tc>
          <w:tcPr>
            <w:tcW w:w="1377" w:type="dxa"/>
          </w:tcPr>
          <w:p w:rsidR="00341170" w:rsidRDefault="00341170">
            <w:pPr>
              <w:pStyle w:val="20"/>
              <w:ind w:firstLine="0"/>
              <w:jc w:val="center"/>
              <w:rPr>
                <w:sz w:val="24"/>
                <w:szCs w:val="24"/>
              </w:rPr>
            </w:pPr>
            <w:r>
              <w:rPr>
                <w:sz w:val="24"/>
                <w:szCs w:val="24"/>
              </w:rPr>
              <w:t>125</w:t>
            </w:r>
          </w:p>
        </w:tc>
      </w:tr>
      <w:tr w:rsidR="00341170">
        <w:tc>
          <w:tcPr>
            <w:tcW w:w="4786" w:type="dxa"/>
          </w:tcPr>
          <w:p w:rsidR="00341170" w:rsidRDefault="00341170">
            <w:pPr>
              <w:pStyle w:val="20"/>
              <w:ind w:firstLine="0"/>
              <w:jc w:val="right"/>
              <w:rPr>
                <w:sz w:val="24"/>
                <w:szCs w:val="24"/>
              </w:rPr>
            </w:pPr>
            <w:r>
              <w:rPr>
                <w:sz w:val="24"/>
                <w:szCs w:val="24"/>
              </w:rPr>
              <w:t>Средства ФСС на финансирование спецодежды</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От реализации основных средств</w:t>
            </w:r>
          </w:p>
        </w:tc>
        <w:tc>
          <w:tcPr>
            <w:tcW w:w="1418" w:type="dxa"/>
          </w:tcPr>
          <w:p w:rsidR="00341170" w:rsidRDefault="00341170" w:rsidP="00807082">
            <w:pPr>
              <w:pStyle w:val="20"/>
              <w:ind w:firstLine="0"/>
              <w:jc w:val="center"/>
              <w:rPr>
                <w:sz w:val="24"/>
                <w:szCs w:val="24"/>
              </w:rPr>
            </w:pPr>
            <w:r>
              <w:rPr>
                <w:sz w:val="24"/>
                <w:szCs w:val="24"/>
              </w:rPr>
              <w:t>10</w:t>
            </w: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lastRenderedPageBreak/>
              <w:t>Прибыль, выявленная в отчетном периоде</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left"/>
              <w:rPr>
                <w:sz w:val="24"/>
                <w:szCs w:val="24"/>
              </w:rPr>
            </w:pPr>
            <w:r>
              <w:rPr>
                <w:sz w:val="24"/>
                <w:szCs w:val="24"/>
              </w:rPr>
              <w:t>Прочие  расходы</w:t>
            </w:r>
          </w:p>
        </w:tc>
        <w:tc>
          <w:tcPr>
            <w:tcW w:w="1418" w:type="dxa"/>
          </w:tcPr>
          <w:p w:rsidR="00341170" w:rsidRDefault="00341170" w:rsidP="00807082">
            <w:pPr>
              <w:pStyle w:val="20"/>
              <w:ind w:firstLine="0"/>
              <w:jc w:val="center"/>
              <w:rPr>
                <w:sz w:val="24"/>
                <w:szCs w:val="24"/>
              </w:rPr>
            </w:pPr>
            <w:r>
              <w:rPr>
                <w:sz w:val="24"/>
                <w:szCs w:val="24"/>
              </w:rPr>
              <w:t>(7047)</w:t>
            </w:r>
          </w:p>
        </w:tc>
        <w:tc>
          <w:tcPr>
            <w:tcW w:w="1275" w:type="dxa"/>
          </w:tcPr>
          <w:p w:rsidR="00341170" w:rsidRDefault="00341170" w:rsidP="00807082">
            <w:pPr>
              <w:pStyle w:val="20"/>
              <w:ind w:firstLine="0"/>
              <w:jc w:val="center"/>
              <w:rPr>
                <w:sz w:val="24"/>
                <w:szCs w:val="24"/>
              </w:rPr>
            </w:pPr>
            <w:r>
              <w:rPr>
                <w:sz w:val="24"/>
                <w:szCs w:val="24"/>
              </w:rPr>
              <w:t>(7410)</w:t>
            </w:r>
          </w:p>
        </w:tc>
        <w:tc>
          <w:tcPr>
            <w:tcW w:w="1377" w:type="dxa"/>
          </w:tcPr>
          <w:p w:rsidR="00341170" w:rsidRDefault="00341170">
            <w:pPr>
              <w:pStyle w:val="20"/>
              <w:ind w:firstLine="0"/>
              <w:jc w:val="center"/>
              <w:rPr>
                <w:sz w:val="24"/>
                <w:szCs w:val="24"/>
              </w:rPr>
            </w:pPr>
            <w:r>
              <w:rPr>
                <w:sz w:val="24"/>
                <w:szCs w:val="24"/>
              </w:rPr>
              <w:t>(8735)</w:t>
            </w:r>
          </w:p>
        </w:tc>
      </w:tr>
      <w:tr w:rsidR="00341170">
        <w:tc>
          <w:tcPr>
            <w:tcW w:w="4786" w:type="dxa"/>
          </w:tcPr>
          <w:p w:rsidR="00341170" w:rsidRDefault="00341170">
            <w:pPr>
              <w:pStyle w:val="20"/>
              <w:ind w:firstLine="0"/>
              <w:jc w:val="left"/>
              <w:rPr>
                <w:sz w:val="24"/>
                <w:szCs w:val="24"/>
              </w:rPr>
            </w:pPr>
            <w:r>
              <w:rPr>
                <w:sz w:val="24"/>
                <w:szCs w:val="24"/>
              </w:rPr>
              <w:t>В том числе:</w:t>
            </w:r>
          </w:p>
        </w:tc>
        <w:tc>
          <w:tcPr>
            <w:tcW w:w="1418" w:type="dxa"/>
          </w:tcPr>
          <w:p w:rsidR="00341170" w:rsidRDefault="00341170" w:rsidP="00807082">
            <w:pPr>
              <w:pStyle w:val="20"/>
              <w:ind w:firstLine="0"/>
              <w:jc w:val="center"/>
              <w:rPr>
                <w:sz w:val="24"/>
                <w:szCs w:val="24"/>
              </w:rPr>
            </w:pP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Убыток прошлых лет, выявленный в отчетном периоде</w:t>
            </w:r>
          </w:p>
        </w:tc>
        <w:tc>
          <w:tcPr>
            <w:tcW w:w="1418" w:type="dxa"/>
          </w:tcPr>
          <w:p w:rsidR="00341170" w:rsidRDefault="00341170" w:rsidP="00807082">
            <w:pPr>
              <w:pStyle w:val="20"/>
              <w:ind w:firstLine="0"/>
              <w:jc w:val="center"/>
              <w:rPr>
                <w:sz w:val="24"/>
                <w:szCs w:val="24"/>
              </w:rPr>
            </w:pPr>
            <w:r>
              <w:rPr>
                <w:sz w:val="24"/>
                <w:szCs w:val="24"/>
              </w:rPr>
              <w:t>(1)</w:t>
            </w:r>
          </w:p>
        </w:tc>
        <w:tc>
          <w:tcPr>
            <w:tcW w:w="1275" w:type="dxa"/>
          </w:tcPr>
          <w:p w:rsidR="00341170" w:rsidRDefault="00341170" w:rsidP="00807082">
            <w:pPr>
              <w:pStyle w:val="20"/>
              <w:ind w:firstLine="0"/>
              <w:jc w:val="center"/>
              <w:rPr>
                <w:sz w:val="24"/>
                <w:szCs w:val="24"/>
              </w:rPr>
            </w:pPr>
          </w:p>
        </w:tc>
        <w:tc>
          <w:tcPr>
            <w:tcW w:w="1377" w:type="dxa"/>
          </w:tcPr>
          <w:p w:rsidR="00341170" w:rsidRDefault="00341170">
            <w:pPr>
              <w:pStyle w:val="20"/>
              <w:ind w:firstLine="0"/>
              <w:jc w:val="center"/>
              <w:rPr>
                <w:sz w:val="24"/>
                <w:szCs w:val="24"/>
              </w:rPr>
            </w:pPr>
          </w:p>
        </w:tc>
      </w:tr>
      <w:tr w:rsidR="00341170">
        <w:tc>
          <w:tcPr>
            <w:tcW w:w="4786" w:type="dxa"/>
          </w:tcPr>
          <w:p w:rsidR="00341170" w:rsidRDefault="00341170">
            <w:pPr>
              <w:pStyle w:val="20"/>
              <w:ind w:firstLine="0"/>
              <w:jc w:val="right"/>
              <w:rPr>
                <w:sz w:val="24"/>
                <w:szCs w:val="24"/>
              </w:rPr>
            </w:pPr>
            <w:r>
              <w:rPr>
                <w:sz w:val="24"/>
                <w:szCs w:val="24"/>
              </w:rPr>
              <w:t>Услуги банков</w:t>
            </w:r>
          </w:p>
        </w:tc>
        <w:tc>
          <w:tcPr>
            <w:tcW w:w="1418" w:type="dxa"/>
          </w:tcPr>
          <w:p w:rsidR="00341170" w:rsidRDefault="00341170" w:rsidP="00807082">
            <w:pPr>
              <w:pStyle w:val="20"/>
              <w:ind w:firstLine="0"/>
              <w:jc w:val="center"/>
              <w:rPr>
                <w:sz w:val="24"/>
                <w:szCs w:val="24"/>
              </w:rPr>
            </w:pPr>
            <w:r>
              <w:rPr>
                <w:sz w:val="24"/>
                <w:szCs w:val="24"/>
              </w:rPr>
              <w:t>(644)</w:t>
            </w:r>
          </w:p>
        </w:tc>
        <w:tc>
          <w:tcPr>
            <w:tcW w:w="1275" w:type="dxa"/>
          </w:tcPr>
          <w:p w:rsidR="00341170" w:rsidRDefault="00341170" w:rsidP="00807082">
            <w:pPr>
              <w:pStyle w:val="20"/>
              <w:ind w:firstLine="0"/>
              <w:jc w:val="center"/>
              <w:rPr>
                <w:sz w:val="24"/>
                <w:szCs w:val="24"/>
              </w:rPr>
            </w:pPr>
            <w:r>
              <w:rPr>
                <w:sz w:val="24"/>
                <w:szCs w:val="24"/>
              </w:rPr>
              <w:t>(707)</w:t>
            </w:r>
          </w:p>
        </w:tc>
        <w:tc>
          <w:tcPr>
            <w:tcW w:w="1377" w:type="dxa"/>
          </w:tcPr>
          <w:p w:rsidR="00341170" w:rsidRDefault="00304083">
            <w:pPr>
              <w:pStyle w:val="20"/>
              <w:ind w:firstLine="0"/>
              <w:jc w:val="center"/>
              <w:rPr>
                <w:sz w:val="24"/>
                <w:szCs w:val="24"/>
              </w:rPr>
            </w:pPr>
            <w:r>
              <w:rPr>
                <w:sz w:val="24"/>
                <w:szCs w:val="24"/>
              </w:rPr>
              <w:t>(736</w:t>
            </w:r>
            <w:r w:rsidR="00341170">
              <w:rPr>
                <w:sz w:val="24"/>
                <w:szCs w:val="24"/>
              </w:rPr>
              <w:t>)</w:t>
            </w:r>
          </w:p>
        </w:tc>
      </w:tr>
      <w:tr w:rsidR="00341170">
        <w:tc>
          <w:tcPr>
            <w:tcW w:w="4786" w:type="dxa"/>
          </w:tcPr>
          <w:p w:rsidR="00341170" w:rsidRDefault="00341170">
            <w:pPr>
              <w:pStyle w:val="20"/>
              <w:ind w:firstLine="0"/>
              <w:jc w:val="right"/>
              <w:rPr>
                <w:sz w:val="24"/>
                <w:szCs w:val="24"/>
              </w:rPr>
            </w:pPr>
            <w:r>
              <w:rPr>
                <w:sz w:val="24"/>
                <w:szCs w:val="24"/>
              </w:rPr>
              <w:t>Пошлины уплаченные</w:t>
            </w:r>
          </w:p>
        </w:tc>
        <w:tc>
          <w:tcPr>
            <w:tcW w:w="1418" w:type="dxa"/>
          </w:tcPr>
          <w:p w:rsidR="00341170" w:rsidRDefault="00341170" w:rsidP="00807082">
            <w:pPr>
              <w:pStyle w:val="20"/>
              <w:ind w:firstLine="0"/>
              <w:jc w:val="center"/>
              <w:rPr>
                <w:sz w:val="24"/>
                <w:szCs w:val="24"/>
              </w:rPr>
            </w:pPr>
            <w:r>
              <w:rPr>
                <w:sz w:val="24"/>
                <w:szCs w:val="24"/>
              </w:rPr>
              <w:t>(136)</w:t>
            </w:r>
          </w:p>
        </w:tc>
        <w:tc>
          <w:tcPr>
            <w:tcW w:w="1275" w:type="dxa"/>
          </w:tcPr>
          <w:p w:rsidR="00341170" w:rsidRDefault="00341170" w:rsidP="00807082">
            <w:pPr>
              <w:pStyle w:val="20"/>
              <w:ind w:firstLine="0"/>
              <w:jc w:val="center"/>
              <w:rPr>
                <w:sz w:val="24"/>
                <w:szCs w:val="24"/>
              </w:rPr>
            </w:pPr>
            <w:r>
              <w:rPr>
                <w:sz w:val="24"/>
                <w:szCs w:val="24"/>
              </w:rPr>
              <w:t>(175)</w:t>
            </w:r>
          </w:p>
        </w:tc>
        <w:tc>
          <w:tcPr>
            <w:tcW w:w="1377" w:type="dxa"/>
          </w:tcPr>
          <w:p w:rsidR="00341170" w:rsidRDefault="00304083">
            <w:pPr>
              <w:pStyle w:val="20"/>
              <w:ind w:firstLine="0"/>
              <w:jc w:val="center"/>
              <w:rPr>
                <w:sz w:val="24"/>
                <w:szCs w:val="24"/>
              </w:rPr>
            </w:pPr>
            <w:r>
              <w:rPr>
                <w:sz w:val="24"/>
                <w:szCs w:val="24"/>
              </w:rPr>
              <w:t>(188</w:t>
            </w:r>
            <w:r w:rsidR="00341170">
              <w:rPr>
                <w:sz w:val="24"/>
                <w:szCs w:val="24"/>
              </w:rPr>
              <w:t>)</w:t>
            </w:r>
          </w:p>
        </w:tc>
      </w:tr>
      <w:tr w:rsidR="00341170">
        <w:tc>
          <w:tcPr>
            <w:tcW w:w="4786" w:type="dxa"/>
          </w:tcPr>
          <w:p w:rsidR="00341170" w:rsidRDefault="00341170">
            <w:pPr>
              <w:pStyle w:val="20"/>
              <w:ind w:firstLine="0"/>
              <w:jc w:val="right"/>
              <w:rPr>
                <w:sz w:val="24"/>
                <w:szCs w:val="24"/>
              </w:rPr>
            </w:pPr>
            <w:r>
              <w:rPr>
                <w:sz w:val="24"/>
                <w:szCs w:val="24"/>
              </w:rPr>
              <w:t>Отчисления профсоюзному комитету</w:t>
            </w:r>
          </w:p>
        </w:tc>
        <w:tc>
          <w:tcPr>
            <w:tcW w:w="1418" w:type="dxa"/>
          </w:tcPr>
          <w:p w:rsidR="00341170" w:rsidRDefault="00341170" w:rsidP="00807082">
            <w:pPr>
              <w:pStyle w:val="20"/>
              <w:ind w:firstLine="0"/>
              <w:jc w:val="center"/>
              <w:rPr>
                <w:sz w:val="24"/>
                <w:szCs w:val="24"/>
              </w:rPr>
            </w:pPr>
            <w:r>
              <w:rPr>
                <w:sz w:val="24"/>
                <w:szCs w:val="24"/>
              </w:rPr>
              <w:t>(397)</w:t>
            </w:r>
          </w:p>
        </w:tc>
        <w:tc>
          <w:tcPr>
            <w:tcW w:w="1275" w:type="dxa"/>
          </w:tcPr>
          <w:p w:rsidR="00341170" w:rsidRDefault="00341170" w:rsidP="00807082">
            <w:pPr>
              <w:pStyle w:val="20"/>
              <w:ind w:firstLine="0"/>
              <w:jc w:val="center"/>
              <w:rPr>
                <w:sz w:val="24"/>
                <w:szCs w:val="24"/>
              </w:rPr>
            </w:pPr>
            <w:r>
              <w:rPr>
                <w:sz w:val="24"/>
                <w:szCs w:val="24"/>
              </w:rPr>
              <w:t>(366)</w:t>
            </w:r>
          </w:p>
        </w:tc>
        <w:tc>
          <w:tcPr>
            <w:tcW w:w="1377" w:type="dxa"/>
          </w:tcPr>
          <w:p w:rsidR="00341170" w:rsidRDefault="00304083">
            <w:pPr>
              <w:pStyle w:val="20"/>
              <w:ind w:firstLine="0"/>
              <w:jc w:val="center"/>
              <w:rPr>
                <w:sz w:val="24"/>
                <w:szCs w:val="24"/>
              </w:rPr>
            </w:pPr>
            <w:r>
              <w:rPr>
                <w:sz w:val="24"/>
                <w:szCs w:val="24"/>
              </w:rPr>
              <w:t>(389</w:t>
            </w:r>
            <w:r w:rsidR="00341170">
              <w:rPr>
                <w:sz w:val="24"/>
                <w:szCs w:val="24"/>
              </w:rPr>
              <w:t>)</w:t>
            </w:r>
          </w:p>
        </w:tc>
      </w:tr>
      <w:tr w:rsidR="00341170">
        <w:tc>
          <w:tcPr>
            <w:tcW w:w="4786" w:type="dxa"/>
          </w:tcPr>
          <w:p w:rsidR="00341170" w:rsidRDefault="00341170">
            <w:pPr>
              <w:pStyle w:val="20"/>
              <w:ind w:firstLine="0"/>
              <w:jc w:val="right"/>
              <w:rPr>
                <w:sz w:val="24"/>
                <w:szCs w:val="24"/>
              </w:rPr>
            </w:pPr>
            <w:r>
              <w:rPr>
                <w:sz w:val="24"/>
                <w:szCs w:val="24"/>
              </w:rPr>
              <w:t>Расходы на проведение спортивных мероприятий</w:t>
            </w:r>
          </w:p>
        </w:tc>
        <w:tc>
          <w:tcPr>
            <w:tcW w:w="1418" w:type="dxa"/>
          </w:tcPr>
          <w:p w:rsidR="00341170" w:rsidRDefault="00341170" w:rsidP="00807082">
            <w:pPr>
              <w:pStyle w:val="20"/>
              <w:ind w:firstLine="0"/>
              <w:jc w:val="center"/>
              <w:rPr>
                <w:sz w:val="24"/>
                <w:szCs w:val="24"/>
              </w:rPr>
            </w:pPr>
            <w:r>
              <w:rPr>
                <w:sz w:val="24"/>
                <w:szCs w:val="24"/>
              </w:rPr>
              <w:t>(12)</w:t>
            </w:r>
          </w:p>
        </w:tc>
        <w:tc>
          <w:tcPr>
            <w:tcW w:w="1275" w:type="dxa"/>
          </w:tcPr>
          <w:p w:rsidR="00341170" w:rsidRDefault="00341170" w:rsidP="00807082">
            <w:pPr>
              <w:pStyle w:val="20"/>
              <w:ind w:firstLine="0"/>
              <w:jc w:val="center"/>
              <w:rPr>
                <w:sz w:val="24"/>
                <w:szCs w:val="24"/>
              </w:rPr>
            </w:pPr>
            <w:r>
              <w:rPr>
                <w:sz w:val="24"/>
                <w:szCs w:val="24"/>
              </w:rPr>
              <w:t>(45)</w:t>
            </w:r>
          </w:p>
        </w:tc>
        <w:tc>
          <w:tcPr>
            <w:tcW w:w="1377" w:type="dxa"/>
          </w:tcPr>
          <w:p w:rsidR="00341170" w:rsidRDefault="00304083">
            <w:pPr>
              <w:pStyle w:val="20"/>
              <w:ind w:firstLine="0"/>
              <w:jc w:val="center"/>
              <w:rPr>
                <w:sz w:val="24"/>
                <w:szCs w:val="24"/>
              </w:rPr>
            </w:pPr>
            <w:r>
              <w:rPr>
                <w:sz w:val="24"/>
                <w:szCs w:val="24"/>
              </w:rPr>
              <w:t>(67</w:t>
            </w:r>
            <w:r w:rsidR="00341170">
              <w:rPr>
                <w:sz w:val="24"/>
                <w:szCs w:val="24"/>
              </w:rPr>
              <w:t>)</w:t>
            </w:r>
          </w:p>
        </w:tc>
      </w:tr>
      <w:tr w:rsidR="00341170">
        <w:tc>
          <w:tcPr>
            <w:tcW w:w="4786" w:type="dxa"/>
          </w:tcPr>
          <w:p w:rsidR="00341170" w:rsidRDefault="00341170">
            <w:pPr>
              <w:pStyle w:val="20"/>
              <w:ind w:firstLine="0"/>
              <w:jc w:val="right"/>
              <w:rPr>
                <w:sz w:val="24"/>
                <w:szCs w:val="24"/>
              </w:rPr>
            </w:pPr>
            <w:r>
              <w:rPr>
                <w:sz w:val="24"/>
                <w:szCs w:val="24"/>
              </w:rPr>
              <w:t>прочее</w:t>
            </w:r>
          </w:p>
        </w:tc>
        <w:tc>
          <w:tcPr>
            <w:tcW w:w="1418" w:type="dxa"/>
          </w:tcPr>
          <w:p w:rsidR="00341170" w:rsidRDefault="00341170" w:rsidP="00807082">
            <w:pPr>
              <w:pStyle w:val="20"/>
              <w:ind w:firstLine="0"/>
              <w:jc w:val="center"/>
              <w:rPr>
                <w:sz w:val="24"/>
                <w:szCs w:val="24"/>
              </w:rPr>
            </w:pPr>
            <w:r>
              <w:rPr>
                <w:sz w:val="24"/>
                <w:szCs w:val="24"/>
              </w:rPr>
              <w:t>(5857)</w:t>
            </w:r>
          </w:p>
        </w:tc>
        <w:tc>
          <w:tcPr>
            <w:tcW w:w="1275" w:type="dxa"/>
          </w:tcPr>
          <w:p w:rsidR="00341170" w:rsidRDefault="00341170" w:rsidP="00807082">
            <w:pPr>
              <w:pStyle w:val="20"/>
              <w:ind w:firstLine="0"/>
              <w:jc w:val="center"/>
              <w:rPr>
                <w:sz w:val="24"/>
                <w:szCs w:val="24"/>
              </w:rPr>
            </w:pPr>
            <w:r>
              <w:rPr>
                <w:sz w:val="24"/>
                <w:szCs w:val="24"/>
              </w:rPr>
              <w:t>(6117)</w:t>
            </w:r>
          </w:p>
        </w:tc>
        <w:tc>
          <w:tcPr>
            <w:tcW w:w="1377" w:type="dxa"/>
          </w:tcPr>
          <w:p w:rsidR="00341170" w:rsidRDefault="00304083">
            <w:pPr>
              <w:pStyle w:val="20"/>
              <w:ind w:firstLine="0"/>
              <w:jc w:val="center"/>
              <w:rPr>
                <w:sz w:val="24"/>
                <w:szCs w:val="24"/>
              </w:rPr>
            </w:pPr>
            <w:r>
              <w:rPr>
                <w:sz w:val="24"/>
                <w:szCs w:val="24"/>
              </w:rPr>
              <w:t>(7355</w:t>
            </w:r>
            <w:r w:rsidR="00341170">
              <w:rPr>
                <w:sz w:val="24"/>
                <w:szCs w:val="24"/>
              </w:rPr>
              <w:t>)</w:t>
            </w:r>
          </w:p>
        </w:tc>
      </w:tr>
      <w:tr w:rsidR="00341170">
        <w:tc>
          <w:tcPr>
            <w:tcW w:w="4786" w:type="dxa"/>
          </w:tcPr>
          <w:p w:rsidR="00341170" w:rsidRDefault="00341170">
            <w:pPr>
              <w:pStyle w:val="20"/>
              <w:ind w:firstLine="0"/>
              <w:jc w:val="left"/>
              <w:rPr>
                <w:sz w:val="24"/>
                <w:szCs w:val="24"/>
              </w:rPr>
            </w:pPr>
            <w:r>
              <w:rPr>
                <w:sz w:val="24"/>
                <w:szCs w:val="24"/>
              </w:rPr>
              <w:t>Прибыль (убыток) до налогообложения</w:t>
            </w:r>
          </w:p>
        </w:tc>
        <w:tc>
          <w:tcPr>
            <w:tcW w:w="1418" w:type="dxa"/>
          </w:tcPr>
          <w:p w:rsidR="00341170" w:rsidRDefault="00341170" w:rsidP="00807082">
            <w:pPr>
              <w:pStyle w:val="20"/>
              <w:ind w:firstLine="0"/>
              <w:jc w:val="center"/>
              <w:rPr>
                <w:sz w:val="24"/>
                <w:szCs w:val="24"/>
              </w:rPr>
            </w:pPr>
            <w:r>
              <w:rPr>
                <w:sz w:val="24"/>
                <w:szCs w:val="24"/>
              </w:rPr>
              <w:t>2318</w:t>
            </w:r>
          </w:p>
        </w:tc>
        <w:tc>
          <w:tcPr>
            <w:tcW w:w="1275" w:type="dxa"/>
          </w:tcPr>
          <w:p w:rsidR="00341170" w:rsidRDefault="00341170" w:rsidP="00807082">
            <w:pPr>
              <w:pStyle w:val="20"/>
              <w:ind w:firstLine="0"/>
              <w:jc w:val="center"/>
              <w:rPr>
                <w:sz w:val="24"/>
                <w:szCs w:val="24"/>
              </w:rPr>
            </w:pPr>
            <w:r>
              <w:rPr>
                <w:sz w:val="24"/>
                <w:szCs w:val="24"/>
              </w:rPr>
              <w:t>3479</w:t>
            </w:r>
          </w:p>
        </w:tc>
        <w:tc>
          <w:tcPr>
            <w:tcW w:w="1377" w:type="dxa"/>
          </w:tcPr>
          <w:p w:rsidR="00341170" w:rsidRDefault="00341170">
            <w:pPr>
              <w:pStyle w:val="20"/>
              <w:ind w:firstLine="0"/>
              <w:jc w:val="center"/>
              <w:rPr>
                <w:sz w:val="24"/>
                <w:szCs w:val="24"/>
              </w:rPr>
            </w:pPr>
            <w:r>
              <w:rPr>
                <w:sz w:val="24"/>
                <w:szCs w:val="24"/>
              </w:rPr>
              <w:t>3737</w:t>
            </w:r>
          </w:p>
        </w:tc>
      </w:tr>
      <w:tr w:rsidR="00341170">
        <w:tc>
          <w:tcPr>
            <w:tcW w:w="4786" w:type="dxa"/>
          </w:tcPr>
          <w:p w:rsidR="00341170" w:rsidRDefault="009A2453" w:rsidP="009A2453">
            <w:pPr>
              <w:pStyle w:val="20"/>
              <w:ind w:firstLine="0"/>
              <w:jc w:val="left"/>
              <w:rPr>
                <w:sz w:val="24"/>
                <w:szCs w:val="24"/>
              </w:rPr>
            </w:pPr>
            <w:r>
              <w:rPr>
                <w:sz w:val="24"/>
                <w:szCs w:val="24"/>
              </w:rPr>
              <w:t>Изменение отложенных налоговых</w:t>
            </w:r>
            <w:r w:rsidR="00341170">
              <w:rPr>
                <w:sz w:val="24"/>
                <w:szCs w:val="24"/>
              </w:rPr>
              <w:t xml:space="preserve"> </w:t>
            </w:r>
            <w:r w:rsidRPr="009A2453">
              <w:rPr>
                <w:sz w:val="24"/>
                <w:szCs w:val="24"/>
              </w:rPr>
              <w:t>обязательств</w:t>
            </w:r>
          </w:p>
        </w:tc>
        <w:tc>
          <w:tcPr>
            <w:tcW w:w="1418" w:type="dxa"/>
          </w:tcPr>
          <w:p w:rsidR="00341170" w:rsidRDefault="00341170" w:rsidP="00807082">
            <w:pPr>
              <w:pStyle w:val="20"/>
              <w:ind w:firstLine="0"/>
              <w:jc w:val="center"/>
              <w:rPr>
                <w:sz w:val="24"/>
                <w:szCs w:val="24"/>
              </w:rPr>
            </w:pPr>
            <w:r>
              <w:rPr>
                <w:sz w:val="24"/>
                <w:szCs w:val="24"/>
              </w:rPr>
              <w:t>19</w:t>
            </w:r>
          </w:p>
        </w:tc>
        <w:tc>
          <w:tcPr>
            <w:tcW w:w="1275" w:type="dxa"/>
          </w:tcPr>
          <w:p w:rsidR="00341170" w:rsidRDefault="00341170" w:rsidP="00807082">
            <w:pPr>
              <w:pStyle w:val="20"/>
              <w:ind w:firstLine="0"/>
              <w:jc w:val="center"/>
              <w:rPr>
                <w:sz w:val="24"/>
                <w:szCs w:val="24"/>
              </w:rPr>
            </w:pPr>
            <w:r>
              <w:rPr>
                <w:sz w:val="24"/>
                <w:szCs w:val="24"/>
              </w:rPr>
              <w:t>72</w:t>
            </w:r>
          </w:p>
        </w:tc>
        <w:tc>
          <w:tcPr>
            <w:tcW w:w="1377" w:type="dxa"/>
          </w:tcPr>
          <w:p w:rsidR="00341170" w:rsidRDefault="009A2453" w:rsidP="009A2453">
            <w:pPr>
              <w:pStyle w:val="20"/>
              <w:ind w:firstLine="0"/>
              <w:jc w:val="center"/>
              <w:rPr>
                <w:sz w:val="24"/>
                <w:szCs w:val="24"/>
              </w:rPr>
            </w:pPr>
            <w:r>
              <w:rPr>
                <w:sz w:val="24"/>
                <w:szCs w:val="24"/>
              </w:rPr>
              <w:t>(13)</w:t>
            </w:r>
          </w:p>
        </w:tc>
      </w:tr>
      <w:tr w:rsidR="00341170">
        <w:tc>
          <w:tcPr>
            <w:tcW w:w="4786" w:type="dxa"/>
          </w:tcPr>
          <w:p w:rsidR="00341170" w:rsidRDefault="009A2453" w:rsidP="009A2453">
            <w:pPr>
              <w:pStyle w:val="20"/>
              <w:ind w:firstLine="0"/>
              <w:jc w:val="left"/>
              <w:rPr>
                <w:sz w:val="24"/>
                <w:szCs w:val="24"/>
              </w:rPr>
            </w:pPr>
            <w:r>
              <w:rPr>
                <w:sz w:val="24"/>
                <w:szCs w:val="24"/>
              </w:rPr>
              <w:t>Изменение отложенных налоговых</w:t>
            </w:r>
            <w:r w:rsidR="00341170">
              <w:rPr>
                <w:sz w:val="24"/>
                <w:szCs w:val="24"/>
              </w:rPr>
              <w:t xml:space="preserve"> </w:t>
            </w:r>
            <w:r>
              <w:rPr>
                <w:sz w:val="24"/>
                <w:szCs w:val="24"/>
              </w:rPr>
              <w:t>активов</w:t>
            </w:r>
            <w:r w:rsidRPr="009A2453">
              <w:rPr>
                <w:sz w:val="24"/>
                <w:szCs w:val="24"/>
              </w:rPr>
              <w:t xml:space="preserve"> </w:t>
            </w:r>
          </w:p>
        </w:tc>
        <w:tc>
          <w:tcPr>
            <w:tcW w:w="1418" w:type="dxa"/>
          </w:tcPr>
          <w:p w:rsidR="00341170" w:rsidRDefault="009A2453" w:rsidP="00807082">
            <w:pPr>
              <w:pStyle w:val="20"/>
              <w:ind w:firstLine="0"/>
              <w:jc w:val="center"/>
              <w:rPr>
                <w:sz w:val="24"/>
                <w:szCs w:val="24"/>
              </w:rPr>
            </w:pPr>
            <w:r>
              <w:rPr>
                <w:sz w:val="24"/>
                <w:szCs w:val="24"/>
              </w:rPr>
              <w:t>(9)</w:t>
            </w:r>
          </w:p>
        </w:tc>
        <w:tc>
          <w:tcPr>
            <w:tcW w:w="1275" w:type="dxa"/>
          </w:tcPr>
          <w:p w:rsidR="00341170" w:rsidRDefault="00341170" w:rsidP="00807082">
            <w:pPr>
              <w:pStyle w:val="20"/>
              <w:ind w:firstLine="0"/>
              <w:jc w:val="center"/>
              <w:rPr>
                <w:sz w:val="24"/>
                <w:szCs w:val="24"/>
              </w:rPr>
            </w:pPr>
            <w:r>
              <w:rPr>
                <w:sz w:val="24"/>
                <w:szCs w:val="24"/>
              </w:rPr>
              <w:t>16</w:t>
            </w:r>
          </w:p>
        </w:tc>
        <w:tc>
          <w:tcPr>
            <w:tcW w:w="1377" w:type="dxa"/>
          </w:tcPr>
          <w:p w:rsidR="00341170" w:rsidRDefault="00341170">
            <w:pPr>
              <w:pStyle w:val="20"/>
              <w:ind w:firstLine="0"/>
              <w:jc w:val="center"/>
              <w:rPr>
                <w:sz w:val="24"/>
                <w:szCs w:val="24"/>
              </w:rPr>
            </w:pPr>
            <w:r>
              <w:rPr>
                <w:sz w:val="24"/>
                <w:szCs w:val="24"/>
              </w:rPr>
              <w:t>16</w:t>
            </w:r>
          </w:p>
        </w:tc>
      </w:tr>
      <w:tr w:rsidR="00341170">
        <w:tc>
          <w:tcPr>
            <w:tcW w:w="4786" w:type="dxa"/>
          </w:tcPr>
          <w:p w:rsidR="00341170" w:rsidRDefault="00341170">
            <w:pPr>
              <w:pStyle w:val="20"/>
              <w:ind w:firstLine="0"/>
              <w:jc w:val="left"/>
              <w:rPr>
                <w:sz w:val="24"/>
                <w:szCs w:val="24"/>
              </w:rPr>
            </w:pPr>
            <w:r>
              <w:rPr>
                <w:sz w:val="24"/>
                <w:szCs w:val="24"/>
              </w:rPr>
              <w:t xml:space="preserve">Текущий налог на прибыль </w:t>
            </w:r>
          </w:p>
        </w:tc>
        <w:tc>
          <w:tcPr>
            <w:tcW w:w="1418" w:type="dxa"/>
          </w:tcPr>
          <w:p w:rsidR="00341170" w:rsidRDefault="00341170" w:rsidP="00807082">
            <w:pPr>
              <w:pStyle w:val="20"/>
              <w:ind w:firstLine="0"/>
              <w:jc w:val="center"/>
              <w:rPr>
                <w:sz w:val="24"/>
                <w:szCs w:val="24"/>
              </w:rPr>
            </w:pPr>
            <w:r>
              <w:rPr>
                <w:sz w:val="24"/>
                <w:szCs w:val="24"/>
              </w:rPr>
              <w:t>(1669)</w:t>
            </w:r>
          </w:p>
        </w:tc>
        <w:tc>
          <w:tcPr>
            <w:tcW w:w="1275" w:type="dxa"/>
          </w:tcPr>
          <w:p w:rsidR="00341170" w:rsidRDefault="00341170" w:rsidP="00807082">
            <w:pPr>
              <w:pStyle w:val="20"/>
              <w:ind w:firstLine="0"/>
              <w:jc w:val="center"/>
              <w:rPr>
                <w:sz w:val="24"/>
                <w:szCs w:val="24"/>
              </w:rPr>
            </w:pPr>
            <w:r>
              <w:rPr>
                <w:sz w:val="24"/>
                <w:szCs w:val="24"/>
              </w:rPr>
              <w:t>(2634)</w:t>
            </w:r>
          </w:p>
        </w:tc>
        <w:tc>
          <w:tcPr>
            <w:tcW w:w="1377" w:type="dxa"/>
          </w:tcPr>
          <w:p w:rsidR="00341170" w:rsidRDefault="009A2453">
            <w:pPr>
              <w:pStyle w:val="20"/>
              <w:ind w:firstLine="0"/>
              <w:jc w:val="center"/>
              <w:rPr>
                <w:sz w:val="24"/>
                <w:szCs w:val="24"/>
              </w:rPr>
            </w:pPr>
            <w:r>
              <w:rPr>
                <w:sz w:val="24"/>
                <w:szCs w:val="24"/>
              </w:rPr>
              <w:t>(2945</w:t>
            </w:r>
            <w:r w:rsidR="00341170">
              <w:rPr>
                <w:sz w:val="24"/>
                <w:szCs w:val="24"/>
              </w:rPr>
              <w:t>)</w:t>
            </w:r>
          </w:p>
        </w:tc>
      </w:tr>
      <w:tr w:rsidR="00341170">
        <w:tc>
          <w:tcPr>
            <w:tcW w:w="4786" w:type="dxa"/>
          </w:tcPr>
          <w:p w:rsidR="00341170" w:rsidRDefault="00341170">
            <w:pPr>
              <w:pStyle w:val="20"/>
              <w:ind w:firstLine="0"/>
              <w:jc w:val="left"/>
              <w:rPr>
                <w:b/>
                <w:sz w:val="24"/>
                <w:szCs w:val="24"/>
              </w:rPr>
            </w:pPr>
            <w:proofErr w:type="gramStart"/>
            <w:r>
              <w:rPr>
                <w:b/>
                <w:sz w:val="24"/>
                <w:szCs w:val="24"/>
              </w:rPr>
              <w:t>Чистая прибыль (нераспределенная прибыль (убыток) отчетного периода</w:t>
            </w:r>
            <w:proofErr w:type="gramEnd"/>
          </w:p>
        </w:tc>
        <w:tc>
          <w:tcPr>
            <w:tcW w:w="1418" w:type="dxa"/>
          </w:tcPr>
          <w:p w:rsidR="00341170" w:rsidRDefault="00341170" w:rsidP="00807082">
            <w:pPr>
              <w:pStyle w:val="20"/>
              <w:ind w:firstLine="0"/>
              <w:jc w:val="center"/>
              <w:rPr>
                <w:sz w:val="24"/>
                <w:szCs w:val="24"/>
              </w:rPr>
            </w:pPr>
            <w:r>
              <w:rPr>
                <w:sz w:val="24"/>
                <w:szCs w:val="24"/>
              </w:rPr>
              <w:t>659</w:t>
            </w:r>
          </w:p>
        </w:tc>
        <w:tc>
          <w:tcPr>
            <w:tcW w:w="1275" w:type="dxa"/>
          </w:tcPr>
          <w:p w:rsidR="00341170" w:rsidRDefault="00341170" w:rsidP="00807082">
            <w:pPr>
              <w:pStyle w:val="20"/>
              <w:ind w:firstLine="0"/>
              <w:jc w:val="center"/>
              <w:rPr>
                <w:sz w:val="24"/>
                <w:szCs w:val="24"/>
              </w:rPr>
            </w:pPr>
            <w:r>
              <w:rPr>
                <w:sz w:val="24"/>
                <w:szCs w:val="24"/>
              </w:rPr>
              <w:t>933</w:t>
            </w:r>
          </w:p>
        </w:tc>
        <w:tc>
          <w:tcPr>
            <w:tcW w:w="1377" w:type="dxa"/>
          </w:tcPr>
          <w:p w:rsidR="00341170" w:rsidRDefault="00341170">
            <w:pPr>
              <w:pStyle w:val="20"/>
              <w:ind w:firstLine="0"/>
              <w:jc w:val="center"/>
              <w:rPr>
                <w:sz w:val="24"/>
                <w:szCs w:val="24"/>
              </w:rPr>
            </w:pPr>
            <w:r>
              <w:rPr>
                <w:sz w:val="24"/>
                <w:szCs w:val="24"/>
              </w:rPr>
              <w:t>7</w:t>
            </w:r>
            <w:r w:rsidR="00674086">
              <w:rPr>
                <w:sz w:val="24"/>
                <w:szCs w:val="24"/>
              </w:rPr>
              <w:t>9</w:t>
            </w:r>
            <w:r>
              <w:rPr>
                <w:sz w:val="24"/>
                <w:szCs w:val="24"/>
              </w:rPr>
              <w:t>5</w:t>
            </w:r>
          </w:p>
        </w:tc>
      </w:tr>
    </w:tbl>
    <w:p w:rsidR="00D07A84" w:rsidRDefault="00D07A84">
      <w:pPr>
        <w:pStyle w:val="20"/>
      </w:pPr>
    </w:p>
    <w:p w:rsidR="00D07A84" w:rsidRDefault="00C51F04">
      <w:pPr>
        <w:pStyle w:val="20"/>
      </w:pPr>
      <w:r>
        <w:t>Итогом работы Общества за 2012</w:t>
      </w:r>
      <w:r w:rsidR="00D07A84">
        <w:t xml:space="preserve"> год являе</w:t>
      </w:r>
      <w:r>
        <w:t>тся чистая прибыль в размере 795</w:t>
      </w:r>
      <w:r w:rsidR="00D07A84">
        <w:t xml:space="preserve"> тыс. </w:t>
      </w:r>
      <w:r>
        <w:t>руб. при планируемой прибыли 768</w:t>
      </w:r>
      <w:r w:rsidR="00D07A84">
        <w:t xml:space="preserve"> тыс. руб.</w:t>
      </w:r>
    </w:p>
    <w:p w:rsidR="00D07A84" w:rsidRDefault="00D07A84">
      <w:pPr>
        <w:pStyle w:val="20"/>
        <w:jc w:val="center"/>
        <w:rPr>
          <w:b/>
        </w:rPr>
      </w:pPr>
    </w:p>
    <w:p w:rsidR="00D07A84" w:rsidRDefault="00D07A84">
      <w:pPr>
        <w:jc w:val="center"/>
        <w:rPr>
          <w:b/>
          <w:i/>
          <w:sz w:val="28"/>
        </w:rPr>
      </w:pPr>
      <w:r>
        <w:rPr>
          <w:b/>
          <w:i/>
          <w:sz w:val="28"/>
        </w:rPr>
        <w:t>3.5. Заключение аудитора Общества.</w:t>
      </w:r>
    </w:p>
    <w:p w:rsidR="00D07A84" w:rsidRDefault="00D07A84">
      <w:pPr>
        <w:jc w:val="center"/>
        <w:rPr>
          <w:b/>
          <w:i/>
          <w:sz w:val="28"/>
        </w:rPr>
      </w:pPr>
    </w:p>
    <w:p w:rsidR="00D07A84" w:rsidRPr="002A04F3" w:rsidRDefault="00D07A84">
      <w:pPr>
        <w:ind w:firstLine="567"/>
        <w:jc w:val="both"/>
        <w:rPr>
          <w:sz w:val="28"/>
        </w:rPr>
      </w:pPr>
      <w:r>
        <w:rPr>
          <w:sz w:val="28"/>
        </w:rPr>
        <w:t xml:space="preserve">Аудитором </w:t>
      </w:r>
      <w:r w:rsidRPr="002A04F3">
        <w:rPr>
          <w:sz w:val="28"/>
        </w:rPr>
        <w:t>ОАО «</w:t>
      </w:r>
      <w:proofErr w:type="spellStart"/>
      <w:r w:rsidRPr="002A04F3">
        <w:rPr>
          <w:sz w:val="28"/>
        </w:rPr>
        <w:t>Псковэнергоагент</w:t>
      </w:r>
      <w:proofErr w:type="spellEnd"/>
      <w:r w:rsidRPr="002A04F3">
        <w:rPr>
          <w:sz w:val="28"/>
        </w:rPr>
        <w:t>» утверждено  закрытое акционерное общество «</w:t>
      </w:r>
      <w:r w:rsidR="00A75870">
        <w:rPr>
          <w:sz w:val="28"/>
        </w:rPr>
        <w:t>Аудито</w:t>
      </w:r>
      <w:r w:rsidR="007A7E05" w:rsidRPr="002A04F3">
        <w:rPr>
          <w:sz w:val="28"/>
        </w:rPr>
        <w:t>рская компания</w:t>
      </w:r>
      <w:r w:rsidRPr="002A04F3">
        <w:rPr>
          <w:sz w:val="28"/>
        </w:rPr>
        <w:t>.</w:t>
      </w:r>
      <w:r w:rsidR="007A7E05" w:rsidRPr="002A04F3">
        <w:rPr>
          <w:sz w:val="28"/>
        </w:rPr>
        <w:t xml:space="preserve"> Городской Центр Экспертиз</w:t>
      </w:r>
      <w:r w:rsidRPr="002A04F3">
        <w:rPr>
          <w:sz w:val="28"/>
        </w:rPr>
        <w:t xml:space="preserve">», </w:t>
      </w:r>
      <w:proofErr w:type="gramStart"/>
      <w:r w:rsidRPr="002A04F3">
        <w:rPr>
          <w:sz w:val="28"/>
        </w:rPr>
        <w:t>которое</w:t>
      </w:r>
      <w:proofErr w:type="gramEnd"/>
      <w:r w:rsidRPr="002A04F3">
        <w:rPr>
          <w:sz w:val="28"/>
        </w:rPr>
        <w:t xml:space="preserve"> является членом Некоммерческого партнерства «Институт Профессиональных Аудиторов».</w:t>
      </w:r>
    </w:p>
    <w:p w:rsidR="00D07A84" w:rsidRPr="002A04F3" w:rsidRDefault="00D07A84">
      <w:pPr>
        <w:ind w:firstLine="567"/>
        <w:jc w:val="both"/>
        <w:rPr>
          <w:sz w:val="28"/>
        </w:rPr>
      </w:pPr>
      <w:r w:rsidRPr="002A04F3">
        <w:rPr>
          <w:sz w:val="28"/>
        </w:rPr>
        <w:t xml:space="preserve">Место нахождения: </w:t>
      </w:r>
      <w:r w:rsidR="007A7E05" w:rsidRPr="002A04F3">
        <w:rPr>
          <w:sz w:val="28"/>
        </w:rPr>
        <w:t>192102</w:t>
      </w:r>
      <w:r w:rsidRPr="002A04F3">
        <w:rPr>
          <w:sz w:val="28"/>
        </w:rPr>
        <w:t xml:space="preserve">, г. </w:t>
      </w:r>
      <w:r w:rsidR="002A04F3">
        <w:rPr>
          <w:sz w:val="28"/>
        </w:rPr>
        <w:t>Санкт-Петербу</w:t>
      </w:r>
      <w:r w:rsidR="007A7E05" w:rsidRPr="002A04F3">
        <w:rPr>
          <w:sz w:val="28"/>
        </w:rPr>
        <w:t>р</w:t>
      </w:r>
      <w:r w:rsidR="002A04F3">
        <w:rPr>
          <w:sz w:val="28"/>
        </w:rPr>
        <w:t>г</w:t>
      </w:r>
      <w:r w:rsidRPr="002A04F3">
        <w:rPr>
          <w:sz w:val="28"/>
        </w:rPr>
        <w:t>, улица Б</w:t>
      </w:r>
      <w:r w:rsidR="007A7E05" w:rsidRPr="002A04F3">
        <w:rPr>
          <w:sz w:val="28"/>
        </w:rPr>
        <w:t>ухарестская, дом 6, лит</w:t>
      </w:r>
      <w:r w:rsidRPr="002A04F3">
        <w:rPr>
          <w:sz w:val="28"/>
        </w:rPr>
        <w:t xml:space="preserve">. </w:t>
      </w:r>
      <w:r w:rsidR="00A75870">
        <w:rPr>
          <w:sz w:val="28"/>
        </w:rPr>
        <w:t>А, оф</w:t>
      </w:r>
      <w:r w:rsidR="007A7E05" w:rsidRPr="002A04F3">
        <w:rPr>
          <w:sz w:val="28"/>
        </w:rPr>
        <w:t xml:space="preserve">. </w:t>
      </w:r>
      <w:r w:rsidR="00A75870">
        <w:rPr>
          <w:sz w:val="28"/>
        </w:rPr>
        <w:t>304</w:t>
      </w:r>
      <w:r w:rsidRPr="002A04F3">
        <w:rPr>
          <w:sz w:val="28"/>
        </w:rPr>
        <w:t>.</w:t>
      </w:r>
    </w:p>
    <w:p w:rsidR="00D07A84" w:rsidRPr="00A75870" w:rsidRDefault="00D07A84">
      <w:pPr>
        <w:ind w:firstLine="567"/>
        <w:jc w:val="both"/>
        <w:rPr>
          <w:sz w:val="28"/>
        </w:rPr>
      </w:pPr>
      <w:r w:rsidRPr="00A75870">
        <w:rPr>
          <w:sz w:val="28"/>
        </w:rPr>
        <w:t xml:space="preserve">Государственная регистрация: </w:t>
      </w:r>
      <w:r w:rsidR="00A75870" w:rsidRPr="00A75870">
        <w:rPr>
          <w:sz w:val="28"/>
        </w:rPr>
        <w:t>распоряжение о регистрации № 317/82-р, выдано 30.07.1992 г. Администрацией Петроградского района г. Санкт-Петербурга (перерегистрация произведена 28.05.2003 г., свидетельство серии 78 № 004033987 ОГР</w:t>
      </w:r>
      <w:r w:rsidRPr="00A75870">
        <w:rPr>
          <w:sz w:val="28"/>
        </w:rPr>
        <w:t xml:space="preserve">: </w:t>
      </w:r>
      <w:r w:rsidR="00A75870" w:rsidRPr="00A75870">
        <w:rPr>
          <w:sz w:val="28"/>
        </w:rPr>
        <w:t>1037843110623</w:t>
      </w:r>
      <w:r w:rsidR="00A75870">
        <w:rPr>
          <w:sz w:val="28"/>
        </w:rPr>
        <w:t>)</w:t>
      </w:r>
      <w:r w:rsidRPr="00A75870">
        <w:rPr>
          <w:sz w:val="28"/>
        </w:rPr>
        <w:t>.</w:t>
      </w:r>
    </w:p>
    <w:p w:rsidR="00D07A84" w:rsidRPr="002A04F3" w:rsidRDefault="00D07A84">
      <w:pPr>
        <w:ind w:firstLine="567"/>
        <w:jc w:val="both"/>
        <w:rPr>
          <w:color w:val="FF0000"/>
          <w:sz w:val="28"/>
        </w:rPr>
      </w:pPr>
      <w:r>
        <w:rPr>
          <w:sz w:val="28"/>
        </w:rPr>
        <w:t>За оказанные</w:t>
      </w:r>
      <w:r w:rsidR="002A04F3">
        <w:rPr>
          <w:sz w:val="28"/>
        </w:rPr>
        <w:t xml:space="preserve"> услуги по договору № 1304</w:t>
      </w:r>
      <w:r>
        <w:rPr>
          <w:sz w:val="28"/>
        </w:rPr>
        <w:t>/</w:t>
      </w:r>
      <w:r w:rsidR="002A04F3">
        <w:rPr>
          <w:sz w:val="28"/>
        </w:rPr>
        <w:t>АВ-2012</w:t>
      </w:r>
      <w:r>
        <w:rPr>
          <w:sz w:val="28"/>
        </w:rPr>
        <w:t xml:space="preserve"> от</w:t>
      </w:r>
      <w:r w:rsidR="00234DA5">
        <w:rPr>
          <w:sz w:val="28"/>
        </w:rPr>
        <w:t xml:space="preserve">         </w:t>
      </w:r>
      <w:r w:rsidR="002A04F3">
        <w:rPr>
          <w:sz w:val="28"/>
        </w:rPr>
        <w:t xml:space="preserve"> 31</w:t>
      </w:r>
      <w:r w:rsidR="00234DA5">
        <w:rPr>
          <w:sz w:val="28"/>
        </w:rPr>
        <w:t>.08.</w:t>
      </w:r>
      <w:r w:rsidR="002A04F3">
        <w:rPr>
          <w:sz w:val="28"/>
        </w:rPr>
        <w:t>2012</w:t>
      </w:r>
      <w:r>
        <w:rPr>
          <w:sz w:val="28"/>
        </w:rPr>
        <w:t xml:space="preserve"> г. уплачено Аудитору вознаграждение в размере </w:t>
      </w:r>
      <w:r w:rsidR="002A04F3">
        <w:rPr>
          <w:sz w:val="28"/>
        </w:rPr>
        <w:t>141,6</w:t>
      </w:r>
      <w:r w:rsidR="00233BEE">
        <w:rPr>
          <w:sz w:val="28"/>
        </w:rPr>
        <w:t xml:space="preserve"> тыс. </w:t>
      </w:r>
      <w:r>
        <w:rPr>
          <w:sz w:val="28"/>
        </w:rPr>
        <w:t>руб</w:t>
      </w:r>
      <w:r w:rsidR="00233BEE">
        <w:rPr>
          <w:sz w:val="28"/>
        </w:rPr>
        <w:t>.</w:t>
      </w:r>
      <w:r w:rsidR="002A04F3">
        <w:rPr>
          <w:sz w:val="28"/>
        </w:rPr>
        <w:t xml:space="preserve"> (в том числе НДС 21,6</w:t>
      </w:r>
      <w:r w:rsidR="00233BEE">
        <w:rPr>
          <w:sz w:val="28"/>
        </w:rPr>
        <w:t xml:space="preserve"> тыс.</w:t>
      </w:r>
      <w:r>
        <w:rPr>
          <w:sz w:val="28"/>
        </w:rPr>
        <w:t xml:space="preserve"> руб</w:t>
      </w:r>
      <w:r w:rsidR="00233BEE">
        <w:rPr>
          <w:sz w:val="28"/>
        </w:rPr>
        <w:t>.</w:t>
      </w:r>
      <w:r>
        <w:rPr>
          <w:sz w:val="28"/>
        </w:rPr>
        <w:t>).</w:t>
      </w:r>
    </w:p>
    <w:p w:rsidR="00D07A84" w:rsidRPr="00010C4F" w:rsidRDefault="00D07A84">
      <w:pPr>
        <w:ind w:firstLine="567"/>
        <w:jc w:val="both"/>
        <w:rPr>
          <w:sz w:val="28"/>
        </w:rPr>
      </w:pPr>
      <w:r w:rsidRPr="00010C4F">
        <w:rPr>
          <w:sz w:val="28"/>
        </w:rPr>
        <w:t xml:space="preserve">По мнению </w:t>
      </w:r>
      <w:proofErr w:type="gramStart"/>
      <w:r w:rsidRPr="00010C4F">
        <w:rPr>
          <w:sz w:val="28"/>
        </w:rPr>
        <w:t>аудиторской</w:t>
      </w:r>
      <w:proofErr w:type="gramEnd"/>
      <w:r w:rsidRPr="00010C4F">
        <w:rPr>
          <w:sz w:val="28"/>
        </w:rPr>
        <w:t xml:space="preserve"> фирмы ЗАО «</w:t>
      </w:r>
      <w:r w:rsidR="00BD4F50" w:rsidRPr="00010C4F">
        <w:rPr>
          <w:sz w:val="28"/>
        </w:rPr>
        <w:t>Аудиторская компания. Городской Центр Экспертиз</w:t>
      </w:r>
      <w:r w:rsidRPr="00010C4F">
        <w:rPr>
          <w:sz w:val="28"/>
        </w:rPr>
        <w:t xml:space="preserve">», бухгалтерская отчетность отражает достоверно во всех существенных отношениях </w:t>
      </w:r>
      <w:r w:rsidR="00010C4F" w:rsidRPr="00010C4F">
        <w:rPr>
          <w:sz w:val="28"/>
        </w:rPr>
        <w:t xml:space="preserve">финансовое положение </w:t>
      </w:r>
      <w:r w:rsidRPr="00010C4F">
        <w:rPr>
          <w:sz w:val="28"/>
        </w:rPr>
        <w:t xml:space="preserve"> ОАО «</w:t>
      </w:r>
      <w:proofErr w:type="spellStart"/>
      <w:r w:rsidRPr="00010C4F">
        <w:rPr>
          <w:sz w:val="28"/>
        </w:rPr>
        <w:t>Пско</w:t>
      </w:r>
      <w:r w:rsidR="00EC69D0" w:rsidRPr="00010C4F">
        <w:rPr>
          <w:sz w:val="28"/>
        </w:rPr>
        <w:t>вэнергоагент</w:t>
      </w:r>
      <w:proofErr w:type="spellEnd"/>
      <w:r w:rsidR="00EC69D0" w:rsidRPr="00010C4F">
        <w:rPr>
          <w:sz w:val="28"/>
        </w:rPr>
        <w:t>» по состоянию на 31.12.</w:t>
      </w:r>
      <w:r w:rsidR="00BD4F50" w:rsidRPr="00010C4F">
        <w:rPr>
          <w:sz w:val="28"/>
        </w:rPr>
        <w:t>2012</w:t>
      </w:r>
      <w:r w:rsidRPr="00010C4F">
        <w:rPr>
          <w:sz w:val="28"/>
        </w:rPr>
        <w:t xml:space="preserve"> г</w:t>
      </w:r>
      <w:r w:rsidR="00EC69D0" w:rsidRPr="00010C4F">
        <w:rPr>
          <w:sz w:val="28"/>
        </w:rPr>
        <w:t>.</w:t>
      </w:r>
      <w:r w:rsidR="00010C4F" w:rsidRPr="00010C4F">
        <w:rPr>
          <w:sz w:val="28"/>
        </w:rPr>
        <w:t>, результаты его</w:t>
      </w:r>
      <w:r w:rsidRPr="00010C4F">
        <w:rPr>
          <w:sz w:val="28"/>
        </w:rPr>
        <w:t xml:space="preserve"> финансово-хозяйственной деятельности и движение денежных </w:t>
      </w:r>
      <w:r w:rsidRPr="00010C4F">
        <w:rPr>
          <w:sz w:val="28"/>
        </w:rPr>
        <w:lastRenderedPageBreak/>
        <w:t xml:space="preserve">средств </w:t>
      </w:r>
      <w:r w:rsidR="00BD4F50" w:rsidRPr="00010C4F">
        <w:rPr>
          <w:sz w:val="28"/>
        </w:rPr>
        <w:t>за 2012</w:t>
      </w:r>
      <w:r w:rsidRPr="00010C4F">
        <w:rPr>
          <w:sz w:val="28"/>
        </w:rPr>
        <w:t xml:space="preserve"> год в соответствии с </w:t>
      </w:r>
      <w:r w:rsidR="00010C4F" w:rsidRPr="00010C4F">
        <w:rPr>
          <w:sz w:val="28"/>
        </w:rPr>
        <w:t xml:space="preserve">установленными </w:t>
      </w:r>
      <w:r w:rsidRPr="00010C4F">
        <w:rPr>
          <w:sz w:val="28"/>
        </w:rPr>
        <w:t>правилами составления бухгалтерской отчетности</w:t>
      </w:r>
      <w:r w:rsidR="00010C4F" w:rsidRPr="00010C4F">
        <w:rPr>
          <w:sz w:val="28"/>
        </w:rPr>
        <w:t>.</w:t>
      </w:r>
    </w:p>
    <w:p w:rsidR="00010C4F" w:rsidRPr="00010C4F" w:rsidRDefault="00010C4F">
      <w:pPr>
        <w:ind w:firstLine="567"/>
        <w:jc w:val="both"/>
        <w:rPr>
          <w:sz w:val="28"/>
        </w:rPr>
      </w:pPr>
      <w:r w:rsidRPr="00010C4F">
        <w:rPr>
          <w:sz w:val="28"/>
        </w:rPr>
        <w:t>Не изменяя мнения о достоверности бухгалтерской отчетности, ЗАО «Аудиторская компания. Городской Центр Экспертиз» обращает внимание на показатели Бухгалтерского баланса ОАО «</w:t>
      </w:r>
      <w:proofErr w:type="spellStart"/>
      <w:r w:rsidRPr="00010C4F">
        <w:rPr>
          <w:sz w:val="28"/>
        </w:rPr>
        <w:t>Псковэнергоагент</w:t>
      </w:r>
      <w:proofErr w:type="spellEnd"/>
      <w:r w:rsidRPr="00010C4F">
        <w:rPr>
          <w:sz w:val="28"/>
        </w:rPr>
        <w:t xml:space="preserve">»: чистые активы по состоянию на 31.12.2012 г. ниже размера уставного капитала на сумму 78 </w:t>
      </w:r>
      <w:proofErr w:type="spellStart"/>
      <w:r w:rsidRPr="00010C4F">
        <w:rPr>
          <w:sz w:val="28"/>
        </w:rPr>
        <w:t>тыс</w:t>
      </w:r>
      <w:proofErr w:type="gramStart"/>
      <w:r w:rsidRPr="00010C4F">
        <w:rPr>
          <w:sz w:val="28"/>
        </w:rPr>
        <w:t>.р</w:t>
      </w:r>
      <w:proofErr w:type="gramEnd"/>
      <w:r w:rsidRPr="00010C4F">
        <w:rPr>
          <w:sz w:val="28"/>
        </w:rPr>
        <w:t>уб</w:t>
      </w:r>
      <w:proofErr w:type="spellEnd"/>
      <w:r w:rsidRPr="00010C4F">
        <w:rPr>
          <w:sz w:val="28"/>
        </w:rPr>
        <w:t>.</w:t>
      </w:r>
    </w:p>
    <w:p w:rsidR="00D07A84" w:rsidRDefault="00D07A84">
      <w:pPr>
        <w:pStyle w:val="20"/>
        <w:rPr>
          <w:b/>
        </w:rPr>
        <w:sectPr w:rsidR="00D07A84">
          <w:headerReference w:type="default" r:id="rId28"/>
          <w:type w:val="continuous"/>
          <w:pgSz w:w="12240" w:h="15840"/>
          <w:pgMar w:top="1440" w:right="1800" w:bottom="1440" w:left="1800" w:header="720" w:footer="720" w:gutter="0"/>
          <w:cols w:space="720"/>
          <w:titlePg/>
        </w:sectPr>
      </w:pPr>
    </w:p>
    <w:p w:rsidR="00D07A84" w:rsidRDefault="00D07A84">
      <w:pPr>
        <w:pStyle w:val="20"/>
        <w:ind w:firstLine="0"/>
        <w:jc w:val="center"/>
        <w:rPr>
          <w:b/>
          <w:i/>
        </w:rPr>
      </w:pPr>
      <w:r>
        <w:rPr>
          <w:b/>
          <w:i/>
          <w:u w:val="single"/>
        </w:rPr>
        <w:lastRenderedPageBreak/>
        <w:t>Раздел 4. Распределение прибыли и дивидендная политика.</w:t>
      </w:r>
    </w:p>
    <w:p w:rsidR="00D07A84" w:rsidRDefault="00D07A84">
      <w:pPr>
        <w:pStyle w:val="20"/>
        <w:ind w:firstLine="0"/>
      </w:pPr>
    </w:p>
    <w:p w:rsidR="00D07A84" w:rsidRDefault="00E20B93">
      <w:pPr>
        <w:pStyle w:val="20"/>
      </w:pPr>
      <w:r>
        <w:t>По итогам работы в 2004-2009</w:t>
      </w:r>
      <w:r w:rsidR="00D07A84">
        <w:t xml:space="preserve"> годах размер прибыли, подлежащ</w:t>
      </w:r>
      <w:r w:rsidR="001357A1">
        <w:t>ей распределению, составлял 2911 тыс. руб. Из них 5% (или 145,5</w:t>
      </w:r>
      <w:r w:rsidR="00D07A84">
        <w:t xml:space="preserve"> тыс. руб.) в соответствии с уставом Общества направлены на формирование резервного фонда Общества. </w:t>
      </w:r>
      <w:proofErr w:type="gramStart"/>
      <w:r w:rsidR="00D07A84">
        <w:t xml:space="preserve">Из оставшейся суммы в размере </w:t>
      </w:r>
      <w:r w:rsidR="001357A1">
        <w:t>2765,5</w:t>
      </w:r>
      <w:r w:rsidR="00D07A84">
        <w:t xml:space="preserve"> тыс.</w:t>
      </w:r>
      <w:r w:rsidR="001F3A07">
        <w:t xml:space="preserve"> </w:t>
      </w:r>
      <w:r w:rsidR="00D07A84">
        <w:t xml:space="preserve">руб. </w:t>
      </w:r>
      <w:r w:rsidR="001357A1">
        <w:t>1078</w:t>
      </w:r>
      <w:r w:rsidR="00D07A84">
        <w:t xml:space="preserve"> тыс.</w:t>
      </w:r>
      <w:r w:rsidR="001F3A07">
        <w:t xml:space="preserve"> </w:t>
      </w:r>
      <w:r w:rsidR="00D07A84">
        <w:t xml:space="preserve">руб. направлены на дивиденды, а </w:t>
      </w:r>
      <w:r w:rsidR="001357A1">
        <w:t>1687,5</w:t>
      </w:r>
      <w:r w:rsidR="00D07A84">
        <w:t xml:space="preserve"> тыс.</w:t>
      </w:r>
      <w:r w:rsidR="001F3A07">
        <w:t xml:space="preserve"> </w:t>
      </w:r>
      <w:r w:rsidR="00D07A84">
        <w:t>руб. направлены на  развитие Общества (протоколы годовых Общих собраний акционеров ОАО «</w:t>
      </w:r>
      <w:proofErr w:type="spellStart"/>
      <w:r w:rsidR="00D07A84">
        <w:t>Псковэнергоагент</w:t>
      </w:r>
      <w:proofErr w:type="spellEnd"/>
      <w:r w:rsidR="00D07A84">
        <w:t>» №11 от 16.06.</w:t>
      </w:r>
      <w:r w:rsidR="001F3A07">
        <w:t>20</w:t>
      </w:r>
      <w:r w:rsidR="00D07A84">
        <w:t>05</w:t>
      </w:r>
      <w:r w:rsidR="001F3A07">
        <w:t xml:space="preserve"> г.</w:t>
      </w:r>
      <w:r w:rsidR="00D07A84">
        <w:t>, №11 от 30.06.</w:t>
      </w:r>
      <w:r w:rsidR="001F3A07">
        <w:t>20</w:t>
      </w:r>
      <w:r w:rsidR="00D07A84">
        <w:t>06</w:t>
      </w:r>
      <w:r w:rsidR="001F3A07">
        <w:t xml:space="preserve"> г.</w:t>
      </w:r>
      <w:r w:rsidR="00D07A84">
        <w:t>,  № 18 от 28.06.</w:t>
      </w:r>
      <w:r w:rsidR="001F3A07">
        <w:t>20</w:t>
      </w:r>
      <w:r w:rsidR="00D07A84">
        <w:t>07</w:t>
      </w:r>
      <w:r w:rsidR="001F3A07">
        <w:t xml:space="preserve"> г.</w:t>
      </w:r>
      <w:r w:rsidR="00D07A84">
        <w:t xml:space="preserve"> и  №15/91 от 31.03.</w:t>
      </w:r>
      <w:r w:rsidR="001F3A07">
        <w:t>20</w:t>
      </w:r>
      <w:r w:rsidR="00D07A84">
        <w:t>08</w:t>
      </w:r>
      <w:r w:rsidR="001F3A07">
        <w:t xml:space="preserve"> г.</w:t>
      </w:r>
      <w:r w:rsidR="001357A1">
        <w:t>,</w:t>
      </w:r>
      <w:r w:rsidR="001357A1" w:rsidRPr="001357A1">
        <w:t xml:space="preserve"> </w:t>
      </w:r>
      <w:r w:rsidR="001357A1">
        <w:t xml:space="preserve">№32 от 30.06.2009 г., </w:t>
      </w:r>
      <w:r w:rsidR="001357A1" w:rsidRPr="001357A1">
        <w:t>№61 от 01.0</w:t>
      </w:r>
      <w:r w:rsidR="001357A1">
        <w:t>7.2010 г.</w:t>
      </w:r>
      <w:r w:rsidR="00D07A84">
        <w:t>).</w:t>
      </w:r>
      <w:proofErr w:type="gramEnd"/>
    </w:p>
    <w:p w:rsidR="00D07A84" w:rsidRDefault="00D07A84">
      <w:pPr>
        <w:pStyle w:val="20"/>
        <w:ind w:firstLine="720"/>
      </w:pPr>
      <w:proofErr w:type="gramStart"/>
      <w:r>
        <w:t>По итогам работы за 2010 год размер прибыли, подлежащей распределению составляет 659 тыс.</w:t>
      </w:r>
      <w:r w:rsidR="001155F7">
        <w:t xml:space="preserve"> </w:t>
      </w:r>
      <w:r>
        <w:t>руб. Из них 5% (или 33 тыс.</w:t>
      </w:r>
      <w:r w:rsidR="001155F7">
        <w:t xml:space="preserve"> </w:t>
      </w:r>
      <w:r>
        <w:t>руб.) в соответствии с уставом Общества были направлены на формирование резервного фонда Общества, оставшаяся сумма 626 тыс.</w:t>
      </w:r>
      <w:r w:rsidR="001155F7">
        <w:t xml:space="preserve"> </w:t>
      </w:r>
      <w:r>
        <w:t>руб. была направлена на дивиденды (протокол годового Общего собрания акционеров ОАО «</w:t>
      </w:r>
      <w:proofErr w:type="spellStart"/>
      <w:r>
        <w:t>Псковэнергоагент</w:t>
      </w:r>
      <w:proofErr w:type="spellEnd"/>
      <w:r>
        <w:t>» №98 от 29.06.</w:t>
      </w:r>
      <w:r w:rsidR="001155F7">
        <w:t>20</w:t>
      </w:r>
      <w:r>
        <w:t xml:space="preserve">11 г.). </w:t>
      </w:r>
      <w:proofErr w:type="gramEnd"/>
    </w:p>
    <w:p w:rsidR="00B13F51" w:rsidRDefault="00D07A84" w:rsidP="00177664">
      <w:pPr>
        <w:pStyle w:val="20"/>
        <w:ind w:firstLine="720"/>
      </w:pPr>
      <w:proofErr w:type="gramStart"/>
      <w:r>
        <w:t>По итогам работы за 2011 год размер прибыли, под</w:t>
      </w:r>
      <w:r w:rsidR="00B13F51">
        <w:t>лежащей распределению составил</w:t>
      </w:r>
      <w:r>
        <w:t xml:space="preserve"> 933 тыс.</w:t>
      </w:r>
      <w:r w:rsidR="001155F7">
        <w:t xml:space="preserve"> </w:t>
      </w:r>
      <w:r>
        <w:t>руб. Из них 5% (или 47 тыс.</w:t>
      </w:r>
      <w:r w:rsidR="001155F7">
        <w:t xml:space="preserve"> </w:t>
      </w:r>
      <w:r>
        <w:t xml:space="preserve">руб.) в соответствии с уставом Общества </w:t>
      </w:r>
      <w:r w:rsidR="00B13F51">
        <w:t>были</w:t>
      </w:r>
      <w:r>
        <w:t xml:space="preserve"> направлены на формирование резервного фонда Общества</w:t>
      </w:r>
      <w:r w:rsidR="00B13F51">
        <w:t xml:space="preserve">, </w:t>
      </w:r>
      <w:r w:rsidR="00B13F51" w:rsidRPr="00B13F51">
        <w:t xml:space="preserve"> оставшаяся сумма </w:t>
      </w:r>
      <w:r w:rsidR="00B13F51">
        <w:t>886</w:t>
      </w:r>
      <w:r w:rsidR="00B13F51" w:rsidRPr="00B13F51">
        <w:t xml:space="preserve"> тыс. руб. была направлена на дивиденды (протокол годового Общего собрания акци</w:t>
      </w:r>
      <w:r w:rsidR="00B13F51">
        <w:t>онеров ОАО «</w:t>
      </w:r>
      <w:proofErr w:type="spellStart"/>
      <w:r w:rsidR="00B13F51">
        <w:t>Псковэнергоагент</w:t>
      </w:r>
      <w:proofErr w:type="spellEnd"/>
      <w:r w:rsidR="00B13F51">
        <w:t>» №148 от 30.06.2012</w:t>
      </w:r>
      <w:r w:rsidR="00B13F51" w:rsidRPr="00B13F51">
        <w:t xml:space="preserve"> г.).</w:t>
      </w:r>
      <w:proofErr w:type="gramEnd"/>
    </w:p>
    <w:p w:rsidR="00177664" w:rsidRDefault="00B13F51" w:rsidP="00177664">
      <w:pPr>
        <w:pStyle w:val="20"/>
        <w:ind w:firstLine="720"/>
        <w:rPr>
          <w:b/>
        </w:rPr>
      </w:pPr>
      <w:r w:rsidRPr="00B13F51">
        <w:t xml:space="preserve"> </w:t>
      </w:r>
      <w:r w:rsidR="00177664">
        <w:t xml:space="preserve">По итогам работы за 2012 год размер </w:t>
      </w:r>
      <w:proofErr w:type="gramStart"/>
      <w:r w:rsidR="00177664">
        <w:t>прибыли, подлежащей распределению составляет</w:t>
      </w:r>
      <w:proofErr w:type="gramEnd"/>
      <w:r w:rsidR="00177664">
        <w:t xml:space="preserve"> 795 тыс. руб. Из них 5% (или 40 тыс. руб.) в соответствии с уставом Общества должны быть направлены на формирование резервного фонда Общества</w:t>
      </w:r>
      <w:r w:rsidR="00177664" w:rsidRPr="003135D1">
        <w:t xml:space="preserve">. В связи </w:t>
      </w:r>
      <w:r w:rsidR="00177664">
        <w:t>с тем, что чистые активы Общества по состоянию на 31.12.2012 года меньше уставного капитала, ОАО «</w:t>
      </w:r>
      <w:proofErr w:type="spellStart"/>
      <w:r w:rsidR="00177664">
        <w:t>Псковэнергоагент</w:t>
      </w:r>
      <w:proofErr w:type="spellEnd"/>
      <w:r w:rsidR="00177664">
        <w:t>»</w:t>
      </w:r>
      <w:r w:rsidR="003135D1">
        <w:t>, в соответствии с п.1 ст. 43 федерального закона от 26.12.1995 г. №208-ФЗ «Об акционерных обществах»,</w:t>
      </w:r>
      <w:r w:rsidR="00177664">
        <w:t xml:space="preserve"> не планирует выплату дивидендов. Общество намерено обратиться к Общему собранию акционеров с просьбой направить 755 </w:t>
      </w:r>
      <w:proofErr w:type="spellStart"/>
      <w:r w:rsidR="00177664">
        <w:t>тыс</w:t>
      </w:r>
      <w:proofErr w:type="gramStart"/>
      <w:r w:rsidR="00177664">
        <w:t>.р</w:t>
      </w:r>
      <w:proofErr w:type="gramEnd"/>
      <w:r w:rsidR="00177664">
        <w:t>уб</w:t>
      </w:r>
      <w:proofErr w:type="spellEnd"/>
      <w:r w:rsidR="00177664">
        <w:t xml:space="preserve">. на погашение убытков прошлых лет.  Распределение прибыли будет утверждено Общим собранием акционеров Общества в июне 2013 года. </w:t>
      </w:r>
    </w:p>
    <w:p w:rsidR="00D07A84" w:rsidRDefault="00D07A84">
      <w:pPr>
        <w:pStyle w:val="30"/>
        <w:ind w:firstLine="720"/>
      </w:pPr>
      <w:r>
        <w:t xml:space="preserve">Распределение прибыли в соответствии с решениями общих собраний Общества </w:t>
      </w:r>
      <w:proofErr w:type="gramStart"/>
      <w:r w:rsidR="00E72A18">
        <w:t>за</w:t>
      </w:r>
      <w:proofErr w:type="gramEnd"/>
      <w:r w:rsidR="00E72A18">
        <w:t xml:space="preserve"> последние 3 года </w:t>
      </w:r>
      <w:r>
        <w:t>представлено в таблице:</w:t>
      </w:r>
    </w:p>
    <w:p w:rsidR="00D07A84" w:rsidRDefault="00D07A84">
      <w:pPr>
        <w:pStyle w:val="30"/>
        <w:ind w:firstLine="720"/>
      </w:pPr>
    </w:p>
    <w:p w:rsidR="00D07A84" w:rsidRDefault="00D07A84">
      <w:pPr>
        <w:pStyle w:val="30"/>
        <w:ind w:firstLine="720"/>
      </w:pPr>
    </w:p>
    <w:p w:rsidR="00D07A84" w:rsidRDefault="00D07A84">
      <w:pPr>
        <w:pStyle w:val="30"/>
        <w:ind w:firstLine="720"/>
      </w:pPr>
    </w:p>
    <w:p w:rsidR="00D07A84" w:rsidRDefault="00D07A84">
      <w:pPr>
        <w:pStyle w:val="30"/>
        <w:ind w:firstLine="720"/>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992"/>
        <w:gridCol w:w="992"/>
        <w:gridCol w:w="2127"/>
      </w:tblGrid>
      <w:tr w:rsidR="00D07A84">
        <w:tc>
          <w:tcPr>
            <w:tcW w:w="3652" w:type="dxa"/>
            <w:vAlign w:val="center"/>
          </w:tcPr>
          <w:p w:rsidR="00D07A84" w:rsidRDefault="00D07A84">
            <w:pPr>
              <w:pStyle w:val="30"/>
              <w:ind w:firstLine="0"/>
              <w:jc w:val="center"/>
              <w:rPr>
                <w:sz w:val="24"/>
                <w:szCs w:val="24"/>
              </w:rPr>
            </w:pPr>
          </w:p>
        </w:tc>
        <w:tc>
          <w:tcPr>
            <w:tcW w:w="992" w:type="dxa"/>
            <w:vAlign w:val="center"/>
          </w:tcPr>
          <w:p w:rsidR="00D07A84" w:rsidRDefault="00807082">
            <w:pPr>
              <w:pStyle w:val="30"/>
              <w:ind w:firstLine="0"/>
              <w:jc w:val="center"/>
              <w:rPr>
                <w:sz w:val="24"/>
                <w:szCs w:val="24"/>
              </w:rPr>
            </w:pPr>
            <w:r>
              <w:rPr>
                <w:sz w:val="24"/>
                <w:szCs w:val="24"/>
              </w:rPr>
              <w:t>2009</w:t>
            </w:r>
            <w:r w:rsidR="00D07A84">
              <w:rPr>
                <w:sz w:val="24"/>
                <w:szCs w:val="24"/>
              </w:rPr>
              <w:t xml:space="preserve"> год</w:t>
            </w:r>
          </w:p>
        </w:tc>
        <w:tc>
          <w:tcPr>
            <w:tcW w:w="992" w:type="dxa"/>
            <w:vAlign w:val="center"/>
          </w:tcPr>
          <w:p w:rsidR="00D07A84" w:rsidRDefault="00807082" w:rsidP="00807082">
            <w:pPr>
              <w:pStyle w:val="30"/>
              <w:ind w:firstLine="0"/>
              <w:jc w:val="center"/>
              <w:rPr>
                <w:sz w:val="24"/>
                <w:szCs w:val="24"/>
              </w:rPr>
            </w:pPr>
            <w:r>
              <w:rPr>
                <w:sz w:val="24"/>
                <w:szCs w:val="24"/>
              </w:rPr>
              <w:t xml:space="preserve">2010 </w:t>
            </w:r>
            <w:r w:rsidR="00D07A84">
              <w:rPr>
                <w:sz w:val="24"/>
                <w:szCs w:val="24"/>
              </w:rPr>
              <w:t>год</w:t>
            </w:r>
          </w:p>
        </w:tc>
        <w:tc>
          <w:tcPr>
            <w:tcW w:w="992" w:type="dxa"/>
            <w:vAlign w:val="center"/>
          </w:tcPr>
          <w:p w:rsidR="00D07A84" w:rsidRDefault="00807082">
            <w:pPr>
              <w:pStyle w:val="30"/>
              <w:ind w:firstLine="0"/>
              <w:jc w:val="center"/>
              <w:rPr>
                <w:sz w:val="24"/>
                <w:szCs w:val="24"/>
              </w:rPr>
            </w:pPr>
            <w:r>
              <w:rPr>
                <w:sz w:val="24"/>
                <w:szCs w:val="24"/>
              </w:rPr>
              <w:t>2011</w:t>
            </w:r>
            <w:r w:rsidR="00D07A84">
              <w:rPr>
                <w:sz w:val="24"/>
                <w:szCs w:val="24"/>
              </w:rPr>
              <w:t xml:space="preserve"> год</w:t>
            </w:r>
          </w:p>
        </w:tc>
        <w:tc>
          <w:tcPr>
            <w:tcW w:w="2127" w:type="dxa"/>
            <w:vAlign w:val="center"/>
          </w:tcPr>
          <w:p w:rsidR="00D07A84" w:rsidRDefault="00807082">
            <w:pPr>
              <w:pStyle w:val="30"/>
              <w:ind w:firstLine="0"/>
              <w:jc w:val="center"/>
              <w:rPr>
                <w:sz w:val="24"/>
                <w:szCs w:val="24"/>
              </w:rPr>
            </w:pPr>
            <w:r>
              <w:rPr>
                <w:sz w:val="24"/>
                <w:szCs w:val="24"/>
              </w:rPr>
              <w:t>2012</w:t>
            </w:r>
            <w:r w:rsidR="00D07A84">
              <w:rPr>
                <w:sz w:val="24"/>
                <w:szCs w:val="24"/>
              </w:rPr>
              <w:t xml:space="preserve"> год (предложение совета директоров)</w:t>
            </w:r>
          </w:p>
        </w:tc>
      </w:tr>
      <w:tr w:rsidR="00807082">
        <w:tc>
          <w:tcPr>
            <w:tcW w:w="3652" w:type="dxa"/>
          </w:tcPr>
          <w:p w:rsidR="00807082" w:rsidRDefault="00807082">
            <w:pPr>
              <w:pStyle w:val="30"/>
              <w:ind w:firstLine="0"/>
              <w:rPr>
                <w:sz w:val="24"/>
                <w:szCs w:val="24"/>
              </w:rPr>
            </w:pPr>
            <w:r>
              <w:rPr>
                <w:sz w:val="24"/>
                <w:szCs w:val="24"/>
              </w:rPr>
              <w:t>Нераспределенная прибыль (тыс. руб.)</w:t>
            </w:r>
          </w:p>
        </w:tc>
        <w:tc>
          <w:tcPr>
            <w:tcW w:w="992" w:type="dxa"/>
          </w:tcPr>
          <w:p w:rsidR="00807082" w:rsidRDefault="00807082" w:rsidP="00807082">
            <w:pPr>
              <w:pStyle w:val="30"/>
              <w:ind w:firstLine="0"/>
              <w:jc w:val="center"/>
              <w:rPr>
                <w:sz w:val="24"/>
                <w:szCs w:val="24"/>
              </w:rPr>
            </w:pPr>
            <w:r>
              <w:rPr>
                <w:sz w:val="24"/>
                <w:szCs w:val="24"/>
              </w:rPr>
              <w:t>605</w:t>
            </w:r>
          </w:p>
        </w:tc>
        <w:tc>
          <w:tcPr>
            <w:tcW w:w="992" w:type="dxa"/>
          </w:tcPr>
          <w:p w:rsidR="00807082" w:rsidRDefault="00807082" w:rsidP="00807082">
            <w:pPr>
              <w:pStyle w:val="30"/>
              <w:ind w:firstLine="0"/>
              <w:jc w:val="center"/>
              <w:rPr>
                <w:sz w:val="24"/>
                <w:szCs w:val="24"/>
              </w:rPr>
            </w:pPr>
            <w:r>
              <w:rPr>
                <w:sz w:val="24"/>
                <w:szCs w:val="24"/>
              </w:rPr>
              <w:t>659</w:t>
            </w:r>
          </w:p>
        </w:tc>
        <w:tc>
          <w:tcPr>
            <w:tcW w:w="992" w:type="dxa"/>
          </w:tcPr>
          <w:p w:rsidR="00807082" w:rsidRDefault="00807082">
            <w:pPr>
              <w:pStyle w:val="30"/>
              <w:ind w:firstLine="0"/>
              <w:jc w:val="center"/>
              <w:rPr>
                <w:sz w:val="24"/>
                <w:szCs w:val="24"/>
              </w:rPr>
            </w:pPr>
            <w:r>
              <w:rPr>
                <w:sz w:val="24"/>
                <w:szCs w:val="24"/>
              </w:rPr>
              <w:t>933</w:t>
            </w:r>
          </w:p>
        </w:tc>
        <w:tc>
          <w:tcPr>
            <w:tcW w:w="2127" w:type="dxa"/>
          </w:tcPr>
          <w:p w:rsidR="00807082" w:rsidRDefault="00807082">
            <w:pPr>
              <w:pStyle w:val="30"/>
              <w:ind w:firstLine="0"/>
              <w:jc w:val="center"/>
              <w:rPr>
                <w:sz w:val="24"/>
                <w:szCs w:val="24"/>
              </w:rPr>
            </w:pPr>
            <w:r>
              <w:rPr>
                <w:sz w:val="24"/>
                <w:szCs w:val="24"/>
              </w:rPr>
              <w:t>795</w:t>
            </w:r>
          </w:p>
        </w:tc>
      </w:tr>
      <w:tr w:rsidR="00807082">
        <w:tc>
          <w:tcPr>
            <w:tcW w:w="3652" w:type="dxa"/>
          </w:tcPr>
          <w:p w:rsidR="00807082" w:rsidRDefault="00807082">
            <w:pPr>
              <w:pStyle w:val="30"/>
              <w:ind w:firstLine="0"/>
              <w:rPr>
                <w:sz w:val="24"/>
                <w:szCs w:val="24"/>
              </w:rPr>
            </w:pPr>
            <w:r>
              <w:rPr>
                <w:sz w:val="24"/>
                <w:szCs w:val="24"/>
              </w:rPr>
              <w:t>Резервный фонд (тыс. руб.)</w:t>
            </w:r>
          </w:p>
        </w:tc>
        <w:tc>
          <w:tcPr>
            <w:tcW w:w="992" w:type="dxa"/>
          </w:tcPr>
          <w:p w:rsidR="00807082" w:rsidRDefault="00807082" w:rsidP="00807082">
            <w:pPr>
              <w:pStyle w:val="30"/>
              <w:ind w:firstLine="0"/>
              <w:jc w:val="center"/>
              <w:rPr>
                <w:sz w:val="24"/>
                <w:szCs w:val="24"/>
              </w:rPr>
            </w:pPr>
            <w:r>
              <w:rPr>
                <w:sz w:val="24"/>
                <w:szCs w:val="24"/>
              </w:rPr>
              <w:t>30</w:t>
            </w:r>
          </w:p>
        </w:tc>
        <w:tc>
          <w:tcPr>
            <w:tcW w:w="992" w:type="dxa"/>
          </w:tcPr>
          <w:p w:rsidR="00807082" w:rsidRDefault="00807082" w:rsidP="00807082">
            <w:pPr>
              <w:pStyle w:val="30"/>
              <w:ind w:firstLine="0"/>
              <w:jc w:val="center"/>
              <w:rPr>
                <w:sz w:val="24"/>
                <w:szCs w:val="24"/>
              </w:rPr>
            </w:pPr>
            <w:r>
              <w:rPr>
                <w:sz w:val="24"/>
                <w:szCs w:val="24"/>
              </w:rPr>
              <w:t>33</w:t>
            </w:r>
          </w:p>
        </w:tc>
        <w:tc>
          <w:tcPr>
            <w:tcW w:w="992" w:type="dxa"/>
          </w:tcPr>
          <w:p w:rsidR="00807082" w:rsidRDefault="00807082">
            <w:pPr>
              <w:pStyle w:val="30"/>
              <w:ind w:firstLine="0"/>
              <w:jc w:val="center"/>
              <w:rPr>
                <w:sz w:val="24"/>
                <w:szCs w:val="24"/>
              </w:rPr>
            </w:pPr>
            <w:r>
              <w:rPr>
                <w:sz w:val="24"/>
                <w:szCs w:val="24"/>
              </w:rPr>
              <w:t>47</w:t>
            </w:r>
          </w:p>
        </w:tc>
        <w:tc>
          <w:tcPr>
            <w:tcW w:w="2127" w:type="dxa"/>
          </w:tcPr>
          <w:p w:rsidR="00807082" w:rsidRDefault="00807082">
            <w:pPr>
              <w:pStyle w:val="30"/>
              <w:ind w:firstLine="0"/>
              <w:jc w:val="center"/>
              <w:rPr>
                <w:sz w:val="24"/>
                <w:szCs w:val="24"/>
              </w:rPr>
            </w:pPr>
            <w:r>
              <w:rPr>
                <w:sz w:val="24"/>
                <w:szCs w:val="24"/>
              </w:rPr>
              <w:t>40</w:t>
            </w:r>
          </w:p>
        </w:tc>
      </w:tr>
      <w:tr w:rsidR="00807082">
        <w:tc>
          <w:tcPr>
            <w:tcW w:w="3652" w:type="dxa"/>
          </w:tcPr>
          <w:p w:rsidR="00807082" w:rsidRDefault="00807082">
            <w:pPr>
              <w:pStyle w:val="30"/>
              <w:ind w:firstLine="0"/>
              <w:rPr>
                <w:sz w:val="24"/>
                <w:szCs w:val="24"/>
              </w:rPr>
            </w:pPr>
            <w:r>
              <w:rPr>
                <w:sz w:val="24"/>
                <w:szCs w:val="24"/>
              </w:rPr>
              <w:t>Фонд накопления (тыс. руб.)</w:t>
            </w:r>
          </w:p>
        </w:tc>
        <w:tc>
          <w:tcPr>
            <w:tcW w:w="992" w:type="dxa"/>
          </w:tcPr>
          <w:p w:rsidR="00807082" w:rsidRDefault="00807082" w:rsidP="00807082">
            <w:pPr>
              <w:pStyle w:val="30"/>
              <w:ind w:firstLine="0"/>
              <w:jc w:val="center"/>
              <w:rPr>
                <w:sz w:val="24"/>
                <w:szCs w:val="24"/>
              </w:rPr>
            </w:pPr>
          </w:p>
        </w:tc>
        <w:tc>
          <w:tcPr>
            <w:tcW w:w="992" w:type="dxa"/>
          </w:tcPr>
          <w:p w:rsidR="00807082" w:rsidRDefault="00807082" w:rsidP="00807082">
            <w:pPr>
              <w:pStyle w:val="30"/>
              <w:ind w:firstLine="0"/>
              <w:jc w:val="center"/>
              <w:rPr>
                <w:sz w:val="24"/>
                <w:szCs w:val="24"/>
              </w:rPr>
            </w:pPr>
          </w:p>
        </w:tc>
        <w:tc>
          <w:tcPr>
            <w:tcW w:w="992" w:type="dxa"/>
          </w:tcPr>
          <w:p w:rsidR="00807082" w:rsidRDefault="00807082">
            <w:pPr>
              <w:pStyle w:val="30"/>
              <w:ind w:firstLine="0"/>
              <w:jc w:val="center"/>
              <w:rPr>
                <w:sz w:val="24"/>
                <w:szCs w:val="24"/>
              </w:rPr>
            </w:pPr>
          </w:p>
        </w:tc>
        <w:tc>
          <w:tcPr>
            <w:tcW w:w="2127" w:type="dxa"/>
          </w:tcPr>
          <w:p w:rsidR="00807082" w:rsidRDefault="00807082">
            <w:pPr>
              <w:pStyle w:val="30"/>
              <w:ind w:firstLine="0"/>
              <w:jc w:val="center"/>
              <w:rPr>
                <w:sz w:val="24"/>
                <w:szCs w:val="24"/>
              </w:rPr>
            </w:pPr>
          </w:p>
        </w:tc>
      </w:tr>
      <w:tr w:rsidR="00807082">
        <w:tc>
          <w:tcPr>
            <w:tcW w:w="3652" w:type="dxa"/>
          </w:tcPr>
          <w:p w:rsidR="00807082" w:rsidRDefault="00807082">
            <w:pPr>
              <w:pStyle w:val="30"/>
              <w:ind w:firstLine="0"/>
              <w:rPr>
                <w:sz w:val="24"/>
                <w:szCs w:val="24"/>
              </w:rPr>
            </w:pPr>
            <w:r>
              <w:rPr>
                <w:sz w:val="24"/>
                <w:szCs w:val="24"/>
              </w:rPr>
              <w:t>Дивиденды (тыс. руб.)</w:t>
            </w:r>
          </w:p>
        </w:tc>
        <w:tc>
          <w:tcPr>
            <w:tcW w:w="992" w:type="dxa"/>
          </w:tcPr>
          <w:p w:rsidR="00807082" w:rsidRDefault="00807082" w:rsidP="00807082">
            <w:pPr>
              <w:pStyle w:val="30"/>
              <w:ind w:firstLine="0"/>
              <w:jc w:val="center"/>
              <w:rPr>
                <w:sz w:val="24"/>
                <w:szCs w:val="24"/>
              </w:rPr>
            </w:pPr>
            <w:r>
              <w:rPr>
                <w:sz w:val="24"/>
                <w:szCs w:val="24"/>
              </w:rPr>
              <w:t>575</w:t>
            </w:r>
          </w:p>
        </w:tc>
        <w:tc>
          <w:tcPr>
            <w:tcW w:w="992" w:type="dxa"/>
          </w:tcPr>
          <w:p w:rsidR="00807082" w:rsidRDefault="00807082" w:rsidP="00807082">
            <w:pPr>
              <w:pStyle w:val="30"/>
              <w:ind w:firstLine="0"/>
              <w:jc w:val="center"/>
              <w:rPr>
                <w:sz w:val="24"/>
                <w:szCs w:val="24"/>
              </w:rPr>
            </w:pPr>
            <w:r>
              <w:rPr>
                <w:sz w:val="24"/>
                <w:szCs w:val="24"/>
              </w:rPr>
              <w:t>626</w:t>
            </w:r>
          </w:p>
        </w:tc>
        <w:tc>
          <w:tcPr>
            <w:tcW w:w="992" w:type="dxa"/>
          </w:tcPr>
          <w:p w:rsidR="00807082" w:rsidRDefault="00807082">
            <w:pPr>
              <w:pStyle w:val="30"/>
              <w:ind w:firstLine="0"/>
              <w:jc w:val="center"/>
              <w:rPr>
                <w:sz w:val="24"/>
                <w:szCs w:val="24"/>
              </w:rPr>
            </w:pPr>
            <w:r>
              <w:rPr>
                <w:sz w:val="24"/>
                <w:szCs w:val="24"/>
              </w:rPr>
              <w:t>886</w:t>
            </w:r>
          </w:p>
        </w:tc>
        <w:tc>
          <w:tcPr>
            <w:tcW w:w="2127" w:type="dxa"/>
          </w:tcPr>
          <w:p w:rsidR="00807082" w:rsidRDefault="00807082">
            <w:pPr>
              <w:pStyle w:val="30"/>
              <w:ind w:firstLine="0"/>
              <w:jc w:val="center"/>
              <w:rPr>
                <w:sz w:val="24"/>
                <w:szCs w:val="24"/>
              </w:rPr>
            </w:pPr>
          </w:p>
        </w:tc>
      </w:tr>
      <w:tr w:rsidR="00D07A84">
        <w:tc>
          <w:tcPr>
            <w:tcW w:w="3652" w:type="dxa"/>
          </w:tcPr>
          <w:p w:rsidR="00D07A84" w:rsidRDefault="0051474F">
            <w:pPr>
              <w:pStyle w:val="30"/>
              <w:ind w:firstLine="0"/>
              <w:rPr>
                <w:sz w:val="24"/>
                <w:szCs w:val="24"/>
              </w:rPr>
            </w:pPr>
            <w:r>
              <w:rPr>
                <w:sz w:val="24"/>
                <w:szCs w:val="24"/>
              </w:rPr>
              <w:t>Погашение убытков прошлых лет</w:t>
            </w:r>
            <w:r w:rsidR="00D07A84">
              <w:rPr>
                <w:sz w:val="24"/>
                <w:szCs w:val="24"/>
              </w:rPr>
              <w:t xml:space="preserve"> (тыс. руб.)</w:t>
            </w:r>
          </w:p>
        </w:tc>
        <w:tc>
          <w:tcPr>
            <w:tcW w:w="992" w:type="dxa"/>
          </w:tcPr>
          <w:p w:rsidR="00D07A84" w:rsidRDefault="00D07A84">
            <w:pPr>
              <w:pStyle w:val="30"/>
              <w:ind w:firstLine="0"/>
              <w:jc w:val="center"/>
              <w:rPr>
                <w:sz w:val="24"/>
                <w:szCs w:val="24"/>
              </w:rPr>
            </w:pPr>
          </w:p>
        </w:tc>
        <w:tc>
          <w:tcPr>
            <w:tcW w:w="992" w:type="dxa"/>
          </w:tcPr>
          <w:p w:rsidR="00D07A84" w:rsidRDefault="00D07A84">
            <w:pPr>
              <w:pStyle w:val="30"/>
              <w:ind w:firstLine="0"/>
              <w:jc w:val="center"/>
              <w:rPr>
                <w:sz w:val="24"/>
                <w:szCs w:val="24"/>
              </w:rPr>
            </w:pPr>
          </w:p>
        </w:tc>
        <w:tc>
          <w:tcPr>
            <w:tcW w:w="992" w:type="dxa"/>
          </w:tcPr>
          <w:p w:rsidR="00D07A84" w:rsidRDefault="00D07A84">
            <w:pPr>
              <w:pStyle w:val="30"/>
              <w:ind w:firstLine="0"/>
              <w:jc w:val="center"/>
              <w:rPr>
                <w:sz w:val="24"/>
                <w:szCs w:val="24"/>
              </w:rPr>
            </w:pPr>
          </w:p>
        </w:tc>
        <w:tc>
          <w:tcPr>
            <w:tcW w:w="2127" w:type="dxa"/>
          </w:tcPr>
          <w:p w:rsidR="00D07A84" w:rsidRDefault="00807082">
            <w:pPr>
              <w:pStyle w:val="30"/>
              <w:ind w:firstLine="0"/>
              <w:jc w:val="center"/>
              <w:rPr>
                <w:sz w:val="24"/>
                <w:szCs w:val="24"/>
              </w:rPr>
            </w:pPr>
            <w:r>
              <w:rPr>
                <w:sz w:val="24"/>
                <w:szCs w:val="24"/>
              </w:rPr>
              <w:t>755</w:t>
            </w:r>
          </w:p>
        </w:tc>
      </w:tr>
    </w:tbl>
    <w:p w:rsidR="00D07A84" w:rsidRDefault="00D07A84">
      <w:pPr>
        <w:ind w:left="720" w:firstLine="720"/>
        <w:jc w:val="center"/>
        <w:rPr>
          <w:b/>
          <w:i/>
          <w:sz w:val="28"/>
          <w:u w:val="single"/>
        </w:rPr>
        <w:sectPr w:rsidR="00D07A84">
          <w:headerReference w:type="default" r:id="rId29"/>
          <w:headerReference w:type="first" r:id="rId30"/>
          <w:pgSz w:w="12240" w:h="15840"/>
          <w:pgMar w:top="1440" w:right="1800" w:bottom="1440" w:left="1800" w:header="720" w:footer="720" w:gutter="0"/>
          <w:cols w:space="720"/>
          <w:titlePg/>
        </w:sectPr>
      </w:pPr>
    </w:p>
    <w:p w:rsidR="00D07A84" w:rsidRDefault="00D07A84">
      <w:pPr>
        <w:ind w:left="720" w:firstLine="720"/>
        <w:rPr>
          <w:bCs/>
          <w:iCs/>
          <w:sz w:val="28"/>
          <w:u w:val="single"/>
        </w:rPr>
      </w:pPr>
    </w:p>
    <w:p w:rsidR="00D07A84" w:rsidRDefault="00D07A84">
      <w:pPr>
        <w:ind w:left="720" w:firstLine="720"/>
        <w:rPr>
          <w:b/>
          <w:i/>
          <w:sz w:val="28"/>
          <w:u w:val="single"/>
        </w:rPr>
      </w:pPr>
      <w:r>
        <w:rPr>
          <w:b/>
          <w:i/>
          <w:sz w:val="28"/>
          <w:u w:val="single"/>
        </w:rPr>
        <w:br w:type="page"/>
      </w:r>
      <w:r>
        <w:rPr>
          <w:b/>
          <w:i/>
          <w:sz w:val="28"/>
          <w:u w:val="single"/>
        </w:rPr>
        <w:lastRenderedPageBreak/>
        <w:t>Раздел 5. Инвестиционная деятельность.</w:t>
      </w:r>
    </w:p>
    <w:p w:rsidR="00D07A84" w:rsidRDefault="00D07A84">
      <w:pPr>
        <w:ind w:firstLine="720"/>
        <w:rPr>
          <w:sz w:val="28"/>
        </w:rPr>
      </w:pPr>
    </w:p>
    <w:p w:rsidR="00D07A84" w:rsidRDefault="00D07A84">
      <w:pPr>
        <w:ind w:firstLine="720"/>
        <w:rPr>
          <w:sz w:val="28"/>
        </w:rPr>
      </w:pPr>
      <w:r>
        <w:rPr>
          <w:sz w:val="28"/>
        </w:rPr>
        <w:t>Источниками финансирования инвестиций Общества являются:</w:t>
      </w:r>
    </w:p>
    <w:p w:rsidR="00D07A84" w:rsidRDefault="00D07A84" w:rsidP="000668D3">
      <w:pPr>
        <w:numPr>
          <w:ilvl w:val="0"/>
          <w:numId w:val="9"/>
        </w:numPr>
        <w:ind w:left="1080"/>
        <w:rPr>
          <w:sz w:val="28"/>
        </w:rPr>
      </w:pPr>
      <w:r>
        <w:rPr>
          <w:sz w:val="28"/>
        </w:rPr>
        <w:t>Амортизационные отчисления.</w:t>
      </w:r>
    </w:p>
    <w:p w:rsidR="00D07A84" w:rsidRDefault="00D07A84" w:rsidP="000668D3">
      <w:pPr>
        <w:numPr>
          <w:ilvl w:val="0"/>
          <w:numId w:val="9"/>
        </w:numPr>
        <w:ind w:left="1080"/>
        <w:rPr>
          <w:sz w:val="28"/>
        </w:rPr>
      </w:pPr>
      <w:r>
        <w:rPr>
          <w:sz w:val="28"/>
        </w:rPr>
        <w:t>Фонд накопления.</w:t>
      </w:r>
    </w:p>
    <w:p w:rsidR="00D07A84" w:rsidRDefault="00D07A84" w:rsidP="000668D3">
      <w:pPr>
        <w:numPr>
          <w:ilvl w:val="0"/>
          <w:numId w:val="9"/>
        </w:numPr>
        <w:ind w:left="1080"/>
        <w:rPr>
          <w:sz w:val="28"/>
        </w:rPr>
      </w:pPr>
      <w:r>
        <w:rPr>
          <w:sz w:val="28"/>
        </w:rPr>
        <w:t xml:space="preserve">Денежный вклад учредителя Общества в уставный капитал. </w:t>
      </w:r>
    </w:p>
    <w:p w:rsidR="00D07A84" w:rsidRDefault="00D07A84">
      <w:pPr>
        <w:pStyle w:val="aa"/>
      </w:pPr>
    </w:p>
    <w:p w:rsidR="00D07A84" w:rsidRDefault="00D07A84">
      <w:pPr>
        <w:pStyle w:val="aa"/>
        <w:rPr>
          <w:sz w:val="28"/>
        </w:rPr>
      </w:pPr>
      <w:proofErr w:type="gramStart"/>
      <w:r>
        <w:rPr>
          <w:sz w:val="28"/>
        </w:rPr>
        <w:t>Остаток инв</w:t>
      </w:r>
      <w:r w:rsidR="005D332D">
        <w:rPr>
          <w:sz w:val="28"/>
        </w:rPr>
        <w:t>естиционного фонда на 31.12.2011</w:t>
      </w:r>
      <w:r w:rsidR="00905CCA">
        <w:rPr>
          <w:sz w:val="28"/>
        </w:rPr>
        <w:t xml:space="preserve"> г.</w:t>
      </w:r>
      <w:r>
        <w:rPr>
          <w:sz w:val="28"/>
        </w:rPr>
        <w:t xml:space="preserve"> составлял </w:t>
      </w:r>
      <w:r w:rsidR="005D332D">
        <w:rPr>
          <w:sz w:val="28"/>
        </w:rPr>
        <w:t>2874</w:t>
      </w:r>
      <w:r w:rsidR="002B2DC2">
        <w:rPr>
          <w:sz w:val="28"/>
        </w:rPr>
        <w:t xml:space="preserve"> </w:t>
      </w:r>
      <w:r>
        <w:rPr>
          <w:sz w:val="28"/>
        </w:rPr>
        <w:t>тыс.</w:t>
      </w:r>
      <w:r w:rsidR="00905CCA">
        <w:rPr>
          <w:sz w:val="28"/>
        </w:rPr>
        <w:t xml:space="preserve"> </w:t>
      </w:r>
      <w:r w:rsidR="005D332D">
        <w:rPr>
          <w:sz w:val="28"/>
        </w:rPr>
        <w:t>руб. По итогам работы за 2012</w:t>
      </w:r>
      <w:r>
        <w:rPr>
          <w:sz w:val="28"/>
        </w:rPr>
        <w:t xml:space="preserve"> год   амортизация была начислена в размере </w:t>
      </w:r>
      <w:r w:rsidR="005D332D">
        <w:rPr>
          <w:sz w:val="28"/>
        </w:rPr>
        <w:t>773</w:t>
      </w:r>
      <w:r>
        <w:rPr>
          <w:sz w:val="28"/>
        </w:rPr>
        <w:t xml:space="preserve"> тыс.</w:t>
      </w:r>
      <w:r w:rsidR="00905CCA">
        <w:rPr>
          <w:sz w:val="28"/>
        </w:rPr>
        <w:t xml:space="preserve"> </w:t>
      </w:r>
      <w:r>
        <w:rPr>
          <w:sz w:val="28"/>
        </w:rPr>
        <w:t xml:space="preserve">руб., таким образом, размер инвестиционного фонда составил </w:t>
      </w:r>
      <w:r w:rsidR="005D332D">
        <w:rPr>
          <w:sz w:val="28"/>
        </w:rPr>
        <w:t>3</w:t>
      </w:r>
      <w:r w:rsidR="002B2DC2">
        <w:rPr>
          <w:sz w:val="28"/>
        </w:rPr>
        <w:t>6</w:t>
      </w:r>
      <w:r w:rsidR="005D332D">
        <w:rPr>
          <w:sz w:val="28"/>
        </w:rPr>
        <w:t>4</w:t>
      </w:r>
      <w:r w:rsidR="002B2DC2">
        <w:rPr>
          <w:sz w:val="28"/>
        </w:rPr>
        <w:t>7</w:t>
      </w:r>
      <w:r>
        <w:rPr>
          <w:sz w:val="28"/>
        </w:rPr>
        <w:t xml:space="preserve"> тыс.</w:t>
      </w:r>
      <w:r w:rsidR="00905CCA">
        <w:rPr>
          <w:sz w:val="28"/>
        </w:rPr>
        <w:t xml:space="preserve"> </w:t>
      </w:r>
      <w:r>
        <w:rPr>
          <w:sz w:val="28"/>
        </w:rPr>
        <w:t>руб. За 201</w:t>
      </w:r>
      <w:r w:rsidR="005D332D">
        <w:rPr>
          <w:sz w:val="28"/>
        </w:rPr>
        <w:t>2</w:t>
      </w:r>
      <w:r>
        <w:rPr>
          <w:sz w:val="28"/>
        </w:rPr>
        <w:t xml:space="preserve"> год использовано на приобретение основных фондов </w:t>
      </w:r>
      <w:r w:rsidR="005D332D">
        <w:rPr>
          <w:sz w:val="28"/>
        </w:rPr>
        <w:t>217</w:t>
      </w:r>
      <w:r>
        <w:rPr>
          <w:sz w:val="28"/>
        </w:rPr>
        <w:t xml:space="preserve"> тыс.</w:t>
      </w:r>
      <w:r w:rsidR="00905CCA">
        <w:rPr>
          <w:sz w:val="28"/>
        </w:rPr>
        <w:t xml:space="preserve"> </w:t>
      </w:r>
      <w:r>
        <w:rPr>
          <w:sz w:val="28"/>
        </w:rPr>
        <w:t xml:space="preserve">руб. Остаток инвестиционного </w:t>
      </w:r>
      <w:r w:rsidR="005D332D">
        <w:rPr>
          <w:sz w:val="28"/>
        </w:rPr>
        <w:t>фонда по состоянию на 31.12.2012</w:t>
      </w:r>
      <w:r w:rsidR="00905CCA">
        <w:rPr>
          <w:sz w:val="28"/>
        </w:rPr>
        <w:t xml:space="preserve"> г.</w:t>
      </w:r>
      <w:r>
        <w:rPr>
          <w:sz w:val="28"/>
        </w:rPr>
        <w:t xml:space="preserve"> составляет </w:t>
      </w:r>
      <w:r w:rsidR="005D332D">
        <w:rPr>
          <w:sz w:val="28"/>
        </w:rPr>
        <w:t>3430</w:t>
      </w:r>
      <w:r>
        <w:rPr>
          <w:sz w:val="28"/>
        </w:rPr>
        <w:t xml:space="preserve"> тыс.</w:t>
      </w:r>
      <w:r w:rsidR="00905CCA">
        <w:rPr>
          <w:sz w:val="28"/>
        </w:rPr>
        <w:t xml:space="preserve"> </w:t>
      </w:r>
      <w:r>
        <w:rPr>
          <w:sz w:val="28"/>
        </w:rPr>
        <w:t>руб.</w:t>
      </w:r>
      <w:proofErr w:type="gramEnd"/>
    </w:p>
    <w:p w:rsidR="00D07A84" w:rsidRDefault="005D332D">
      <w:pPr>
        <w:pStyle w:val="14"/>
        <w:spacing w:line="240" w:lineRule="auto"/>
      </w:pPr>
      <w:r>
        <w:t>В 2012</w:t>
      </w:r>
      <w:r w:rsidR="00D07A84">
        <w:t xml:space="preserve"> году в ОАО «</w:t>
      </w:r>
      <w:proofErr w:type="spellStart"/>
      <w:r w:rsidR="00D07A84">
        <w:t>Псковэнергоагент</w:t>
      </w:r>
      <w:proofErr w:type="spellEnd"/>
      <w:r w:rsidR="00D07A84">
        <w:t>» было запланировано осуществление капит</w:t>
      </w:r>
      <w:r>
        <w:t>альных вложений на сумму 220</w:t>
      </w:r>
      <w:r w:rsidR="00D07A84">
        <w:t xml:space="preserve"> тыс. руб.</w:t>
      </w:r>
      <w:r>
        <w:t>, фактически осуществлено на 217</w:t>
      </w:r>
      <w:r w:rsidR="00D07A84">
        <w:t xml:space="preserve"> тыс. руб.:</w:t>
      </w:r>
    </w:p>
    <w:p w:rsidR="00D07A84" w:rsidRDefault="00D07A84">
      <w:pPr>
        <w:ind w:firstLine="720"/>
        <w:rPr>
          <w:sz w:val="28"/>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2"/>
        <w:gridCol w:w="1134"/>
        <w:gridCol w:w="1134"/>
        <w:gridCol w:w="1701"/>
      </w:tblGrid>
      <w:tr w:rsidR="00D07A84">
        <w:tc>
          <w:tcPr>
            <w:tcW w:w="817" w:type="dxa"/>
          </w:tcPr>
          <w:p w:rsidR="00D07A84" w:rsidRDefault="00D07A84">
            <w:pPr>
              <w:pStyle w:val="ac"/>
              <w:tabs>
                <w:tab w:val="clear" w:pos="4153"/>
                <w:tab w:val="clear" w:pos="8306"/>
              </w:tabs>
              <w:rPr>
                <w:sz w:val="28"/>
              </w:rPr>
            </w:pPr>
            <w:r>
              <w:rPr>
                <w:sz w:val="28"/>
              </w:rPr>
              <w:t xml:space="preserve">№ </w:t>
            </w:r>
            <w:proofErr w:type="gramStart"/>
            <w:r>
              <w:rPr>
                <w:sz w:val="28"/>
              </w:rPr>
              <w:t>п</w:t>
            </w:r>
            <w:proofErr w:type="gramEnd"/>
            <w:r>
              <w:rPr>
                <w:sz w:val="28"/>
              </w:rPr>
              <w:t>/п</w:t>
            </w:r>
          </w:p>
        </w:tc>
        <w:tc>
          <w:tcPr>
            <w:tcW w:w="4252" w:type="dxa"/>
          </w:tcPr>
          <w:p w:rsidR="00D07A84" w:rsidRDefault="00D07A84">
            <w:pPr>
              <w:rPr>
                <w:sz w:val="28"/>
              </w:rPr>
            </w:pPr>
            <w:r>
              <w:rPr>
                <w:sz w:val="28"/>
              </w:rPr>
              <w:t>Статья расходов</w:t>
            </w:r>
          </w:p>
        </w:tc>
        <w:tc>
          <w:tcPr>
            <w:tcW w:w="1134" w:type="dxa"/>
          </w:tcPr>
          <w:p w:rsidR="00D07A84" w:rsidRDefault="00D07A84">
            <w:pPr>
              <w:rPr>
                <w:sz w:val="28"/>
              </w:rPr>
            </w:pPr>
            <w:r>
              <w:rPr>
                <w:sz w:val="28"/>
              </w:rPr>
              <w:t>план</w:t>
            </w:r>
          </w:p>
        </w:tc>
        <w:tc>
          <w:tcPr>
            <w:tcW w:w="1134" w:type="dxa"/>
          </w:tcPr>
          <w:p w:rsidR="00D07A84" w:rsidRDefault="00D07A84">
            <w:pPr>
              <w:rPr>
                <w:sz w:val="28"/>
              </w:rPr>
            </w:pPr>
            <w:r>
              <w:rPr>
                <w:sz w:val="28"/>
              </w:rPr>
              <w:t>факт</w:t>
            </w:r>
          </w:p>
        </w:tc>
        <w:tc>
          <w:tcPr>
            <w:tcW w:w="1701" w:type="dxa"/>
          </w:tcPr>
          <w:p w:rsidR="00D07A84" w:rsidRDefault="00D07A84">
            <w:pPr>
              <w:rPr>
                <w:sz w:val="28"/>
              </w:rPr>
            </w:pPr>
            <w:r>
              <w:rPr>
                <w:sz w:val="28"/>
              </w:rPr>
              <w:t>отклонение</w:t>
            </w:r>
          </w:p>
        </w:tc>
      </w:tr>
      <w:tr w:rsidR="00D07A84">
        <w:tc>
          <w:tcPr>
            <w:tcW w:w="817" w:type="dxa"/>
          </w:tcPr>
          <w:p w:rsidR="00D07A84" w:rsidRDefault="00892888">
            <w:pPr>
              <w:rPr>
                <w:sz w:val="28"/>
              </w:rPr>
            </w:pPr>
            <w:r>
              <w:rPr>
                <w:sz w:val="28"/>
              </w:rPr>
              <w:t>1</w:t>
            </w:r>
            <w:r w:rsidR="00D07A84">
              <w:rPr>
                <w:sz w:val="28"/>
              </w:rPr>
              <w:t>.</w:t>
            </w:r>
          </w:p>
        </w:tc>
        <w:tc>
          <w:tcPr>
            <w:tcW w:w="4252" w:type="dxa"/>
          </w:tcPr>
          <w:p w:rsidR="00D07A84" w:rsidRDefault="00892888">
            <w:pPr>
              <w:rPr>
                <w:sz w:val="28"/>
              </w:rPr>
            </w:pPr>
            <w:r>
              <w:rPr>
                <w:sz w:val="28"/>
              </w:rPr>
              <w:t xml:space="preserve">Приобретение </w:t>
            </w:r>
            <w:proofErr w:type="gramStart"/>
            <w:r>
              <w:rPr>
                <w:sz w:val="28"/>
              </w:rPr>
              <w:t>бизнес-принтеров</w:t>
            </w:r>
            <w:proofErr w:type="gramEnd"/>
            <w:r>
              <w:rPr>
                <w:sz w:val="28"/>
              </w:rPr>
              <w:t xml:space="preserve"> </w:t>
            </w:r>
          </w:p>
        </w:tc>
        <w:tc>
          <w:tcPr>
            <w:tcW w:w="1134" w:type="dxa"/>
          </w:tcPr>
          <w:p w:rsidR="00D07A84" w:rsidRDefault="00892888">
            <w:pPr>
              <w:jc w:val="center"/>
              <w:rPr>
                <w:sz w:val="28"/>
              </w:rPr>
            </w:pPr>
            <w:r>
              <w:rPr>
                <w:sz w:val="28"/>
              </w:rPr>
              <w:t>220</w:t>
            </w:r>
          </w:p>
        </w:tc>
        <w:tc>
          <w:tcPr>
            <w:tcW w:w="1134" w:type="dxa"/>
          </w:tcPr>
          <w:p w:rsidR="00D07A84" w:rsidRDefault="00892888">
            <w:pPr>
              <w:jc w:val="center"/>
              <w:rPr>
                <w:sz w:val="28"/>
              </w:rPr>
            </w:pPr>
            <w:r>
              <w:rPr>
                <w:sz w:val="28"/>
              </w:rPr>
              <w:t>153</w:t>
            </w:r>
          </w:p>
        </w:tc>
        <w:tc>
          <w:tcPr>
            <w:tcW w:w="1701" w:type="dxa"/>
          </w:tcPr>
          <w:p w:rsidR="00D07A84" w:rsidRDefault="00892888">
            <w:pPr>
              <w:jc w:val="center"/>
              <w:rPr>
                <w:sz w:val="28"/>
              </w:rPr>
            </w:pPr>
            <w:r>
              <w:rPr>
                <w:sz w:val="28"/>
              </w:rPr>
              <w:t>-</w:t>
            </w:r>
            <w:r w:rsidR="00D07A84">
              <w:rPr>
                <w:sz w:val="28"/>
              </w:rPr>
              <w:t>6</w:t>
            </w:r>
            <w:r>
              <w:rPr>
                <w:sz w:val="28"/>
              </w:rPr>
              <w:t>7</w:t>
            </w:r>
          </w:p>
        </w:tc>
      </w:tr>
      <w:tr w:rsidR="00D07A84">
        <w:tc>
          <w:tcPr>
            <w:tcW w:w="817" w:type="dxa"/>
          </w:tcPr>
          <w:p w:rsidR="00D07A84" w:rsidRDefault="00892888">
            <w:pPr>
              <w:rPr>
                <w:sz w:val="28"/>
              </w:rPr>
            </w:pPr>
            <w:r>
              <w:rPr>
                <w:sz w:val="28"/>
              </w:rPr>
              <w:t>2</w:t>
            </w:r>
            <w:r w:rsidR="00D07A84">
              <w:rPr>
                <w:sz w:val="28"/>
              </w:rPr>
              <w:t>.</w:t>
            </w:r>
          </w:p>
        </w:tc>
        <w:tc>
          <w:tcPr>
            <w:tcW w:w="4252" w:type="dxa"/>
          </w:tcPr>
          <w:p w:rsidR="00D07A84" w:rsidRDefault="000A1200">
            <w:pPr>
              <w:rPr>
                <w:sz w:val="28"/>
              </w:rPr>
            </w:pPr>
            <w:r>
              <w:rPr>
                <w:sz w:val="28"/>
              </w:rPr>
              <w:t>Диван со столиком</w:t>
            </w:r>
          </w:p>
        </w:tc>
        <w:tc>
          <w:tcPr>
            <w:tcW w:w="1134" w:type="dxa"/>
          </w:tcPr>
          <w:p w:rsidR="00D07A84" w:rsidRDefault="00D07A84">
            <w:pPr>
              <w:jc w:val="center"/>
              <w:rPr>
                <w:sz w:val="28"/>
              </w:rPr>
            </w:pPr>
            <w:r>
              <w:rPr>
                <w:sz w:val="28"/>
              </w:rPr>
              <w:t>-</w:t>
            </w:r>
          </w:p>
        </w:tc>
        <w:tc>
          <w:tcPr>
            <w:tcW w:w="1134" w:type="dxa"/>
          </w:tcPr>
          <w:p w:rsidR="00D07A84" w:rsidRDefault="00892888">
            <w:pPr>
              <w:jc w:val="center"/>
              <w:rPr>
                <w:sz w:val="28"/>
              </w:rPr>
            </w:pPr>
            <w:r>
              <w:rPr>
                <w:sz w:val="28"/>
              </w:rPr>
              <w:t>6</w:t>
            </w:r>
            <w:r w:rsidR="00D07A84">
              <w:rPr>
                <w:sz w:val="28"/>
              </w:rPr>
              <w:t>4</w:t>
            </w:r>
          </w:p>
        </w:tc>
        <w:tc>
          <w:tcPr>
            <w:tcW w:w="1701" w:type="dxa"/>
          </w:tcPr>
          <w:p w:rsidR="00D07A84" w:rsidRDefault="00892888">
            <w:pPr>
              <w:jc w:val="center"/>
              <w:rPr>
                <w:sz w:val="28"/>
              </w:rPr>
            </w:pPr>
            <w:r>
              <w:rPr>
                <w:sz w:val="28"/>
              </w:rPr>
              <w:t>64</w:t>
            </w:r>
          </w:p>
        </w:tc>
      </w:tr>
      <w:tr w:rsidR="00D07A84">
        <w:trPr>
          <w:cantSplit/>
        </w:trPr>
        <w:tc>
          <w:tcPr>
            <w:tcW w:w="5069" w:type="dxa"/>
            <w:gridSpan w:val="2"/>
          </w:tcPr>
          <w:p w:rsidR="00D07A84" w:rsidRDefault="00D07A84">
            <w:pPr>
              <w:rPr>
                <w:sz w:val="28"/>
              </w:rPr>
            </w:pPr>
            <w:r>
              <w:rPr>
                <w:sz w:val="28"/>
              </w:rPr>
              <w:t>Итого:</w:t>
            </w:r>
          </w:p>
        </w:tc>
        <w:tc>
          <w:tcPr>
            <w:tcW w:w="1134" w:type="dxa"/>
          </w:tcPr>
          <w:p w:rsidR="00D07A84" w:rsidRDefault="00892888">
            <w:pPr>
              <w:jc w:val="center"/>
              <w:rPr>
                <w:sz w:val="28"/>
              </w:rPr>
            </w:pPr>
            <w:r>
              <w:rPr>
                <w:sz w:val="28"/>
              </w:rPr>
              <w:t>220</w:t>
            </w:r>
          </w:p>
        </w:tc>
        <w:tc>
          <w:tcPr>
            <w:tcW w:w="1134" w:type="dxa"/>
          </w:tcPr>
          <w:p w:rsidR="00D07A84" w:rsidRDefault="00892888">
            <w:pPr>
              <w:jc w:val="center"/>
              <w:rPr>
                <w:sz w:val="28"/>
              </w:rPr>
            </w:pPr>
            <w:r>
              <w:rPr>
                <w:sz w:val="28"/>
              </w:rPr>
              <w:t>217</w:t>
            </w:r>
          </w:p>
        </w:tc>
        <w:tc>
          <w:tcPr>
            <w:tcW w:w="1701" w:type="dxa"/>
          </w:tcPr>
          <w:p w:rsidR="00D07A84" w:rsidRDefault="00892888">
            <w:pPr>
              <w:jc w:val="center"/>
              <w:rPr>
                <w:sz w:val="28"/>
              </w:rPr>
            </w:pPr>
            <w:r>
              <w:rPr>
                <w:sz w:val="28"/>
              </w:rPr>
              <w:t>-3</w:t>
            </w:r>
          </w:p>
        </w:tc>
      </w:tr>
    </w:tbl>
    <w:p w:rsidR="00D07A84" w:rsidRDefault="00D07A84">
      <w:pPr>
        <w:pStyle w:val="aa"/>
        <w:rPr>
          <w:sz w:val="28"/>
        </w:rPr>
      </w:pPr>
    </w:p>
    <w:p w:rsidR="00D07A84" w:rsidRDefault="00892888">
      <w:pPr>
        <w:pStyle w:val="aa"/>
        <w:rPr>
          <w:sz w:val="28"/>
        </w:rPr>
      </w:pPr>
      <w:r w:rsidRPr="00892888">
        <w:rPr>
          <w:sz w:val="28"/>
        </w:rPr>
        <w:t xml:space="preserve">Экономия по инвестициям за 2012 год   составила 3 </w:t>
      </w:r>
      <w:proofErr w:type="spellStart"/>
      <w:r w:rsidRPr="00892888">
        <w:rPr>
          <w:sz w:val="28"/>
        </w:rPr>
        <w:t>тыс</w:t>
      </w:r>
      <w:proofErr w:type="gramStart"/>
      <w:r w:rsidRPr="00892888">
        <w:rPr>
          <w:sz w:val="28"/>
        </w:rPr>
        <w:t>.р</w:t>
      </w:r>
      <w:proofErr w:type="gramEnd"/>
      <w:r w:rsidRPr="00892888">
        <w:rPr>
          <w:sz w:val="28"/>
        </w:rPr>
        <w:t>уб</w:t>
      </w:r>
      <w:proofErr w:type="spellEnd"/>
      <w:r w:rsidRPr="00892888">
        <w:rPr>
          <w:sz w:val="28"/>
        </w:rPr>
        <w:t xml:space="preserve">. и объясняется следующими причинами: при плановой стоимости приобретения четырех бизнес-принтеров на сумму 220 </w:t>
      </w:r>
      <w:proofErr w:type="spellStart"/>
      <w:r w:rsidRPr="00892888">
        <w:rPr>
          <w:sz w:val="28"/>
        </w:rPr>
        <w:t>тыс.руб</w:t>
      </w:r>
      <w:proofErr w:type="spellEnd"/>
      <w:r w:rsidRPr="00892888">
        <w:rPr>
          <w:sz w:val="28"/>
        </w:rPr>
        <w:t xml:space="preserve">. фактически приобретено три бизнес-принтера на сумму 153 </w:t>
      </w:r>
      <w:proofErr w:type="spellStart"/>
      <w:r w:rsidRPr="00892888">
        <w:rPr>
          <w:sz w:val="28"/>
        </w:rPr>
        <w:t>тыс.руб</w:t>
      </w:r>
      <w:proofErr w:type="spellEnd"/>
      <w:r w:rsidRPr="00892888">
        <w:rPr>
          <w:sz w:val="28"/>
        </w:rPr>
        <w:t xml:space="preserve">. Вне плана приобретен диван со столиком стоимостью 64 </w:t>
      </w:r>
      <w:proofErr w:type="spellStart"/>
      <w:r w:rsidRPr="00892888">
        <w:rPr>
          <w:sz w:val="28"/>
        </w:rPr>
        <w:t>тыс.руб</w:t>
      </w:r>
      <w:proofErr w:type="spellEnd"/>
      <w:r w:rsidRPr="00892888">
        <w:rPr>
          <w:sz w:val="28"/>
        </w:rPr>
        <w:t>. Диван приобретен в холл здания ОАО «</w:t>
      </w:r>
      <w:proofErr w:type="spellStart"/>
      <w:r w:rsidRPr="00892888">
        <w:rPr>
          <w:sz w:val="28"/>
        </w:rPr>
        <w:t>Псковэнергоагент</w:t>
      </w:r>
      <w:proofErr w:type="spellEnd"/>
      <w:r w:rsidRPr="00892888">
        <w:rPr>
          <w:sz w:val="28"/>
        </w:rPr>
        <w:t>» по ул. Старо-Текстильной, 32 в связи с поломкой старого</w:t>
      </w:r>
      <w:r w:rsidR="00D07A84">
        <w:rPr>
          <w:sz w:val="28"/>
        </w:rPr>
        <w:t>.</w:t>
      </w:r>
    </w:p>
    <w:p w:rsidR="00D07A84" w:rsidRDefault="00D07A84">
      <w:pPr>
        <w:pStyle w:val="aa"/>
        <w:rPr>
          <w:sz w:val="28"/>
        </w:rPr>
      </w:pPr>
    </w:p>
    <w:p w:rsidR="00D07A84" w:rsidRDefault="00D07A84">
      <w:pPr>
        <w:pStyle w:val="14"/>
        <w:spacing w:line="240" w:lineRule="auto"/>
      </w:pPr>
      <w:r>
        <w:t>С</w:t>
      </w:r>
      <w:r w:rsidR="00892888">
        <w:t>труктура капиталовложений в 2012</w:t>
      </w:r>
      <w:r>
        <w:t xml:space="preserve"> году представлена на диаграмме:</w:t>
      </w:r>
    </w:p>
    <w:p w:rsidR="00D07A84" w:rsidRDefault="00D07A84">
      <w:pPr>
        <w:pStyle w:val="14"/>
        <w:spacing w:line="240" w:lineRule="auto"/>
      </w:pPr>
    </w:p>
    <w:p w:rsidR="00D07A84" w:rsidRDefault="00D07A84">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p>
    <w:p w:rsidR="004C32A0" w:rsidRDefault="004C32A0">
      <w:pPr>
        <w:ind w:firstLine="720"/>
        <w:jc w:val="both"/>
        <w:rPr>
          <w:noProof/>
        </w:rPr>
      </w:pPr>
      <w:r>
        <w:rPr>
          <w:noProof/>
        </w:rPr>
        <w:lastRenderedPageBreak/>
        <w:drawing>
          <wp:inline distT="0" distB="0" distL="0" distR="0" wp14:anchorId="76DA17CA" wp14:editId="621CDA00">
            <wp:extent cx="4351020" cy="2644140"/>
            <wp:effectExtent l="0" t="0" r="11430" b="228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32A0" w:rsidRDefault="004C32A0">
      <w:pPr>
        <w:ind w:firstLine="720"/>
        <w:jc w:val="both"/>
        <w:rPr>
          <w:noProof/>
        </w:rPr>
      </w:pPr>
    </w:p>
    <w:p w:rsidR="004C32A0" w:rsidRDefault="004C32A0">
      <w:pPr>
        <w:ind w:firstLine="720"/>
        <w:jc w:val="both"/>
        <w:rPr>
          <w:noProof/>
        </w:rPr>
      </w:pPr>
    </w:p>
    <w:p w:rsidR="00892888" w:rsidRDefault="00892888" w:rsidP="00892888">
      <w:pPr>
        <w:ind w:firstLine="720"/>
        <w:jc w:val="both"/>
        <w:rPr>
          <w:sz w:val="28"/>
        </w:rPr>
      </w:pPr>
      <w:r>
        <w:rPr>
          <w:sz w:val="28"/>
        </w:rPr>
        <w:t>В  2013 году ОАО «</w:t>
      </w:r>
      <w:proofErr w:type="spellStart"/>
      <w:r>
        <w:rPr>
          <w:sz w:val="28"/>
        </w:rPr>
        <w:t>Псковэнергоагент</w:t>
      </w:r>
      <w:proofErr w:type="spellEnd"/>
      <w:r>
        <w:rPr>
          <w:sz w:val="28"/>
        </w:rPr>
        <w:t xml:space="preserve">»  планирует приобретение оргтехники, необходимое по причине   выработки технического ресурса. В первом квартале планируется приобретение двух серверов на сумму  448 </w:t>
      </w:r>
      <w:proofErr w:type="spellStart"/>
      <w:r>
        <w:rPr>
          <w:sz w:val="28"/>
        </w:rPr>
        <w:t>тыс</w:t>
      </w:r>
      <w:proofErr w:type="gramStart"/>
      <w:r>
        <w:rPr>
          <w:sz w:val="28"/>
        </w:rPr>
        <w:t>.р</w:t>
      </w:r>
      <w:proofErr w:type="gramEnd"/>
      <w:r>
        <w:rPr>
          <w:sz w:val="28"/>
        </w:rPr>
        <w:t>уб</w:t>
      </w:r>
      <w:proofErr w:type="spellEnd"/>
      <w:r>
        <w:rPr>
          <w:sz w:val="28"/>
        </w:rPr>
        <w:t xml:space="preserve">., во втором квартале планируется приобретение </w:t>
      </w:r>
      <w:r w:rsidRPr="00ED198F">
        <w:rPr>
          <w:sz w:val="28"/>
        </w:rPr>
        <w:t>шести к</w:t>
      </w:r>
      <w:r>
        <w:rPr>
          <w:sz w:val="28"/>
        </w:rPr>
        <w:t xml:space="preserve">сероксов на сумму 254 </w:t>
      </w:r>
      <w:proofErr w:type="spellStart"/>
      <w:r>
        <w:rPr>
          <w:sz w:val="28"/>
        </w:rPr>
        <w:t>тыс.руб</w:t>
      </w:r>
      <w:proofErr w:type="spellEnd"/>
      <w:r>
        <w:rPr>
          <w:sz w:val="28"/>
        </w:rPr>
        <w:t xml:space="preserve">., ежеквартально планируется приобретение  бизнес-принтера стоимостью 54 </w:t>
      </w:r>
      <w:proofErr w:type="spellStart"/>
      <w:r>
        <w:rPr>
          <w:sz w:val="28"/>
        </w:rPr>
        <w:t>тыс.руб</w:t>
      </w:r>
      <w:proofErr w:type="spellEnd"/>
      <w:r>
        <w:rPr>
          <w:sz w:val="28"/>
        </w:rPr>
        <w:t xml:space="preserve">. каждый. </w:t>
      </w:r>
    </w:p>
    <w:p w:rsidR="00892888" w:rsidRDefault="00892888" w:rsidP="00892888">
      <w:pPr>
        <w:ind w:firstLine="720"/>
        <w:jc w:val="both"/>
        <w:rPr>
          <w:sz w:val="28"/>
        </w:rPr>
      </w:pPr>
      <w:r>
        <w:rPr>
          <w:sz w:val="28"/>
        </w:rPr>
        <w:t>Источником вложений является  амортизация:</w:t>
      </w:r>
    </w:p>
    <w:p w:rsidR="00892888" w:rsidRPr="003B0053" w:rsidRDefault="00892888" w:rsidP="00892888">
      <w:pPr>
        <w:ind w:firstLine="720"/>
        <w:jc w:val="right"/>
        <w:rPr>
          <w:sz w:val="28"/>
          <w:szCs w:val="28"/>
        </w:rPr>
      </w:pPr>
      <w:proofErr w:type="spellStart"/>
      <w:r w:rsidRPr="003B0053">
        <w:rPr>
          <w:sz w:val="28"/>
          <w:szCs w:val="28"/>
        </w:rPr>
        <w:t>тыс</w:t>
      </w:r>
      <w:proofErr w:type="gramStart"/>
      <w:r w:rsidRPr="003B0053">
        <w:rPr>
          <w:sz w:val="28"/>
          <w:szCs w:val="28"/>
        </w:rPr>
        <w:t>.р</w:t>
      </w:r>
      <w:proofErr w:type="gramEnd"/>
      <w:r w:rsidRPr="003B0053">
        <w:rPr>
          <w:sz w:val="28"/>
          <w:szCs w:val="28"/>
        </w:rPr>
        <w:t>уб</w:t>
      </w:r>
      <w:proofErr w:type="spellEnd"/>
      <w:r w:rsidRPr="003B0053">
        <w:rPr>
          <w:sz w:val="28"/>
          <w:szCs w:val="28"/>
        </w:rPr>
        <w:t>.  (без НДС)</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276"/>
        <w:gridCol w:w="1276"/>
        <w:gridCol w:w="1275"/>
        <w:gridCol w:w="1276"/>
        <w:gridCol w:w="992"/>
      </w:tblGrid>
      <w:tr w:rsidR="00892888" w:rsidRPr="003B0053" w:rsidTr="00892888">
        <w:tc>
          <w:tcPr>
            <w:tcW w:w="567" w:type="dxa"/>
          </w:tcPr>
          <w:p w:rsidR="00892888" w:rsidRPr="003B0053" w:rsidRDefault="00892888" w:rsidP="00892888">
            <w:pPr>
              <w:pStyle w:val="ac"/>
              <w:tabs>
                <w:tab w:val="clear" w:pos="4153"/>
                <w:tab w:val="clear" w:pos="8306"/>
              </w:tabs>
              <w:jc w:val="center"/>
              <w:rPr>
                <w:bCs/>
                <w:sz w:val="24"/>
                <w:szCs w:val="24"/>
              </w:rPr>
            </w:pPr>
            <w:r w:rsidRPr="003B0053">
              <w:rPr>
                <w:bCs/>
                <w:sz w:val="24"/>
                <w:szCs w:val="24"/>
              </w:rPr>
              <w:t xml:space="preserve">№ </w:t>
            </w:r>
            <w:proofErr w:type="gramStart"/>
            <w:r w:rsidRPr="003B0053">
              <w:rPr>
                <w:bCs/>
                <w:sz w:val="24"/>
                <w:szCs w:val="24"/>
              </w:rPr>
              <w:t>п</w:t>
            </w:r>
            <w:proofErr w:type="gramEnd"/>
            <w:r w:rsidRPr="003B0053">
              <w:rPr>
                <w:bCs/>
                <w:sz w:val="24"/>
                <w:szCs w:val="24"/>
              </w:rPr>
              <w:t>/п</w:t>
            </w:r>
          </w:p>
        </w:tc>
        <w:tc>
          <w:tcPr>
            <w:tcW w:w="2410" w:type="dxa"/>
          </w:tcPr>
          <w:p w:rsidR="00892888" w:rsidRPr="003B0053" w:rsidRDefault="00892888" w:rsidP="00892888">
            <w:pPr>
              <w:jc w:val="center"/>
              <w:rPr>
                <w:bCs/>
                <w:sz w:val="24"/>
                <w:szCs w:val="24"/>
              </w:rPr>
            </w:pPr>
            <w:r w:rsidRPr="003B0053">
              <w:rPr>
                <w:bCs/>
                <w:sz w:val="24"/>
                <w:szCs w:val="24"/>
              </w:rPr>
              <w:t>Статья расходов</w:t>
            </w:r>
          </w:p>
        </w:tc>
        <w:tc>
          <w:tcPr>
            <w:tcW w:w="1276" w:type="dxa"/>
          </w:tcPr>
          <w:p w:rsidR="00892888" w:rsidRPr="003B0053" w:rsidRDefault="00892888" w:rsidP="00892888">
            <w:pPr>
              <w:jc w:val="center"/>
              <w:rPr>
                <w:bCs/>
                <w:sz w:val="24"/>
                <w:szCs w:val="24"/>
              </w:rPr>
            </w:pPr>
            <w:r w:rsidRPr="003B0053">
              <w:rPr>
                <w:bCs/>
                <w:sz w:val="24"/>
                <w:szCs w:val="24"/>
              </w:rPr>
              <w:t>1 квартал</w:t>
            </w:r>
          </w:p>
        </w:tc>
        <w:tc>
          <w:tcPr>
            <w:tcW w:w="1276" w:type="dxa"/>
          </w:tcPr>
          <w:p w:rsidR="00892888" w:rsidRPr="003B0053" w:rsidRDefault="00892888" w:rsidP="00892888">
            <w:pPr>
              <w:jc w:val="center"/>
              <w:rPr>
                <w:bCs/>
                <w:sz w:val="24"/>
                <w:szCs w:val="24"/>
              </w:rPr>
            </w:pPr>
            <w:r w:rsidRPr="003B0053">
              <w:rPr>
                <w:bCs/>
                <w:sz w:val="24"/>
                <w:szCs w:val="24"/>
              </w:rPr>
              <w:t>2 квартал</w:t>
            </w:r>
          </w:p>
        </w:tc>
        <w:tc>
          <w:tcPr>
            <w:tcW w:w="1275" w:type="dxa"/>
          </w:tcPr>
          <w:p w:rsidR="00892888" w:rsidRPr="003B0053" w:rsidRDefault="00892888" w:rsidP="00892888">
            <w:pPr>
              <w:jc w:val="center"/>
              <w:rPr>
                <w:bCs/>
                <w:sz w:val="24"/>
                <w:szCs w:val="24"/>
              </w:rPr>
            </w:pPr>
            <w:r w:rsidRPr="003B0053">
              <w:rPr>
                <w:bCs/>
                <w:sz w:val="24"/>
                <w:szCs w:val="24"/>
              </w:rPr>
              <w:t>3 квартал</w:t>
            </w:r>
          </w:p>
        </w:tc>
        <w:tc>
          <w:tcPr>
            <w:tcW w:w="1276" w:type="dxa"/>
          </w:tcPr>
          <w:p w:rsidR="00892888" w:rsidRPr="003B0053" w:rsidRDefault="00892888" w:rsidP="00892888">
            <w:pPr>
              <w:jc w:val="center"/>
              <w:rPr>
                <w:bCs/>
                <w:sz w:val="24"/>
                <w:szCs w:val="24"/>
              </w:rPr>
            </w:pPr>
            <w:r w:rsidRPr="003B0053">
              <w:rPr>
                <w:bCs/>
                <w:sz w:val="24"/>
                <w:szCs w:val="24"/>
              </w:rPr>
              <w:t>4 квартал</w:t>
            </w:r>
          </w:p>
        </w:tc>
        <w:tc>
          <w:tcPr>
            <w:tcW w:w="992" w:type="dxa"/>
          </w:tcPr>
          <w:p w:rsidR="00892888" w:rsidRPr="003B0053" w:rsidRDefault="00892888" w:rsidP="00892888">
            <w:pPr>
              <w:jc w:val="center"/>
              <w:rPr>
                <w:bCs/>
                <w:sz w:val="24"/>
                <w:szCs w:val="24"/>
              </w:rPr>
            </w:pPr>
            <w:r w:rsidRPr="003B0053">
              <w:rPr>
                <w:bCs/>
                <w:sz w:val="24"/>
                <w:szCs w:val="24"/>
              </w:rPr>
              <w:t>2013 г.</w:t>
            </w:r>
          </w:p>
        </w:tc>
      </w:tr>
      <w:tr w:rsidR="00892888" w:rsidRPr="003B0053" w:rsidTr="00892888">
        <w:tc>
          <w:tcPr>
            <w:tcW w:w="567" w:type="dxa"/>
          </w:tcPr>
          <w:p w:rsidR="00892888" w:rsidRPr="003B0053" w:rsidRDefault="00892888" w:rsidP="00892888">
            <w:pPr>
              <w:rPr>
                <w:sz w:val="28"/>
                <w:szCs w:val="28"/>
              </w:rPr>
            </w:pPr>
            <w:r w:rsidRPr="003B0053">
              <w:rPr>
                <w:sz w:val="28"/>
                <w:szCs w:val="28"/>
              </w:rPr>
              <w:t>1.</w:t>
            </w:r>
          </w:p>
        </w:tc>
        <w:tc>
          <w:tcPr>
            <w:tcW w:w="2410" w:type="dxa"/>
          </w:tcPr>
          <w:p w:rsidR="00892888" w:rsidRPr="003B0053" w:rsidRDefault="00892888" w:rsidP="00892888">
            <w:pPr>
              <w:rPr>
                <w:sz w:val="28"/>
                <w:szCs w:val="28"/>
              </w:rPr>
            </w:pPr>
            <w:r w:rsidRPr="003B0053">
              <w:rPr>
                <w:sz w:val="28"/>
                <w:szCs w:val="28"/>
              </w:rPr>
              <w:t>Приобретение сетевых принтеров (4 шт.)</w:t>
            </w:r>
          </w:p>
        </w:tc>
        <w:tc>
          <w:tcPr>
            <w:tcW w:w="1276" w:type="dxa"/>
          </w:tcPr>
          <w:p w:rsidR="00892888" w:rsidRPr="003B0053" w:rsidRDefault="00892888" w:rsidP="00892888">
            <w:pPr>
              <w:jc w:val="center"/>
              <w:rPr>
                <w:sz w:val="28"/>
                <w:szCs w:val="28"/>
              </w:rPr>
            </w:pPr>
            <w:r w:rsidRPr="003B0053">
              <w:rPr>
                <w:sz w:val="28"/>
                <w:szCs w:val="28"/>
              </w:rPr>
              <w:t>54</w:t>
            </w:r>
          </w:p>
        </w:tc>
        <w:tc>
          <w:tcPr>
            <w:tcW w:w="1276" w:type="dxa"/>
          </w:tcPr>
          <w:p w:rsidR="00892888" w:rsidRPr="003B0053" w:rsidRDefault="00892888" w:rsidP="00892888">
            <w:pPr>
              <w:jc w:val="center"/>
              <w:rPr>
                <w:sz w:val="28"/>
                <w:szCs w:val="28"/>
              </w:rPr>
            </w:pPr>
            <w:r w:rsidRPr="003B0053">
              <w:rPr>
                <w:sz w:val="28"/>
                <w:szCs w:val="28"/>
              </w:rPr>
              <w:t>54</w:t>
            </w:r>
          </w:p>
        </w:tc>
        <w:tc>
          <w:tcPr>
            <w:tcW w:w="1275" w:type="dxa"/>
          </w:tcPr>
          <w:p w:rsidR="00892888" w:rsidRPr="003B0053" w:rsidRDefault="00892888" w:rsidP="00892888">
            <w:pPr>
              <w:jc w:val="center"/>
              <w:rPr>
                <w:sz w:val="28"/>
                <w:szCs w:val="28"/>
              </w:rPr>
            </w:pPr>
            <w:r w:rsidRPr="003B0053">
              <w:rPr>
                <w:sz w:val="28"/>
                <w:szCs w:val="28"/>
              </w:rPr>
              <w:t>54</w:t>
            </w:r>
          </w:p>
        </w:tc>
        <w:tc>
          <w:tcPr>
            <w:tcW w:w="1276" w:type="dxa"/>
          </w:tcPr>
          <w:p w:rsidR="00892888" w:rsidRPr="003B0053" w:rsidRDefault="00892888" w:rsidP="00892888">
            <w:pPr>
              <w:jc w:val="center"/>
              <w:rPr>
                <w:sz w:val="28"/>
                <w:szCs w:val="28"/>
              </w:rPr>
            </w:pPr>
            <w:r w:rsidRPr="003B0053">
              <w:rPr>
                <w:sz w:val="28"/>
                <w:szCs w:val="28"/>
              </w:rPr>
              <w:t>54</w:t>
            </w:r>
          </w:p>
        </w:tc>
        <w:tc>
          <w:tcPr>
            <w:tcW w:w="992" w:type="dxa"/>
          </w:tcPr>
          <w:p w:rsidR="00892888" w:rsidRPr="003B0053" w:rsidRDefault="00892888" w:rsidP="00892888">
            <w:pPr>
              <w:jc w:val="center"/>
              <w:rPr>
                <w:sz w:val="28"/>
                <w:szCs w:val="28"/>
              </w:rPr>
            </w:pPr>
            <w:r w:rsidRPr="003B0053">
              <w:rPr>
                <w:sz w:val="28"/>
                <w:szCs w:val="28"/>
              </w:rPr>
              <w:t>216</w:t>
            </w:r>
          </w:p>
        </w:tc>
      </w:tr>
      <w:tr w:rsidR="00892888" w:rsidRPr="003B0053" w:rsidTr="00892888">
        <w:tc>
          <w:tcPr>
            <w:tcW w:w="567" w:type="dxa"/>
          </w:tcPr>
          <w:p w:rsidR="00892888" w:rsidRPr="003B0053" w:rsidRDefault="00892888" w:rsidP="00892888">
            <w:pPr>
              <w:rPr>
                <w:sz w:val="28"/>
                <w:szCs w:val="28"/>
              </w:rPr>
            </w:pPr>
            <w:r w:rsidRPr="003B0053">
              <w:rPr>
                <w:sz w:val="28"/>
                <w:szCs w:val="28"/>
              </w:rPr>
              <w:t>2.</w:t>
            </w:r>
          </w:p>
        </w:tc>
        <w:tc>
          <w:tcPr>
            <w:tcW w:w="2410" w:type="dxa"/>
          </w:tcPr>
          <w:p w:rsidR="00892888" w:rsidRPr="003B0053" w:rsidRDefault="00892888" w:rsidP="00892888">
            <w:pPr>
              <w:rPr>
                <w:sz w:val="28"/>
                <w:szCs w:val="28"/>
              </w:rPr>
            </w:pPr>
            <w:r w:rsidRPr="003B0053">
              <w:rPr>
                <w:sz w:val="28"/>
                <w:szCs w:val="28"/>
              </w:rPr>
              <w:t>Приобретение серверов (2шт.)</w:t>
            </w:r>
          </w:p>
        </w:tc>
        <w:tc>
          <w:tcPr>
            <w:tcW w:w="1276" w:type="dxa"/>
          </w:tcPr>
          <w:p w:rsidR="00892888" w:rsidRPr="003B0053" w:rsidRDefault="00892888" w:rsidP="00892888">
            <w:pPr>
              <w:jc w:val="center"/>
              <w:rPr>
                <w:sz w:val="28"/>
                <w:szCs w:val="28"/>
              </w:rPr>
            </w:pPr>
            <w:r w:rsidRPr="003B0053">
              <w:rPr>
                <w:sz w:val="28"/>
                <w:szCs w:val="28"/>
              </w:rPr>
              <w:t>448</w:t>
            </w:r>
          </w:p>
        </w:tc>
        <w:tc>
          <w:tcPr>
            <w:tcW w:w="1276" w:type="dxa"/>
          </w:tcPr>
          <w:p w:rsidR="00892888" w:rsidRPr="003B0053" w:rsidRDefault="00892888" w:rsidP="00892888">
            <w:pPr>
              <w:jc w:val="center"/>
              <w:rPr>
                <w:sz w:val="28"/>
                <w:szCs w:val="28"/>
              </w:rPr>
            </w:pPr>
          </w:p>
        </w:tc>
        <w:tc>
          <w:tcPr>
            <w:tcW w:w="1275" w:type="dxa"/>
          </w:tcPr>
          <w:p w:rsidR="00892888" w:rsidRPr="003B0053" w:rsidRDefault="00892888" w:rsidP="00892888">
            <w:pPr>
              <w:jc w:val="center"/>
              <w:rPr>
                <w:sz w:val="28"/>
                <w:szCs w:val="28"/>
              </w:rPr>
            </w:pPr>
          </w:p>
        </w:tc>
        <w:tc>
          <w:tcPr>
            <w:tcW w:w="1276" w:type="dxa"/>
          </w:tcPr>
          <w:p w:rsidR="00892888" w:rsidRPr="003B0053" w:rsidRDefault="00892888" w:rsidP="00892888">
            <w:pPr>
              <w:jc w:val="center"/>
              <w:rPr>
                <w:sz w:val="28"/>
                <w:szCs w:val="28"/>
              </w:rPr>
            </w:pPr>
          </w:p>
        </w:tc>
        <w:tc>
          <w:tcPr>
            <w:tcW w:w="992" w:type="dxa"/>
          </w:tcPr>
          <w:p w:rsidR="00892888" w:rsidRPr="003B0053" w:rsidRDefault="00892888" w:rsidP="00892888">
            <w:pPr>
              <w:jc w:val="center"/>
              <w:rPr>
                <w:sz w:val="28"/>
                <w:szCs w:val="28"/>
              </w:rPr>
            </w:pPr>
            <w:r w:rsidRPr="003B0053">
              <w:rPr>
                <w:sz w:val="28"/>
                <w:szCs w:val="28"/>
              </w:rPr>
              <w:t>448</w:t>
            </w:r>
          </w:p>
        </w:tc>
      </w:tr>
      <w:tr w:rsidR="00892888" w:rsidRPr="003B0053" w:rsidTr="00892888">
        <w:tc>
          <w:tcPr>
            <w:tcW w:w="567" w:type="dxa"/>
          </w:tcPr>
          <w:p w:rsidR="00892888" w:rsidRPr="003B0053" w:rsidRDefault="00892888" w:rsidP="00892888">
            <w:pPr>
              <w:rPr>
                <w:sz w:val="28"/>
                <w:szCs w:val="28"/>
              </w:rPr>
            </w:pPr>
            <w:r w:rsidRPr="003B0053">
              <w:rPr>
                <w:sz w:val="28"/>
                <w:szCs w:val="28"/>
              </w:rPr>
              <w:t>3.</w:t>
            </w:r>
          </w:p>
        </w:tc>
        <w:tc>
          <w:tcPr>
            <w:tcW w:w="2410" w:type="dxa"/>
          </w:tcPr>
          <w:p w:rsidR="00892888" w:rsidRPr="003B0053" w:rsidRDefault="00892888" w:rsidP="00892888">
            <w:pPr>
              <w:rPr>
                <w:sz w:val="28"/>
                <w:szCs w:val="28"/>
              </w:rPr>
            </w:pPr>
            <w:r w:rsidRPr="003B0053">
              <w:rPr>
                <w:sz w:val="28"/>
                <w:szCs w:val="28"/>
              </w:rPr>
              <w:t>Приобретение ксероксов (6 шт.)</w:t>
            </w:r>
          </w:p>
        </w:tc>
        <w:tc>
          <w:tcPr>
            <w:tcW w:w="1276" w:type="dxa"/>
          </w:tcPr>
          <w:p w:rsidR="00892888" w:rsidRPr="003B0053" w:rsidRDefault="00892888" w:rsidP="00892888">
            <w:pPr>
              <w:jc w:val="center"/>
              <w:rPr>
                <w:sz w:val="28"/>
                <w:szCs w:val="28"/>
              </w:rPr>
            </w:pPr>
          </w:p>
        </w:tc>
        <w:tc>
          <w:tcPr>
            <w:tcW w:w="1276" w:type="dxa"/>
          </w:tcPr>
          <w:p w:rsidR="00892888" w:rsidRPr="003B0053" w:rsidRDefault="00892888" w:rsidP="00892888">
            <w:pPr>
              <w:jc w:val="center"/>
              <w:rPr>
                <w:sz w:val="28"/>
                <w:szCs w:val="28"/>
              </w:rPr>
            </w:pPr>
            <w:r w:rsidRPr="003B0053">
              <w:rPr>
                <w:sz w:val="28"/>
                <w:szCs w:val="28"/>
              </w:rPr>
              <w:t>254</w:t>
            </w:r>
          </w:p>
        </w:tc>
        <w:tc>
          <w:tcPr>
            <w:tcW w:w="1275" w:type="dxa"/>
          </w:tcPr>
          <w:p w:rsidR="00892888" w:rsidRPr="003B0053" w:rsidRDefault="00892888" w:rsidP="00892888">
            <w:pPr>
              <w:jc w:val="center"/>
              <w:rPr>
                <w:sz w:val="28"/>
                <w:szCs w:val="28"/>
              </w:rPr>
            </w:pPr>
          </w:p>
        </w:tc>
        <w:tc>
          <w:tcPr>
            <w:tcW w:w="1276" w:type="dxa"/>
          </w:tcPr>
          <w:p w:rsidR="00892888" w:rsidRPr="003B0053" w:rsidRDefault="00892888" w:rsidP="00892888">
            <w:pPr>
              <w:jc w:val="center"/>
              <w:rPr>
                <w:sz w:val="28"/>
                <w:szCs w:val="28"/>
              </w:rPr>
            </w:pPr>
          </w:p>
        </w:tc>
        <w:tc>
          <w:tcPr>
            <w:tcW w:w="992" w:type="dxa"/>
          </w:tcPr>
          <w:p w:rsidR="00892888" w:rsidRPr="003B0053" w:rsidRDefault="00892888" w:rsidP="00892888">
            <w:pPr>
              <w:jc w:val="center"/>
              <w:rPr>
                <w:sz w:val="28"/>
                <w:szCs w:val="28"/>
              </w:rPr>
            </w:pPr>
            <w:r w:rsidRPr="003B0053">
              <w:rPr>
                <w:sz w:val="28"/>
                <w:szCs w:val="28"/>
              </w:rPr>
              <w:t>254</w:t>
            </w:r>
          </w:p>
        </w:tc>
      </w:tr>
      <w:tr w:rsidR="00892888" w:rsidRPr="003B0053" w:rsidTr="00892888">
        <w:trPr>
          <w:cantSplit/>
        </w:trPr>
        <w:tc>
          <w:tcPr>
            <w:tcW w:w="2977" w:type="dxa"/>
            <w:gridSpan w:val="2"/>
          </w:tcPr>
          <w:p w:rsidR="00892888" w:rsidRPr="003B0053" w:rsidRDefault="00892888" w:rsidP="00892888">
            <w:pPr>
              <w:rPr>
                <w:sz w:val="28"/>
                <w:szCs w:val="28"/>
              </w:rPr>
            </w:pPr>
            <w:r w:rsidRPr="003B0053">
              <w:rPr>
                <w:sz w:val="28"/>
                <w:szCs w:val="28"/>
              </w:rPr>
              <w:t>Итого:</w:t>
            </w:r>
          </w:p>
        </w:tc>
        <w:tc>
          <w:tcPr>
            <w:tcW w:w="1276" w:type="dxa"/>
          </w:tcPr>
          <w:p w:rsidR="00892888" w:rsidRPr="003B0053" w:rsidRDefault="00892888" w:rsidP="00892888">
            <w:pPr>
              <w:jc w:val="center"/>
              <w:rPr>
                <w:sz w:val="28"/>
                <w:szCs w:val="28"/>
              </w:rPr>
            </w:pPr>
            <w:r w:rsidRPr="003B0053">
              <w:rPr>
                <w:sz w:val="28"/>
                <w:szCs w:val="28"/>
              </w:rPr>
              <w:t>502</w:t>
            </w:r>
          </w:p>
        </w:tc>
        <w:tc>
          <w:tcPr>
            <w:tcW w:w="1276" w:type="dxa"/>
          </w:tcPr>
          <w:p w:rsidR="00892888" w:rsidRPr="003B0053" w:rsidRDefault="00892888" w:rsidP="00892888">
            <w:pPr>
              <w:jc w:val="center"/>
              <w:rPr>
                <w:sz w:val="28"/>
                <w:szCs w:val="28"/>
              </w:rPr>
            </w:pPr>
            <w:r w:rsidRPr="003B0053">
              <w:rPr>
                <w:sz w:val="28"/>
                <w:szCs w:val="28"/>
              </w:rPr>
              <w:t>308</w:t>
            </w:r>
          </w:p>
        </w:tc>
        <w:tc>
          <w:tcPr>
            <w:tcW w:w="1275" w:type="dxa"/>
          </w:tcPr>
          <w:p w:rsidR="00892888" w:rsidRPr="003B0053" w:rsidRDefault="00892888" w:rsidP="00892888">
            <w:pPr>
              <w:jc w:val="center"/>
              <w:rPr>
                <w:sz w:val="28"/>
                <w:szCs w:val="28"/>
              </w:rPr>
            </w:pPr>
            <w:r w:rsidRPr="003B0053">
              <w:rPr>
                <w:sz w:val="28"/>
                <w:szCs w:val="28"/>
              </w:rPr>
              <w:t>54</w:t>
            </w:r>
          </w:p>
        </w:tc>
        <w:tc>
          <w:tcPr>
            <w:tcW w:w="1276" w:type="dxa"/>
          </w:tcPr>
          <w:p w:rsidR="00892888" w:rsidRPr="003B0053" w:rsidRDefault="00892888" w:rsidP="00892888">
            <w:pPr>
              <w:jc w:val="center"/>
              <w:rPr>
                <w:sz w:val="28"/>
                <w:szCs w:val="28"/>
              </w:rPr>
            </w:pPr>
            <w:r w:rsidRPr="003B0053">
              <w:rPr>
                <w:sz w:val="28"/>
                <w:szCs w:val="28"/>
              </w:rPr>
              <w:t>54</w:t>
            </w:r>
          </w:p>
        </w:tc>
        <w:tc>
          <w:tcPr>
            <w:tcW w:w="992" w:type="dxa"/>
          </w:tcPr>
          <w:p w:rsidR="00892888" w:rsidRPr="003B0053" w:rsidRDefault="00892888" w:rsidP="00892888">
            <w:pPr>
              <w:jc w:val="center"/>
              <w:rPr>
                <w:sz w:val="28"/>
                <w:szCs w:val="28"/>
              </w:rPr>
            </w:pPr>
            <w:r w:rsidRPr="003B0053">
              <w:rPr>
                <w:sz w:val="28"/>
                <w:szCs w:val="28"/>
              </w:rPr>
              <w:t>918</w:t>
            </w:r>
          </w:p>
        </w:tc>
      </w:tr>
    </w:tbl>
    <w:p w:rsidR="00892888" w:rsidRDefault="00892888" w:rsidP="00892888">
      <w:pPr>
        <w:rPr>
          <w:sz w:val="28"/>
        </w:rPr>
      </w:pPr>
    </w:p>
    <w:p w:rsidR="00D07A84" w:rsidRDefault="00D07A84">
      <w:pPr>
        <w:rPr>
          <w:sz w:val="28"/>
        </w:rPr>
      </w:pPr>
    </w:p>
    <w:p w:rsidR="00D07A84" w:rsidRDefault="00D07A84">
      <w:pPr>
        <w:ind w:firstLine="720"/>
        <w:jc w:val="both"/>
        <w:rPr>
          <w:sz w:val="28"/>
        </w:rPr>
      </w:pPr>
    </w:p>
    <w:p w:rsidR="00D07A84" w:rsidRDefault="00D07A84">
      <w:pPr>
        <w:pStyle w:val="30"/>
        <w:ind w:firstLine="720"/>
        <w:rPr>
          <w:b/>
          <w:i/>
        </w:rPr>
        <w:sectPr w:rsidR="00D07A84">
          <w:headerReference w:type="default" r:id="rId32"/>
          <w:type w:val="continuous"/>
          <w:pgSz w:w="12240" w:h="15840"/>
          <w:pgMar w:top="1440" w:right="1608" w:bottom="1440" w:left="1800" w:header="720" w:footer="720" w:gutter="0"/>
          <w:cols w:space="720"/>
          <w:titlePg/>
        </w:sectPr>
      </w:pPr>
    </w:p>
    <w:p w:rsidR="00D07A84" w:rsidRDefault="00D07A84">
      <w:pPr>
        <w:pStyle w:val="30"/>
        <w:ind w:firstLine="720"/>
      </w:pPr>
      <w:r>
        <w:rPr>
          <w:b/>
          <w:i/>
        </w:rPr>
        <w:lastRenderedPageBreak/>
        <w:br w:type="page"/>
      </w:r>
    </w:p>
    <w:p w:rsidR="00D07A84" w:rsidRDefault="00D07A84">
      <w:pPr>
        <w:pStyle w:val="aa"/>
        <w:ind w:firstLine="0"/>
        <w:jc w:val="center"/>
        <w:rPr>
          <w:b/>
          <w:i/>
          <w:sz w:val="28"/>
          <w:u w:val="single"/>
        </w:rPr>
      </w:pPr>
      <w:r>
        <w:rPr>
          <w:b/>
          <w:i/>
          <w:sz w:val="28"/>
          <w:u w:val="single"/>
        </w:rPr>
        <w:lastRenderedPageBreak/>
        <w:t>Раздел 6. Корпоративное управление.</w:t>
      </w:r>
    </w:p>
    <w:p w:rsidR="00D07A84" w:rsidRDefault="00D07A84">
      <w:pPr>
        <w:pStyle w:val="30"/>
        <w:ind w:firstLine="0"/>
        <w:jc w:val="center"/>
        <w:rPr>
          <w:b/>
          <w:i/>
        </w:rPr>
      </w:pPr>
    </w:p>
    <w:p w:rsidR="00D07A84" w:rsidRDefault="00D07A84">
      <w:pPr>
        <w:pStyle w:val="30"/>
        <w:ind w:firstLine="0"/>
        <w:jc w:val="center"/>
        <w:rPr>
          <w:b/>
          <w:i/>
        </w:rPr>
      </w:pPr>
      <w:r>
        <w:rPr>
          <w:b/>
          <w:i/>
        </w:rPr>
        <w:t>6.1. Принципы. Документы.</w:t>
      </w:r>
    </w:p>
    <w:p w:rsidR="00D07A84" w:rsidRDefault="00D07A84">
      <w:pPr>
        <w:pStyle w:val="30"/>
        <w:rPr>
          <w:b/>
          <w:i/>
        </w:rPr>
      </w:pPr>
    </w:p>
    <w:p w:rsidR="00D07A84" w:rsidRDefault="00D07A84">
      <w:pPr>
        <w:pStyle w:val="aa"/>
        <w:ind w:firstLine="540"/>
        <w:rPr>
          <w:sz w:val="28"/>
        </w:rPr>
      </w:pPr>
      <w:r>
        <w:rPr>
          <w:sz w:val="28"/>
        </w:rPr>
        <w:t>Корпоративное управление в ОАО «</w:t>
      </w:r>
      <w:proofErr w:type="spellStart"/>
      <w:r>
        <w:rPr>
          <w:sz w:val="28"/>
        </w:rPr>
        <w:t>Псковэнергоагент</w:t>
      </w:r>
      <w:proofErr w:type="spellEnd"/>
      <w:r>
        <w:rPr>
          <w:sz w:val="28"/>
        </w:rPr>
        <w:t>» осуществляется в соответствии с Федеральным законом РФ «Об акционерных обществах», Уставом Общества, а также на основании рекомендаций Кодекса корпоративного поведения, одобренного на заседани</w:t>
      </w:r>
      <w:r w:rsidR="006F59F7">
        <w:rPr>
          <w:sz w:val="28"/>
        </w:rPr>
        <w:t>и Правительства РФ от 28.11.2001 г.</w:t>
      </w:r>
      <w:r>
        <w:rPr>
          <w:sz w:val="28"/>
        </w:rPr>
        <w:t xml:space="preserve"> (протокол № 49) и рекомендованного к применению Распоряжением ФКЦБ от </w:t>
      </w:r>
      <w:r w:rsidR="006F59F7">
        <w:rPr>
          <w:sz w:val="28"/>
        </w:rPr>
        <w:t xml:space="preserve">    </w:t>
      </w:r>
      <w:r>
        <w:rPr>
          <w:sz w:val="28"/>
        </w:rPr>
        <w:t>04.04.2002</w:t>
      </w:r>
      <w:r w:rsidR="006F59F7">
        <w:rPr>
          <w:sz w:val="28"/>
        </w:rPr>
        <w:t xml:space="preserve"> г.</w:t>
      </w:r>
      <w:r>
        <w:rPr>
          <w:sz w:val="28"/>
        </w:rPr>
        <w:t xml:space="preserve"> № 421/</w:t>
      </w:r>
      <w:proofErr w:type="gramStart"/>
      <w:r>
        <w:rPr>
          <w:sz w:val="28"/>
        </w:rPr>
        <w:t>р</w:t>
      </w:r>
      <w:proofErr w:type="gramEnd"/>
      <w:r>
        <w:rPr>
          <w:sz w:val="28"/>
        </w:rPr>
        <w:t xml:space="preserve"> «О рекомендации к применению Кодекса корпоративного поведения». </w:t>
      </w:r>
    </w:p>
    <w:p w:rsidR="00D07A84" w:rsidRDefault="00D07A84">
      <w:pPr>
        <w:pStyle w:val="aa"/>
        <w:ind w:firstLine="540"/>
        <w:rPr>
          <w:sz w:val="28"/>
        </w:rPr>
      </w:pPr>
      <w:r>
        <w:rPr>
          <w:sz w:val="28"/>
        </w:rPr>
        <w:t>Уставные и организационно-правовые документы</w:t>
      </w:r>
      <w:r>
        <w:rPr>
          <w:sz w:val="24"/>
        </w:rPr>
        <w:t xml:space="preserve"> </w:t>
      </w:r>
      <w:r>
        <w:rPr>
          <w:sz w:val="28"/>
        </w:rPr>
        <w:t xml:space="preserve">Общества четко регламентируют взаимоотношения Общества и акционеров, предусмотрена подконтрольность управляющих органов Общему собранию акционеров, разграничена компетенция между Собранием акционеров и Советом директоров. </w:t>
      </w:r>
    </w:p>
    <w:p w:rsidR="00D07A84" w:rsidRDefault="00D07A84">
      <w:pPr>
        <w:pStyle w:val="20"/>
      </w:pPr>
      <w:r>
        <w:t xml:space="preserve">Акционерам обеспечивается реальная возможность осуществлять свои права, связанные с участием в Обществе. Акционеры имеют право на регулярное и своевременное получение информации о деятельности Общества, о его финансовом положении,  об управлении Обществом, реализуя свое право на ознакомление с корпоративными документами. </w:t>
      </w:r>
      <w:proofErr w:type="gramStart"/>
      <w:r>
        <w:t>В апреле 2008 года Общество зарегистрировало Проспект ценных бумаг ОАО «</w:t>
      </w:r>
      <w:proofErr w:type="spellStart"/>
      <w:r>
        <w:t>Псковэнергоагент</w:t>
      </w:r>
      <w:proofErr w:type="spellEnd"/>
      <w:r>
        <w:t xml:space="preserve">» (акций обыкновенных именных бездокументарных номинальной стоимостью 1 (один) рубль каждая, в количестве 8705000 (восемь миллионов семьсот пять тысяч) штук, способ размещения ценных бумаг - приобретение единственным учредителем) и с этого периода раскрывало информацию в форме ежеквартального отчета эмитента ценных бумаг и сообщений о существенных фактах. </w:t>
      </w:r>
      <w:proofErr w:type="gramEnd"/>
    </w:p>
    <w:p w:rsidR="00D07A84" w:rsidRDefault="00D07A84">
      <w:pPr>
        <w:pStyle w:val="20"/>
        <w:rPr>
          <w:szCs w:val="23"/>
        </w:rPr>
      </w:pPr>
      <w:proofErr w:type="gramStart"/>
      <w:r>
        <w:rPr>
          <w:szCs w:val="23"/>
        </w:rPr>
        <w:t>С 01 января 2011 года в Федеральный закон «Об акционерных обществах» включена статья 92.1., а в Федеральный закон «О рынке ценных бумаг» - статья 30.1., в соответствии с которыми эмитенты, чьи ценные бумаги не включены в список ценных бумаг, допущенных к торгам на фондовой бирже и число акционеров которых не превышает 500, имеют право на основании решений своих общих собраний акционеров</w:t>
      </w:r>
      <w:proofErr w:type="gramEnd"/>
      <w:r>
        <w:rPr>
          <w:szCs w:val="23"/>
        </w:rPr>
        <w:t xml:space="preserve"> прекратить обязательное раскрытие информации, предусмотренное законодательством РФ о ценных бумагах. </w:t>
      </w:r>
    </w:p>
    <w:p w:rsidR="00D07A84" w:rsidRDefault="00D07A84">
      <w:pPr>
        <w:pStyle w:val="20"/>
        <w:rPr>
          <w:szCs w:val="23"/>
        </w:rPr>
      </w:pPr>
      <w:proofErr w:type="gramStart"/>
      <w:r>
        <w:rPr>
          <w:szCs w:val="23"/>
        </w:rPr>
        <w:t>Поскольку ценные бумаги ОАО «</w:t>
      </w:r>
      <w:proofErr w:type="spellStart"/>
      <w:r>
        <w:rPr>
          <w:szCs w:val="23"/>
        </w:rPr>
        <w:t>Псковэнергоагент</w:t>
      </w:r>
      <w:proofErr w:type="spellEnd"/>
      <w:r>
        <w:rPr>
          <w:szCs w:val="23"/>
        </w:rPr>
        <w:t xml:space="preserve">» не включены в список ценных бумаг, допущенных к торгам на фондовом </w:t>
      </w:r>
      <w:r>
        <w:rPr>
          <w:szCs w:val="23"/>
        </w:rPr>
        <w:lastRenderedPageBreak/>
        <w:t>рынке, и ОАО «</w:t>
      </w:r>
      <w:proofErr w:type="spellStart"/>
      <w:r>
        <w:rPr>
          <w:szCs w:val="23"/>
        </w:rPr>
        <w:t>Псковэнергоагент</w:t>
      </w:r>
      <w:proofErr w:type="spellEnd"/>
      <w:r>
        <w:rPr>
          <w:szCs w:val="23"/>
        </w:rPr>
        <w:t>» имеет единственного акционера, решением Годового общего собрания акционеров (Протокол от 29.06.2011 г. №98) было одобрено обращение в федеральный орган исполнительной власти по рынку ценных бумаг с заявлением об освобождении ОАО «</w:t>
      </w:r>
      <w:proofErr w:type="spellStart"/>
      <w:r>
        <w:rPr>
          <w:szCs w:val="23"/>
        </w:rPr>
        <w:t>Псковэнергоагент</w:t>
      </w:r>
      <w:proofErr w:type="spellEnd"/>
      <w:r>
        <w:rPr>
          <w:szCs w:val="23"/>
        </w:rPr>
        <w:t>» от обязанности осуществлять раскрытие или предоставление информации, предусмотренной законодательством</w:t>
      </w:r>
      <w:proofErr w:type="gramEnd"/>
      <w:r>
        <w:rPr>
          <w:szCs w:val="23"/>
        </w:rPr>
        <w:t xml:space="preserve"> Российской Федерации о ценных бумагах. </w:t>
      </w:r>
    </w:p>
    <w:p w:rsidR="00D07A84" w:rsidRDefault="00D07A84">
      <w:pPr>
        <w:pStyle w:val="20"/>
        <w:rPr>
          <w:szCs w:val="23"/>
        </w:rPr>
      </w:pPr>
      <w:r>
        <w:rPr>
          <w:szCs w:val="23"/>
        </w:rPr>
        <w:t>Решение РО ФСФР России в СЗФО было принято 23.09.2011 г. (приказ № 72-11-1554/</w:t>
      </w:r>
      <w:proofErr w:type="spellStart"/>
      <w:r>
        <w:rPr>
          <w:szCs w:val="23"/>
        </w:rPr>
        <w:t>пз</w:t>
      </w:r>
      <w:proofErr w:type="spellEnd"/>
      <w:r>
        <w:rPr>
          <w:szCs w:val="23"/>
        </w:rPr>
        <w:t>-и) и, начиная с 4 квартала 2011 года, ОАО «</w:t>
      </w:r>
      <w:proofErr w:type="spellStart"/>
      <w:r>
        <w:rPr>
          <w:szCs w:val="23"/>
        </w:rPr>
        <w:t>Псковэнергоагент</w:t>
      </w:r>
      <w:proofErr w:type="spellEnd"/>
      <w:r>
        <w:rPr>
          <w:szCs w:val="23"/>
        </w:rPr>
        <w:t xml:space="preserve">» освобождено от раскрытия информации </w:t>
      </w:r>
      <w:r>
        <w:t>в форме ежеквартального отчета эмитента ценных бумаг и сообщений о существенных фактах.</w:t>
      </w:r>
    </w:p>
    <w:p w:rsidR="00D07A84" w:rsidRDefault="00D07A84">
      <w:pPr>
        <w:pStyle w:val="aa"/>
        <w:rPr>
          <w:sz w:val="28"/>
        </w:rPr>
      </w:pPr>
      <w:r>
        <w:rPr>
          <w:sz w:val="28"/>
        </w:rPr>
        <w:t xml:space="preserve">Годовой баланс Общества с приложениями  публикуется в газете «Псковская правда». </w:t>
      </w:r>
    </w:p>
    <w:p w:rsidR="00D07A84" w:rsidRDefault="00D07A84">
      <w:pPr>
        <w:ind w:firstLine="851"/>
        <w:jc w:val="both"/>
        <w:rPr>
          <w:sz w:val="28"/>
        </w:rPr>
      </w:pPr>
      <w:r>
        <w:rPr>
          <w:sz w:val="28"/>
        </w:rPr>
        <w:t xml:space="preserve">Советом директоров Общества обеспечивается осуществление стратегического управления деятельностью Общества.  </w:t>
      </w:r>
    </w:p>
    <w:p w:rsidR="00D07A84" w:rsidRDefault="00D07A84">
      <w:pPr>
        <w:pStyle w:val="14"/>
        <w:spacing w:line="240" w:lineRule="auto"/>
      </w:pPr>
      <w:r>
        <w:t xml:space="preserve">Функции </w:t>
      </w:r>
      <w:proofErr w:type="gramStart"/>
      <w:r>
        <w:t>контроля за</w:t>
      </w:r>
      <w:proofErr w:type="gramEnd"/>
      <w:r>
        <w:t xml:space="preserve"> финансово-хозяйственной деятельностью в ОАО</w:t>
      </w:r>
      <w:r>
        <w:rPr>
          <w:sz w:val="24"/>
        </w:rPr>
        <w:t xml:space="preserve"> «</w:t>
      </w:r>
      <w:proofErr w:type="spellStart"/>
      <w:r>
        <w:t>Псковэнергоагент</w:t>
      </w:r>
      <w:proofErr w:type="spellEnd"/>
      <w:r>
        <w:t xml:space="preserve">» осуществляет Ревизионная комиссия, избираемая годовым Общим собранием акционеров. Ревизионная комиссия осуществляет внутренний финансово-хозяйственный и правовой </w:t>
      </w:r>
      <w:proofErr w:type="gramStart"/>
      <w:r>
        <w:t>контроль за</w:t>
      </w:r>
      <w:proofErr w:type="gramEnd"/>
      <w:r>
        <w:t xml:space="preserve"> деятельностью Общества, а также органов управления и должностных лиц Общества на предмет соответствия законодательству РФ, Уставу и внутренним документам Общества.</w:t>
      </w:r>
    </w:p>
    <w:p w:rsidR="00D07A84" w:rsidRPr="001E7A3B" w:rsidRDefault="00D07A84">
      <w:pPr>
        <w:ind w:firstLine="851"/>
        <w:jc w:val="both"/>
        <w:rPr>
          <w:sz w:val="28"/>
        </w:rPr>
      </w:pPr>
      <w:r>
        <w:rPr>
          <w:sz w:val="28"/>
        </w:rPr>
        <w:t xml:space="preserve">Проверку достоверности бухгалтерского учета и финансовой отчетности осуществляло </w:t>
      </w:r>
      <w:r w:rsidRPr="008018A2">
        <w:rPr>
          <w:sz w:val="28"/>
        </w:rPr>
        <w:t>ЗАО «</w:t>
      </w:r>
      <w:r w:rsidR="008018A2" w:rsidRPr="008018A2">
        <w:rPr>
          <w:sz w:val="28"/>
        </w:rPr>
        <w:t>Аудиторская компания. Городской Центр Экспертиз</w:t>
      </w:r>
      <w:r w:rsidRPr="008018A2">
        <w:rPr>
          <w:sz w:val="28"/>
        </w:rPr>
        <w:t xml:space="preserve">» </w:t>
      </w:r>
      <w:r w:rsidRPr="001E7A3B">
        <w:rPr>
          <w:sz w:val="28"/>
        </w:rPr>
        <w:t>(</w:t>
      </w:r>
      <w:r w:rsidR="001E7A3B" w:rsidRPr="001E7A3B">
        <w:rPr>
          <w:sz w:val="28"/>
        </w:rPr>
        <w:t>член НП «Институт профессиональных аудиторов» в соответствии с выпиской из реестра аудиторов и аудиторских организаций СРО № 731-01-10</w:t>
      </w:r>
      <w:r w:rsidR="001E7A3B">
        <w:rPr>
          <w:sz w:val="28"/>
        </w:rPr>
        <w:t>,</w:t>
      </w:r>
      <w:r w:rsidR="001E7A3B" w:rsidRPr="001E7A3B">
        <w:rPr>
          <w:sz w:val="28"/>
        </w:rPr>
        <w:t xml:space="preserve"> основной регистрационный номер № 11002</w:t>
      </w:r>
      <w:r w:rsidR="001E7A3B">
        <w:rPr>
          <w:sz w:val="28"/>
        </w:rPr>
        <w:t>002028</w:t>
      </w:r>
      <w:r w:rsidRPr="001E7A3B">
        <w:rPr>
          <w:sz w:val="28"/>
        </w:rPr>
        <w:t>).</w:t>
      </w:r>
    </w:p>
    <w:p w:rsidR="00D07A84" w:rsidRDefault="00316F38">
      <w:pPr>
        <w:pStyle w:val="20"/>
      </w:pPr>
      <w:r>
        <w:t>По итогам провер</w:t>
      </w:r>
      <w:r w:rsidR="00D07A84">
        <w:t>к</w:t>
      </w:r>
      <w:r>
        <w:t>и</w:t>
      </w:r>
      <w:r w:rsidR="00D07A84">
        <w:t xml:space="preserve"> финансово-хозяйственн</w:t>
      </w:r>
      <w:r w:rsidR="00406E48">
        <w:t>ой деятельности Общества за 2012</w:t>
      </w:r>
      <w:r w:rsidR="00D07A84">
        <w:t xml:space="preserve"> год </w:t>
      </w:r>
      <w:r>
        <w:t>аудитором составлено заключение, которое будет представлено</w:t>
      </w:r>
      <w:r w:rsidR="00D07A84">
        <w:t xml:space="preserve"> годовому Общему собранию акционеров.</w:t>
      </w:r>
    </w:p>
    <w:p w:rsidR="00D07A84" w:rsidRDefault="00D07A84">
      <w:pPr>
        <w:pStyle w:val="30"/>
        <w:rPr>
          <w:b/>
          <w:i/>
        </w:rPr>
      </w:pPr>
      <w:r>
        <w:t>В систему контроля и оценки качества управления финансово-хозяйственной деятельностью входит также систематическое рассмотрение и оценка Советом директоров результатов финансово-хозяйственной деятельности Общества.</w:t>
      </w:r>
      <w:r>
        <w:rPr>
          <w:b/>
          <w:i/>
        </w:rPr>
        <w:t xml:space="preserve"> </w:t>
      </w:r>
    </w:p>
    <w:p w:rsidR="00D07A84" w:rsidRDefault="00D07A84">
      <w:pPr>
        <w:widowControl w:val="0"/>
        <w:ind w:firstLine="709"/>
        <w:jc w:val="both"/>
        <w:rPr>
          <w:sz w:val="28"/>
        </w:rPr>
      </w:pPr>
      <w:r>
        <w:rPr>
          <w:sz w:val="28"/>
        </w:rPr>
        <w:t>Органами управления ОАО «</w:t>
      </w:r>
      <w:proofErr w:type="spellStart"/>
      <w:r>
        <w:rPr>
          <w:sz w:val="28"/>
        </w:rPr>
        <w:t>Псковэнергоагент</w:t>
      </w:r>
      <w:proofErr w:type="spellEnd"/>
      <w:r>
        <w:rPr>
          <w:sz w:val="28"/>
        </w:rPr>
        <w:t>» являются:</w:t>
      </w:r>
    </w:p>
    <w:p w:rsidR="00D07A84" w:rsidRDefault="00D07A84">
      <w:pPr>
        <w:widowControl w:val="0"/>
        <w:numPr>
          <w:ilvl w:val="0"/>
          <w:numId w:val="1"/>
        </w:numPr>
        <w:tabs>
          <w:tab w:val="num" w:pos="426"/>
          <w:tab w:val="left" w:pos="1134"/>
        </w:tabs>
        <w:ind w:left="1077" w:hanging="357"/>
        <w:jc w:val="both"/>
        <w:rPr>
          <w:snapToGrid w:val="0"/>
          <w:sz w:val="28"/>
        </w:rPr>
      </w:pPr>
      <w:r>
        <w:rPr>
          <w:snapToGrid w:val="0"/>
          <w:sz w:val="28"/>
        </w:rPr>
        <w:t>Общее собрание акционеров – высший орган управления Общества.</w:t>
      </w:r>
    </w:p>
    <w:p w:rsidR="00D07A84" w:rsidRDefault="00D07A84">
      <w:pPr>
        <w:widowControl w:val="0"/>
        <w:numPr>
          <w:ilvl w:val="0"/>
          <w:numId w:val="1"/>
        </w:numPr>
        <w:tabs>
          <w:tab w:val="num" w:pos="426"/>
          <w:tab w:val="left" w:pos="1134"/>
        </w:tabs>
        <w:ind w:left="1077" w:hanging="357"/>
        <w:jc w:val="both"/>
        <w:rPr>
          <w:snapToGrid w:val="0"/>
          <w:sz w:val="28"/>
        </w:rPr>
      </w:pPr>
      <w:r>
        <w:rPr>
          <w:sz w:val="28"/>
        </w:rPr>
        <w:t xml:space="preserve">Совет директоров, который </w:t>
      </w:r>
      <w:r>
        <w:rPr>
          <w:snapToGrid w:val="0"/>
          <w:sz w:val="28"/>
        </w:rPr>
        <w:t xml:space="preserve">осуществляет общее руководство </w:t>
      </w:r>
      <w:r>
        <w:rPr>
          <w:snapToGrid w:val="0"/>
          <w:sz w:val="28"/>
        </w:rPr>
        <w:lastRenderedPageBreak/>
        <w:t>деятельностью Общества, за исключением решения вопросов, отнесенных Федеральным законом «Об акционерных обществах» и Уставом к компетенции Общего собрания акционеров.</w:t>
      </w:r>
    </w:p>
    <w:p w:rsidR="00D07A84" w:rsidRDefault="00D07A84">
      <w:pPr>
        <w:widowControl w:val="0"/>
        <w:numPr>
          <w:ilvl w:val="0"/>
          <w:numId w:val="1"/>
        </w:numPr>
        <w:ind w:left="1077" w:hanging="357"/>
        <w:jc w:val="both"/>
        <w:rPr>
          <w:sz w:val="28"/>
        </w:rPr>
      </w:pPr>
      <w:r>
        <w:rPr>
          <w:sz w:val="28"/>
        </w:rPr>
        <w:t>Генеральный директор, осуществляющий руководство текущей деятельностью.</w:t>
      </w:r>
    </w:p>
    <w:p w:rsidR="00D07A84" w:rsidRDefault="00D07A84">
      <w:pPr>
        <w:ind w:firstLine="720"/>
        <w:jc w:val="both"/>
        <w:rPr>
          <w:sz w:val="28"/>
        </w:rPr>
      </w:pPr>
      <w:r>
        <w:rPr>
          <w:sz w:val="28"/>
        </w:rPr>
        <w:t xml:space="preserve">Текущий </w:t>
      </w:r>
      <w:proofErr w:type="gramStart"/>
      <w:r>
        <w:rPr>
          <w:sz w:val="28"/>
        </w:rPr>
        <w:t>контроль за</w:t>
      </w:r>
      <w:proofErr w:type="gramEnd"/>
      <w:r>
        <w:rPr>
          <w:sz w:val="28"/>
        </w:rPr>
        <w:t xml:space="preserve"> финансово-хозяйственной деятельностью Общества осуществляется  Ревизионной комиссией, периодически проводятся аудиторские проверки. </w:t>
      </w:r>
    </w:p>
    <w:p w:rsidR="00D07A84" w:rsidRDefault="00D07A84">
      <w:pPr>
        <w:ind w:firstLine="720"/>
        <w:jc w:val="both"/>
        <w:rPr>
          <w:sz w:val="28"/>
        </w:rPr>
      </w:pPr>
    </w:p>
    <w:p w:rsidR="00D07A84" w:rsidRDefault="00D07A84">
      <w:pPr>
        <w:ind w:firstLine="720"/>
        <w:jc w:val="center"/>
        <w:rPr>
          <w:b/>
          <w:i/>
          <w:sz w:val="28"/>
        </w:rPr>
      </w:pPr>
      <w:r>
        <w:rPr>
          <w:b/>
          <w:i/>
          <w:sz w:val="28"/>
        </w:rPr>
        <w:t>6.2. Общее собрание акционеров Общества.</w:t>
      </w:r>
    </w:p>
    <w:p w:rsidR="00D07A84" w:rsidRDefault="00D07A84">
      <w:pPr>
        <w:ind w:firstLine="720"/>
        <w:jc w:val="center"/>
        <w:rPr>
          <w:b/>
          <w:i/>
          <w:sz w:val="28"/>
        </w:rPr>
      </w:pPr>
    </w:p>
    <w:p w:rsidR="00D07A84" w:rsidRDefault="00D07A84">
      <w:pPr>
        <w:widowControl w:val="0"/>
        <w:ind w:firstLine="720"/>
        <w:jc w:val="both"/>
        <w:rPr>
          <w:sz w:val="28"/>
        </w:rPr>
      </w:pPr>
      <w:r>
        <w:rPr>
          <w:sz w:val="28"/>
        </w:rPr>
        <w:t>Общее собрание акционеров является высшим органом управления Общества. К компетенции общего собрания акционеров относятся следующие вопросы:</w:t>
      </w:r>
    </w:p>
    <w:p w:rsidR="00D07A84" w:rsidRDefault="00D07A84" w:rsidP="000668D3">
      <w:pPr>
        <w:widowControl w:val="0"/>
        <w:numPr>
          <w:ilvl w:val="0"/>
          <w:numId w:val="5"/>
        </w:numPr>
        <w:tabs>
          <w:tab w:val="clear" w:pos="360"/>
          <w:tab w:val="num" w:pos="1080"/>
        </w:tabs>
        <w:ind w:left="1080"/>
        <w:jc w:val="both"/>
        <w:rPr>
          <w:sz w:val="28"/>
        </w:rPr>
      </w:pPr>
      <w:r>
        <w:rPr>
          <w:sz w:val="28"/>
        </w:rPr>
        <w:t>внесение изменений и дополнений в Устав Общества или утверждение Устава в новой редакции;</w:t>
      </w:r>
    </w:p>
    <w:p w:rsidR="00D07A84" w:rsidRDefault="00D07A84" w:rsidP="000668D3">
      <w:pPr>
        <w:widowControl w:val="0"/>
        <w:numPr>
          <w:ilvl w:val="0"/>
          <w:numId w:val="5"/>
        </w:numPr>
        <w:tabs>
          <w:tab w:val="clear" w:pos="360"/>
          <w:tab w:val="num" w:pos="1080"/>
        </w:tabs>
        <w:ind w:left="1080"/>
        <w:jc w:val="both"/>
        <w:rPr>
          <w:sz w:val="28"/>
        </w:rPr>
      </w:pPr>
      <w:r>
        <w:rPr>
          <w:sz w:val="28"/>
        </w:rPr>
        <w:t>реорганизация Общества;</w:t>
      </w:r>
    </w:p>
    <w:p w:rsidR="00D07A84" w:rsidRDefault="00D07A84" w:rsidP="000668D3">
      <w:pPr>
        <w:widowControl w:val="0"/>
        <w:numPr>
          <w:ilvl w:val="0"/>
          <w:numId w:val="5"/>
        </w:numPr>
        <w:tabs>
          <w:tab w:val="clear" w:pos="360"/>
          <w:tab w:val="num" w:pos="1080"/>
        </w:tabs>
        <w:ind w:left="1080"/>
        <w:jc w:val="both"/>
        <w:rPr>
          <w:sz w:val="28"/>
        </w:rPr>
      </w:pPr>
      <w:r>
        <w:rPr>
          <w:sz w:val="28"/>
        </w:rPr>
        <w:t>ликвидация Общества, назначение ликвидационной комиссии и утверждение промежуточного и окончательного ликвидационных балансов;</w:t>
      </w:r>
    </w:p>
    <w:p w:rsidR="00D07A84" w:rsidRDefault="00D07A84" w:rsidP="000668D3">
      <w:pPr>
        <w:widowControl w:val="0"/>
        <w:numPr>
          <w:ilvl w:val="0"/>
          <w:numId w:val="5"/>
        </w:numPr>
        <w:tabs>
          <w:tab w:val="clear" w:pos="360"/>
          <w:tab w:val="num" w:pos="1080"/>
        </w:tabs>
        <w:ind w:left="1080"/>
        <w:jc w:val="both"/>
        <w:rPr>
          <w:sz w:val="28"/>
        </w:rPr>
      </w:pPr>
      <w:r>
        <w:rPr>
          <w:sz w:val="28"/>
        </w:rPr>
        <w:t>определение количества, номинальной стоимости, категории (типа) объявленных акций и прав, предоставляемых этими акциями;</w:t>
      </w:r>
    </w:p>
    <w:p w:rsidR="00D07A84" w:rsidRDefault="00D07A84" w:rsidP="000668D3">
      <w:pPr>
        <w:widowControl w:val="0"/>
        <w:numPr>
          <w:ilvl w:val="0"/>
          <w:numId w:val="5"/>
        </w:numPr>
        <w:tabs>
          <w:tab w:val="clear" w:pos="360"/>
          <w:tab w:val="num" w:pos="1080"/>
        </w:tabs>
        <w:ind w:left="1080"/>
        <w:jc w:val="both"/>
        <w:rPr>
          <w:sz w:val="28"/>
        </w:rPr>
      </w:pPr>
      <w:r>
        <w:rPr>
          <w:sz w:val="28"/>
        </w:rPr>
        <w:t>увеличение уставного капитала Общества путём увеличения номинальной стоимости акций или путём размещения дополнительных акций;</w:t>
      </w:r>
    </w:p>
    <w:p w:rsidR="00D07A84" w:rsidRDefault="00D07A84" w:rsidP="000668D3">
      <w:pPr>
        <w:widowControl w:val="0"/>
        <w:numPr>
          <w:ilvl w:val="0"/>
          <w:numId w:val="5"/>
        </w:numPr>
        <w:tabs>
          <w:tab w:val="clear" w:pos="360"/>
          <w:tab w:val="num" w:pos="1080"/>
        </w:tabs>
        <w:ind w:left="1080"/>
        <w:jc w:val="both"/>
        <w:rPr>
          <w:sz w:val="28"/>
        </w:rPr>
      </w:pPr>
      <w:r>
        <w:rPr>
          <w:sz w:val="28"/>
        </w:rPr>
        <w:t>уменьшение уставного капитала Общества путём уменьшения номинальной стоимости акций, путём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p>
    <w:p w:rsidR="00D07A84" w:rsidRDefault="00D07A84" w:rsidP="000668D3">
      <w:pPr>
        <w:widowControl w:val="0"/>
        <w:numPr>
          <w:ilvl w:val="0"/>
          <w:numId w:val="5"/>
        </w:numPr>
        <w:tabs>
          <w:tab w:val="clear" w:pos="360"/>
          <w:tab w:val="num" w:pos="1080"/>
        </w:tabs>
        <w:ind w:left="1080"/>
        <w:jc w:val="both"/>
        <w:rPr>
          <w:sz w:val="28"/>
        </w:rPr>
      </w:pPr>
      <w:r>
        <w:rPr>
          <w:sz w:val="28"/>
        </w:rPr>
        <w:t>дробление и консолидация акций Общества;</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 размещении Обществом облигаций, конвертируемых в акции, и иных эмиссионных ценных бумаг, конвертируемых в акции;</w:t>
      </w:r>
    </w:p>
    <w:p w:rsidR="00D07A84" w:rsidRDefault="00D07A84" w:rsidP="000668D3">
      <w:pPr>
        <w:widowControl w:val="0"/>
        <w:numPr>
          <w:ilvl w:val="0"/>
          <w:numId w:val="5"/>
        </w:numPr>
        <w:tabs>
          <w:tab w:val="clear" w:pos="360"/>
          <w:tab w:val="num" w:pos="1080"/>
        </w:tabs>
        <w:ind w:left="1080"/>
        <w:jc w:val="both"/>
        <w:rPr>
          <w:sz w:val="28"/>
        </w:rPr>
      </w:pPr>
      <w:r>
        <w:rPr>
          <w:sz w:val="28"/>
        </w:rPr>
        <w:t>избрание членов Совета директоров Общества и досрочное прекращение их полномочий;</w:t>
      </w:r>
    </w:p>
    <w:p w:rsidR="00D07A84" w:rsidRDefault="00D07A84" w:rsidP="000668D3">
      <w:pPr>
        <w:widowControl w:val="0"/>
        <w:numPr>
          <w:ilvl w:val="0"/>
          <w:numId w:val="5"/>
        </w:numPr>
        <w:tabs>
          <w:tab w:val="clear" w:pos="360"/>
          <w:tab w:val="num" w:pos="1080"/>
        </w:tabs>
        <w:ind w:left="1080"/>
        <w:jc w:val="both"/>
        <w:rPr>
          <w:sz w:val="28"/>
        </w:rPr>
      </w:pPr>
      <w:r>
        <w:rPr>
          <w:sz w:val="28"/>
        </w:rPr>
        <w:t xml:space="preserve">избрание членов Ревизионной комиссии Общества и </w:t>
      </w:r>
      <w:r>
        <w:rPr>
          <w:sz w:val="28"/>
        </w:rPr>
        <w:lastRenderedPageBreak/>
        <w:t>досрочное прекращение их полномочий;</w:t>
      </w:r>
    </w:p>
    <w:p w:rsidR="00D07A84" w:rsidRDefault="00D07A84" w:rsidP="000668D3">
      <w:pPr>
        <w:widowControl w:val="0"/>
        <w:numPr>
          <w:ilvl w:val="0"/>
          <w:numId w:val="5"/>
        </w:numPr>
        <w:tabs>
          <w:tab w:val="clear" w:pos="360"/>
          <w:tab w:val="num" w:pos="1080"/>
        </w:tabs>
        <w:ind w:left="1080"/>
        <w:jc w:val="both"/>
        <w:rPr>
          <w:sz w:val="28"/>
        </w:rPr>
      </w:pPr>
      <w:r>
        <w:rPr>
          <w:sz w:val="28"/>
        </w:rPr>
        <w:t>утверждение Аудитора Общества;</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 передаче полномочий единоличного исполнительного органа Общества управляющей организации (управляющему);</w:t>
      </w:r>
    </w:p>
    <w:p w:rsidR="00D07A84" w:rsidRDefault="00D07A84" w:rsidP="000668D3">
      <w:pPr>
        <w:widowControl w:val="0"/>
        <w:numPr>
          <w:ilvl w:val="0"/>
          <w:numId w:val="5"/>
        </w:numPr>
        <w:tabs>
          <w:tab w:val="clear" w:pos="360"/>
          <w:tab w:val="num" w:pos="1080"/>
        </w:tabs>
        <w:ind w:left="1080"/>
        <w:jc w:val="both"/>
        <w:rPr>
          <w:sz w:val="28"/>
        </w:rPr>
      </w:pPr>
      <w:proofErr w:type="gramStart"/>
      <w:r>
        <w:rPr>
          <w:sz w:val="28"/>
        </w:rPr>
        <w:t>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proofErr w:type="gramEnd"/>
    </w:p>
    <w:p w:rsidR="00D07A84" w:rsidRDefault="00D07A84" w:rsidP="000668D3">
      <w:pPr>
        <w:widowControl w:val="0"/>
        <w:numPr>
          <w:ilvl w:val="0"/>
          <w:numId w:val="5"/>
        </w:numPr>
        <w:tabs>
          <w:tab w:val="clear" w:pos="360"/>
          <w:tab w:val="num" w:pos="1080"/>
        </w:tabs>
        <w:ind w:left="1080"/>
        <w:jc w:val="both"/>
        <w:rPr>
          <w:sz w:val="28"/>
        </w:rPr>
      </w:pPr>
      <w:r>
        <w:rPr>
          <w:sz w:val="28"/>
        </w:rPr>
        <w:t>выплата (объявление) дивидендов по результатам первого квартала, полугодия, девяти месяцев финансового года;</w:t>
      </w:r>
    </w:p>
    <w:p w:rsidR="00D07A84" w:rsidRDefault="00D07A84" w:rsidP="000668D3">
      <w:pPr>
        <w:widowControl w:val="0"/>
        <w:numPr>
          <w:ilvl w:val="0"/>
          <w:numId w:val="5"/>
        </w:numPr>
        <w:tabs>
          <w:tab w:val="clear" w:pos="360"/>
          <w:tab w:val="num" w:pos="1080"/>
        </w:tabs>
        <w:ind w:left="1080"/>
        <w:jc w:val="both"/>
        <w:rPr>
          <w:sz w:val="28"/>
        </w:rPr>
      </w:pPr>
      <w:r>
        <w:rPr>
          <w:sz w:val="28"/>
        </w:rPr>
        <w:t xml:space="preserve">определение </w:t>
      </w:r>
      <w:proofErr w:type="gramStart"/>
      <w:r>
        <w:rPr>
          <w:sz w:val="28"/>
        </w:rPr>
        <w:t>порядка ведения общего собрания акционеров Общества</w:t>
      </w:r>
      <w:proofErr w:type="gramEnd"/>
      <w:r>
        <w:rPr>
          <w:sz w:val="28"/>
        </w:rPr>
        <w:t>;</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решений об одобрении крупных сделок в случаях, предусмотренных статьей 79 Федерального закона "Об акционерных обществах";</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об участии в холдинговых компаниях, финансово-промышленных группах, ассоциациях и иных объединениях коммерческих организаций;</w:t>
      </w:r>
    </w:p>
    <w:p w:rsidR="00D07A84" w:rsidRDefault="00D07A84" w:rsidP="000668D3">
      <w:pPr>
        <w:widowControl w:val="0"/>
        <w:numPr>
          <w:ilvl w:val="0"/>
          <w:numId w:val="5"/>
        </w:numPr>
        <w:tabs>
          <w:tab w:val="clear" w:pos="360"/>
          <w:tab w:val="num" w:pos="1080"/>
        </w:tabs>
        <w:ind w:left="1080"/>
        <w:jc w:val="both"/>
        <w:rPr>
          <w:b/>
          <w:i/>
          <w:sz w:val="28"/>
        </w:rPr>
      </w:pPr>
      <w:r>
        <w:rPr>
          <w:sz w:val="28"/>
        </w:rPr>
        <w:t>Утверждение внутренних документов, регулирующих деятельность органов Общества;</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 выплате членам Ревизионной комиссии Общества вознаграждений и (или) компенсаций;</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 выплате членам Ревизионной комиссии Общества вознаграждений и (или) компенсаций;</w:t>
      </w:r>
    </w:p>
    <w:p w:rsidR="00D07A84" w:rsidRDefault="00D07A84" w:rsidP="000668D3">
      <w:pPr>
        <w:widowControl w:val="0"/>
        <w:numPr>
          <w:ilvl w:val="0"/>
          <w:numId w:val="5"/>
        </w:numPr>
        <w:tabs>
          <w:tab w:val="clear" w:pos="360"/>
          <w:tab w:val="num" w:pos="1080"/>
        </w:tabs>
        <w:ind w:left="1080"/>
        <w:jc w:val="both"/>
        <w:rPr>
          <w:sz w:val="28"/>
        </w:rPr>
      </w:pPr>
      <w:r>
        <w:rPr>
          <w:sz w:val="28"/>
        </w:rPr>
        <w:t>принятие решения о выплате членам Совета директоров Общества вознаграждений и (или) компенсаций;</w:t>
      </w:r>
    </w:p>
    <w:p w:rsidR="00D07A84" w:rsidRDefault="00D07A84" w:rsidP="000668D3">
      <w:pPr>
        <w:widowControl w:val="0"/>
        <w:numPr>
          <w:ilvl w:val="0"/>
          <w:numId w:val="5"/>
        </w:numPr>
        <w:tabs>
          <w:tab w:val="clear" w:pos="360"/>
          <w:tab w:val="num" w:pos="1080"/>
        </w:tabs>
        <w:ind w:left="1080"/>
        <w:jc w:val="both"/>
        <w:rPr>
          <w:sz w:val="28"/>
        </w:rPr>
      </w:pPr>
      <w:r>
        <w:rPr>
          <w:sz w:val="28"/>
        </w:rPr>
        <w:t>решение иных вопросов, предусмотренных Федеральным законом “Об акционерных обществах”.</w:t>
      </w:r>
    </w:p>
    <w:p w:rsidR="00D07A84" w:rsidRDefault="00D07A84">
      <w:pPr>
        <w:ind w:firstLine="720"/>
        <w:jc w:val="both"/>
        <w:rPr>
          <w:sz w:val="28"/>
        </w:rPr>
      </w:pPr>
      <w:r>
        <w:rPr>
          <w:sz w:val="28"/>
        </w:rPr>
        <w:t>Устав ОАО «</w:t>
      </w:r>
      <w:proofErr w:type="spellStart"/>
      <w:r>
        <w:rPr>
          <w:sz w:val="28"/>
        </w:rPr>
        <w:t>Псковэнергоагент</w:t>
      </w:r>
      <w:proofErr w:type="spellEnd"/>
      <w:r>
        <w:rPr>
          <w:sz w:val="28"/>
        </w:rPr>
        <w:t xml:space="preserve">» размещен на интернет-сайте Общества по адресу: </w:t>
      </w:r>
      <w:hyperlink r:id="rId33" w:history="1">
        <w:r>
          <w:rPr>
            <w:rStyle w:val="af1"/>
            <w:color w:val="auto"/>
            <w:sz w:val="28"/>
          </w:rPr>
          <w:t>www.pskovenergoagent.ru</w:t>
        </w:r>
      </w:hyperlink>
      <w:r>
        <w:rPr>
          <w:rStyle w:val="af0"/>
          <w:b w:val="0"/>
          <w:sz w:val="28"/>
        </w:rPr>
        <w:t xml:space="preserve">, в разделе </w:t>
      </w:r>
      <w:r>
        <w:rPr>
          <w:sz w:val="28"/>
        </w:rPr>
        <w:t>«</w:t>
      </w:r>
      <w:r>
        <w:rPr>
          <w:rStyle w:val="af0"/>
          <w:b w:val="0"/>
          <w:sz w:val="28"/>
        </w:rPr>
        <w:t>Акционерам и инвесторам</w:t>
      </w:r>
      <w:r>
        <w:rPr>
          <w:sz w:val="28"/>
        </w:rPr>
        <w:t>» (подраздел «Устав компании»).</w:t>
      </w:r>
    </w:p>
    <w:p w:rsidR="00EB50EF" w:rsidRDefault="00D07A84">
      <w:pPr>
        <w:ind w:firstLine="720"/>
        <w:jc w:val="both"/>
        <w:rPr>
          <w:sz w:val="28"/>
        </w:rPr>
      </w:pPr>
      <w:r>
        <w:rPr>
          <w:sz w:val="28"/>
        </w:rPr>
        <w:t>Очередное Общее собрания акци</w:t>
      </w:r>
      <w:r w:rsidR="00406E48">
        <w:rPr>
          <w:sz w:val="28"/>
        </w:rPr>
        <w:t>онеров Общества состоялось 30 июня  2012 года (Протокол №148 от 30.06.2012</w:t>
      </w:r>
      <w:r>
        <w:rPr>
          <w:sz w:val="28"/>
        </w:rPr>
        <w:t xml:space="preserve"> г.). Основные решения, принятые Общим собранием акционеров </w:t>
      </w:r>
      <w:r w:rsidR="00EB50EF">
        <w:rPr>
          <w:sz w:val="28"/>
        </w:rPr>
        <w:t>ОАО «</w:t>
      </w:r>
      <w:proofErr w:type="spellStart"/>
      <w:r w:rsidR="00EB50EF">
        <w:rPr>
          <w:sz w:val="28"/>
        </w:rPr>
        <w:t>Псковэнергоагент</w:t>
      </w:r>
      <w:proofErr w:type="spellEnd"/>
      <w:r w:rsidR="00EB50EF">
        <w:rPr>
          <w:sz w:val="28"/>
        </w:rPr>
        <w:t>»:</w:t>
      </w:r>
    </w:p>
    <w:p w:rsidR="00D07A84" w:rsidRDefault="00D07A84" w:rsidP="000668D3">
      <w:pPr>
        <w:numPr>
          <w:ilvl w:val="0"/>
          <w:numId w:val="22"/>
        </w:numPr>
        <w:tabs>
          <w:tab w:val="clear" w:pos="360"/>
          <w:tab w:val="num" w:pos="1080"/>
        </w:tabs>
        <w:ind w:left="1080"/>
        <w:jc w:val="both"/>
        <w:rPr>
          <w:sz w:val="28"/>
        </w:rPr>
      </w:pPr>
      <w:r>
        <w:rPr>
          <w:sz w:val="28"/>
        </w:rPr>
        <w:lastRenderedPageBreak/>
        <w:t>Утверждение годового отчета Общества, годовой бухгалтерской отчетности, в том числе отчета о прибылях и</w:t>
      </w:r>
      <w:r w:rsidR="00406E48">
        <w:rPr>
          <w:sz w:val="28"/>
        </w:rPr>
        <w:t xml:space="preserve"> убытках Общества по итогам 2011</w:t>
      </w:r>
      <w:r>
        <w:rPr>
          <w:sz w:val="28"/>
        </w:rPr>
        <w:t xml:space="preserve"> года.</w:t>
      </w:r>
    </w:p>
    <w:p w:rsidR="00D07A84" w:rsidRDefault="00D07A84" w:rsidP="000668D3">
      <w:pPr>
        <w:numPr>
          <w:ilvl w:val="0"/>
          <w:numId w:val="22"/>
        </w:numPr>
        <w:tabs>
          <w:tab w:val="clear" w:pos="360"/>
          <w:tab w:val="num" w:pos="1080"/>
        </w:tabs>
        <w:ind w:left="1080"/>
        <w:jc w:val="both"/>
        <w:rPr>
          <w:sz w:val="28"/>
        </w:rPr>
      </w:pPr>
      <w:r>
        <w:rPr>
          <w:sz w:val="28"/>
        </w:rPr>
        <w:t>Распределение прибыли Общест</w:t>
      </w:r>
      <w:r w:rsidR="00406E48">
        <w:rPr>
          <w:sz w:val="28"/>
        </w:rPr>
        <w:t>ва в резервный фонд в размере 47</w:t>
      </w:r>
      <w:r>
        <w:rPr>
          <w:sz w:val="28"/>
        </w:rPr>
        <w:t xml:space="preserve"> тыс. руб. (5% чистой прибыли </w:t>
      </w:r>
      <w:proofErr w:type="gramStart"/>
      <w:r>
        <w:rPr>
          <w:sz w:val="28"/>
        </w:rPr>
        <w:t>согласно Устава</w:t>
      </w:r>
      <w:proofErr w:type="gramEnd"/>
      <w:r>
        <w:rPr>
          <w:sz w:val="28"/>
        </w:rPr>
        <w:t xml:space="preserve"> Общества</w:t>
      </w:r>
      <w:r w:rsidR="00406E48">
        <w:rPr>
          <w:sz w:val="28"/>
        </w:rPr>
        <w:t>) и на дивиденды   в размере 886</w:t>
      </w:r>
      <w:r>
        <w:rPr>
          <w:sz w:val="28"/>
        </w:rPr>
        <w:t xml:space="preserve"> тыс. руб. </w:t>
      </w:r>
    </w:p>
    <w:p w:rsidR="00D07A84" w:rsidRDefault="00D07A84" w:rsidP="000668D3">
      <w:pPr>
        <w:numPr>
          <w:ilvl w:val="0"/>
          <w:numId w:val="22"/>
        </w:numPr>
        <w:tabs>
          <w:tab w:val="clear" w:pos="360"/>
          <w:tab w:val="num" w:pos="1080"/>
        </w:tabs>
        <w:ind w:left="1080"/>
        <w:jc w:val="both"/>
        <w:rPr>
          <w:sz w:val="28"/>
        </w:rPr>
      </w:pPr>
      <w:r>
        <w:rPr>
          <w:sz w:val="28"/>
        </w:rPr>
        <w:t xml:space="preserve">Избрание членов Совета директоров и членов Ревизионной комиссии </w:t>
      </w:r>
    </w:p>
    <w:p w:rsidR="00D07A84" w:rsidRDefault="00D07A84" w:rsidP="000668D3">
      <w:pPr>
        <w:numPr>
          <w:ilvl w:val="0"/>
          <w:numId w:val="22"/>
        </w:numPr>
        <w:tabs>
          <w:tab w:val="clear" w:pos="360"/>
          <w:tab w:val="num" w:pos="1080"/>
        </w:tabs>
        <w:ind w:left="1080"/>
        <w:jc w:val="both"/>
        <w:rPr>
          <w:sz w:val="28"/>
        </w:rPr>
      </w:pPr>
      <w:r>
        <w:rPr>
          <w:sz w:val="28"/>
        </w:rPr>
        <w:t>Утверждение аудитором Общества ЗАО «</w:t>
      </w:r>
      <w:r w:rsidR="00406E48">
        <w:rPr>
          <w:sz w:val="28"/>
        </w:rPr>
        <w:t>Аудиторская компания. Городской Центр Экспертиз</w:t>
      </w:r>
      <w:r>
        <w:rPr>
          <w:sz w:val="28"/>
        </w:rPr>
        <w:t>».</w:t>
      </w:r>
    </w:p>
    <w:p w:rsidR="00D07A84" w:rsidRDefault="00D07A84">
      <w:pPr>
        <w:widowControl w:val="0"/>
        <w:jc w:val="both"/>
        <w:rPr>
          <w:sz w:val="28"/>
        </w:rPr>
      </w:pPr>
    </w:p>
    <w:p w:rsidR="00D07A84" w:rsidRDefault="00D07A84">
      <w:pPr>
        <w:pStyle w:val="30"/>
        <w:jc w:val="center"/>
        <w:rPr>
          <w:b/>
          <w:i/>
        </w:rPr>
      </w:pPr>
      <w:r>
        <w:rPr>
          <w:b/>
          <w:i/>
        </w:rPr>
        <w:t>6.3. Совет директоров.</w:t>
      </w:r>
    </w:p>
    <w:p w:rsidR="00D07A84" w:rsidRDefault="00D07A84">
      <w:pPr>
        <w:widowControl w:val="0"/>
        <w:jc w:val="both"/>
        <w:rPr>
          <w:b/>
          <w:i/>
          <w:sz w:val="28"/>
        </w:rPr>
      </w:pPr>
    </w:p>
    <w:p w:rsidR="00D07A84" w:rsidRDefault="00D07A84">
      <w:pPr>
        <w:ind w:firstLine="720"/>
        <w:jc w:val="both"/>
        <w:rPr>
          <w:sz w:val="28"/>
        </w:rPr>
      </w:pPr>
      <w:r>
        <w:rPr>
          <w:sz w:val="28"/>
        </w:rPr>
        <w:t>Деятельность Совета директоров определяется Уставом Общества, Положением о порядке созыва и проведения заседаний Совета директоров ОАО «</w:t>
      </w:r>
      <w:proofErr w:type="spellStart"/>
      <w:r>
        <w:rPr>
          <w:sz w:val="28"/>
        </w:rPr>
        <w:t>Псковэнергоагент</w:t>
      </w:r>
      <w:proofErr w:type="spellEnd"/>
      <w:r>
        <w:rPr>
          <w:sz w:val="28"/>
        </w:rPr>
        <w:t>», Положением о выплате членам Совета директоров ОАО «</w:t>
      </w:r>
      <w:proofErr w:type="spellStart"/>
      <w:r>
        <w:rPr>
          <w:sz w:val="28"/>
        </w:rPr>
        <w:t>Псковэнергоагент</w:t>
      </w:r>
      <w:proofErr w:type="spellEnd"/>
      <w:r>
        <w:rPr>
          <w:sz w:val="28"/>
        </w:rPr>
        <w:t xml:space="preserve">» вознаграждений и компенсаций, размещенных на интернет-сайте Общества по адресу: </w:t>
      </w:r>
      <w:r>
        <w:rPr>
          <w:rStyle w:val="af0"/>
          <w:b w:val="0"/>
          <w:sz w:val="28"/>
        </w:rPr>
        <w:t xml:space="preserve"> </w:t>
      </w:r>
      <w:hyperlink r:id="rId34" w:history="1">
        <w:r>
          <w:rPr>
            <w:rStyle w:val="af1"/>
            <w:color w:val="auto"/>
            <w:sz w:val="28"/>
          </w:rPr>
          <w:t>www.pskovenergoagent.ru</w:t>
        </w:r>
      </w:hyperlink>
      <w:r>
        <w:rPr>
          <w:sz w:val="28"/>
        </w:rPr>
        <w:t xml:space="preserve">. </w:t>
      </w:r>
    </w:p>
    <w:p w:rsidR="00D07A84" w:rsidRDefault="00D07A84">
      <w:pPr>
        <w:ind w:firstLine="720"/>
        <w:jc w:val="both"/>
        <w:rPr>
          <w:sz w:val="28"/>
        </w:rPr>
      </w:pPr>
      <w:r>
        <w:rPr>
          <w:sz w:val="28"/>
        </w:rPr>
        <w:t>Совет директоров осуществляет общее руководство деятельностью Общества, за исключением решения вопросов, отнесенных Федеральным законом «Об акционерных обществах» и Уставом Общества к компетенции общего собрания акционеров. Обязанности членов Совета директоров сформулированы и определены во внутренних документах общества, заседания Советов директоров проводятся регулярно в соответствии с утвержденным планом. К компетенции Совета директоров относятся следующие вопросы:</w:t>
      </w:r>
    </w:p>
    <w:p w:rsidR="00D07A84" w:rsidRDefault="00D07A84" w:rsidP="000668D3">
      <w:pPr>
        <w:numPr>
          <w:ilvl w:val="0"/>
          <w:numId w:val="6"/>
        </w:numPr>
        <w:tabs>
          <w:tab w:val="clear" w:pos="360"/>
          <w:tab w:val="num" w:pos="1080"/>
        </w:tabs>
        <w:ind w:left="357" w:hanging="357"/>
        <w:jc w:val="both"/>
        <w:rPr>
          <w:sz w:val="28"/>
        </w:rPr>
      </w:pPr>
      <w:r>
        <w:rPr>
          <w:sz w:val="28"/>
        </w:rPr>
        <w:t>Определение приоритетных направлений деятельности Общества;</w:t>
      </w:r>
    </w:p>
    <w:p w:rsidR="00D07A84" w:rsidRDefault="00D07A84" w:rsidP="000668D3">
      <w:pPr>
        <w:numPr>
          <w:ilvl w:val="0"/>
          <w:numId w:val="6"/>
        </w:numPr>
        <w:tabs>
          <w:tab w:val="clear" w:pos="360"/>
          <w:tab w:val="num" w:pos="1080"/>
        </w:tabs>
        <w:ind w:left="357" w:hanging="357"/>
        <w:jc w:val="both"/>
        <w:rPr>
          <w:sz w:val="28"/>
        </w:rPr>
      </w:pPr>
      <w:r>
        <w:rPr>
          <w:sz w:val="28"/>
        </w:rPr>
        <w:t>размещение Обществом облигаций и иных эмиссионных ценных бумаг, за исключением случаев, установленных законодательством Российской Федерации и настоящим Уставом;</w:t>
      </w:r>
    </w:p>
    <w:p w:rsidR="00D07A84" w:rsidRDefault="00D07A84" w:rsidP="000668D3">
      <w:pPr>
        <w:numPr>
          <w:ilvl w:val="0"/>
          <w:numId w:val="6"/>
        </w:numPr>
        <w:tabs>
          <w:tab w:val="clear" w:pos="360"/>
          <w:tab w:val="num" w:pos="1080"/>
        </w:tabs>
        <w:ind w:left="357" w:hanging="357"/>
        <w:jc w:val="both"/>
        <w:rPr>
          <w:sz w:val="28"/>
        </w:rPr>
      </w:pPr>
      <w:r>
        <w:rPr>
          <w:sz w:val="28"/>
        </w:rPr>
        <w:t>утверждение решения о выпуске ценных бумаг, проспекта ценных бумаг и отчета об итогах выпуска ценных бумаг, отчетов об итогах приобретения акций Общества;</w:t>
      </w:r>
    </w:p>
    <w:p w:rsidR="00D07A84" w:rsidRDefault="00D07A84" w:rsidP="000668D3">
      <w:pPr>
        <w:numPr>
          <w:ilvl w:val="0"/>
          <w:numId w:val="6"/>
        </w:numPr>
        <w:tabs>
          <w:tab w:val="clear" w:pos="360"/>
          <w:tab w:val="num" w:pos="1080"/>
        </w:tabs>
        <w:ind w:left="357" w:hanging="357"/>
        <w:jc w:val="both"/>
        <w:rPr>
          <w:sz w:val="28"/>
        </w:rPr>
      </w:pPr>
      <w:r>
        <w:rPr>
          <w:sz w:val="28"/>
        </w:rPr>
        <w:t>приобретение размещенных Обществом акций, облигаций и иных ценных бумаг в случаях, предусмотренных Федеральным законом “Об акционерных обществах”;</w:t>
      </w:r>
    </w:p>
    <w:p w:rsidR="00D07A84" w:rsidRDefault="00D07A84" w:rsidP="000668D3">
      <w:pPr>
        <w:numPr>
          <w:ilvl w:val="0"/>
          <w:numId w:val="6"/>
        </w:numPr>
        <w:tabs>
          <w:tab w:val="clear" w:pos="360"/>
          <w:tab w:val="num" w:pos="1080"/>
        </w:tabs>
        <w:ind w:left="357" w:hanging="357"/>
        <w:jc w:val="both"/>
        <w:rPr>
          <w:sz w:val="28"/>
        </w:rPr>
      </w:pPr>
      <w:r>
        <w:rPr>
          <w:sz w:val="28"/>
        </w:rPr>
        <w:t xml:space="preserve">отчуждение (реализация) акций Общества, поступивших в распоряжение Общества в результате их приобретения, выкупа у </w:t>
      </w:r>
      <w:r>
        <w:rPr>
          <w:sz w:val="28"/>
        </w:rPr>
        <w:lastRenderedPageBreak/>
        <w:t>акционеров Общества или на иных основаниях, предусмотренных законодательством Российской Федерации;</w:t>
      </w:r>
    </w:p>
    <w:p w:rsidR="00D07A84" w:rsidRDefault="00D07A84" w:rsidP="000668D3">
      <w:pPr>
        <w:numPr>
          <w:ilvl w:val="0"/>
          <w:numId w:val="6"/>
        </w:numPr>
        <w:tabs>
          <w:tab w:val="clear" w:pos="360"/>
          <w:tab w:val="num" w:pos="1080"/>
        </w:tabs>
        <w:ind w:left="357" w:hanging="357"/>
        <w:jc w:val="both"/>
        <w:rPr>
          <w:sz w:val="28"/>
        </w:rPr>
      </w:pPr>
      <w:r>
        <w:rPr>
          <w:sz w:val="28"/>
        </w:rPr>
        <w:t>избрание Генерального директора Общества и досрочное прекращение его полномочий;</w:t>
      </w:r>
    </w:p>
    <w:p w:rsidR="00D07A84" w:rsidRDefault="00D07A84" w:rsidP="000668D3">
      <w:pPr>
        <w:numPr>
          <w:ilvl w:val="0"/>
          <w:numId w:val="6"/>
        </w:numPr>
        <w:tabs>
          <w:tab w:val="clear" w:pos="360"/>
          <w:tab w:val="num" w:pos="1080"/>
        </w:tabs>
        <w:ind w:left="357" w:hanging="357"/>
        <w:jc w:val="both"/>
        <w:rPr>
          <w:sz w:val="28"/>
        </w:rPr>
      </w:pPr>
      <w:r>
        <w:rPr>
          <w:sz w:val="28"/>
        </w:rPr>
        <w:t xml:space="preserve">рекомендации Общему собранию акционеров </w:t>
      </w:r>
      <w:proofErr w:type="gramStart"/>
      <w:r>
        <w:rPr>
          <w:sz w:val="28"/>
        </w:rPr>
        <w:t>Общества</w:t>
      </w:r>
      <w:proofErr w:type="gramEnd"/>
      <w:r>
        <w:rPr>
          <w:sz w:val="28"/>
        </w:rPr>
        <w:t xml:space="preserve"> по размеру выплачиваемых членам Ревизионной комиссии Общества вознаграждений и компенсаций и определение размера оплаты услуг Аудитора;</w:t>
      </w:r>
    </w:p>
    <w:p w:rsidR="00D07A84" w:rsidRDefault="00D07A84" w:rsidP="000668D3">
      <w:pPr>
        <w:numPr>
          <w:ilvl w:val="0"/>
          <w:numId w:val="6"/>
        </w:numPr>
        <w:tabs>
          <w:tab w:val="clear" w:pos="360"/>
          <w:tab w:val="num" w:pos="1080"/>
        </w:tabs>
        <w:ind w:left="357" w:hanging="357"/>
        <w:jc w:val="both"/>
        <w:rPr>
          <w:sz w:val="28"/>
        </w:rPr>
      </w:pPr>
      <w:r>
        <w:rPr>
          <w:sz w:val="28"/>
        </w:rPr>
        <w:t>рекомендации по размеру дивиденда по акциям и порядку его выплаты;</w:t>
      </w:r>
    </w:p>
    <w:p w:rsidR="00D07A84" w:rsidRDefault="00D07A84" w:rsidP="000668D3">
      <w:pPr>
        <w:numPr>
          <w:ilvl w:val="0"/>
          <w:numId w:val="6"/>
        </w:numPr>
        <w:tabs>
          <w:tab w:val="clear" w:pos="360"/>
          <w:tab w:val="num" w:pos="1080"/>
        </w:tabs>
        <w:ind w:left="357" w:hanging="357"/>
        <w:jc w:val="both"/>
        <w:rPr>
          <w:sz w:val="28"/>
        </w:rPr>
      </w:pPr>
      <w:r>
        <w:rPr>
          <w:sz w:val="28"/>
        </w:rPr>
        <w:t xml:space="preserve">утверждение внутренних документов Общества, определяющих порядок формирования и использования фондов Общества; </w:t>
      </w:r>
    </w:p>
    <w:p w:rsidR="00D07A84" w:rsidRDefault="00D07A84" w:rsidP="000668D3">
      <w:pPr>
        <w:numPr>
          <w:ilvl w:val="0"/>
          <w:numId w:val="6"/>
        </w:numPr>
        <w:tabs>
          <w:tab w:val="clear" w:pos="360"/>
          <w:tab w:val="num" w:pos="1080"/>
        </w:tabs>
        <w:ind w:left="357" w:hanging="357"/>
        <w:jc w:val="both"/>
        <w:rPr>
          <w:sz w:val="28"/>
        </w:rPr>
      </w:pPr>
      <w:r>
        <w:rPr>
          <w:sz w:val="28"/>
        </w:rPr>
        <w:t xml:space="preserve">принятие решения об использовании фондов Общества; утверждение смет использования средств по фондам специального назначения и рассмотрение </w:t>
      </w:r>
      <w:proofErr w:type="gramStart"/>
      <w:r>
        <w:rPr>
          <w:sz w:val="28"/>
        </w:rPr>
        <w:t>итогов выполнения смет использования средств</w:t>
      </w:r>
      <w:proofErr w:type="gramEnd"/>
      <w:r>
        <w:rPr>
          <w:sz w:val="28"/>
        </w:rPr>
        <w:t xml:space="preserve"> по фондам специального назначения; </w:t>
      </w:r>
    </w:p>
    <w:p w:rsidR="00D07A84" w:rsidRDefault="00D07A84" w:rsidP="000668D3">
      <w:pPr>
        <w:numPr>
          <w:ilvl w:val="0"/>
          <w:numId w:val="6"/>
        </w:numPr>
        <w:tabs>
          <w:tab w:val="clear" w:pos="360"/>
          <w:tab w:val="num" w:pos="1080"/>
        </w:tabs>
        <w:ind w:left="357" w:hanging="357"/>
        <w:jc w:val="both"/>
        <w:rPr>
          <w:sz w:val="28"/>
        </w:rPr>
      </w:pPr>
      <w:r>
        <w:rPr>
          <w:sz w:val="28"/>
        </w:rPr>
        <w:t>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утверждение которых отнесено к компетенции исполнительных органов Общества;</w:t>
      </w:r>
    </w:p>
    <w:p w:rsidR="00D07A84" w:rsidRDefault="00D07A84" w:rsidP="000668D3">
      <w:pPr>
        <w:numPr>
          <w:ilvl w:val="0"/>
          <w:numId w:val="6"/>
        </w:numPr>
        <w:tabs>
          <w:tab w:val="clear" w:pos="360"/>
          <w:tab w:val="num" w:pos="1080"/>
        </w:tabs>
        <w:ind w:left="357" w:hanging="357"/>
        <w:jc w:val="both"/>
        <w:rPr>
          <w:sz w:val="28"/>
        </w:rPr>
      </w:pPr>
      <w:r>
        <w:rPr>
          <w:sz w:val="28"/>
        </w:rPr>
        <w:t>утверждение годового (квартального) бизнес-плана, бюджета Общества и отчета об итогах выполнения бизнес-плана, бюджета Общества;</w:t>
      </w:r>
    </w:p>
    <w:p w:rsidR="00D07A84" w:rsidRDefault="00D07A84" w:rsidP="000668D3">
      <w:pPr>
        <w:numPr>
          <w:ilvl w:val="0"/>
          <w:numId w:val="6"/>
        </w:numPr>
        <w:tabs>
          <w:tab w:val="clear" w:pos="360"/>
          <w:tab w:val="num" w:pos="1080"/>
        </w:tabs>
        <w:ind w:left="357" w:hanging="357"/>
        <w:jc w:val="both"/>
        <w:rPr>
          <w:sz w:val="28"/>
        </w:rPr>
      </w:pPr>
      <w:r>
        <w:rPr>
          <w:sz w:val="28"/>
        </w:rPr>
        <w:t>создание филиалов и открытие представительств Общества, их ликвидация, а также внесение в Устав Общества изменений, связанных с созданием филиалов, открытием представительств Общества (в том числе изменение сведений о наименованиях и местах нахождения  филиалов и представительств Общества) и их ликвидацией;</w:t>
      </w:r>
    </w:p>
    <w:p w:rsidR="00D07A84" w:rsidRDefault="00D07A84" w:rsidP="000668D3">
      <w:pPr>
        <w:numPr>
          <w:ilvl w:val="0"/>
          <w:numId w:val="6"/>
        </w:numPr>
        <w:tabs>
          <w:tab w:val="clear" w:pos="360"/>
          <w:tab w:val="num" w:pos="1080"/>
        </w:tabs>
        <w:ind w:left="357" w:hanging="357"/>
        <w:jc w:val="both"/>
        <w:rPr>
          <w:sz w:val="28"/>
        </w:rPr>
      </w:pPr>
      <w:r>
        <w:rPr>
          <w:sz w:val="28"/>
        </w:rPr>
        <w:t>об участии Общества в других организациях (в том числе согласование учредительных документов вновь создаваемых организаций), изменении доли участия (количества акций, размера паев, долей), обременении акций (долей) и прекращении участия Общества в других организациях, с учетом следующего положения:</w:t>
      </w:r>
    </w:p>
    <w:p w:rsidR="00D07A84" w:rsidRDefault="00D07A84" w:rsidP="000668D3">
      <w:pPr>
        <w:numPr>
          <w:ilvl w:val="0"/>
          <w:numId w:val="6"/>
        </w:numPr>
        <w:tabs>
          <w:tab w:val="clear" w:pos="360"/>
          <w:tab w:val="num" w:pos="1080"/>
        </w:tabs>
        <w:ind w:left="357" w:hanging="357"/>
        <w:jc w:val="both"/>
        <w:rPr>
          <w:sz w:val="28"/>
        </w:rPr>
      </w:pPr>
      <w:r>
        <w:rPr>
          <w:sz w:val="28"/>
        </w:rPr>
        <w:t xml:space="preserve"> </w:t>
      </w:r>
      <w:proofErr w:type="gramStart"/>
      <w:r>
        <w:rPr>
          <w:sz w:val="28"/>
        </w:rPr>
        <w:t xml:space="preserve">принятие решения о совершении Обществом одной или нескольких взаимосвязанных сделок по отчуждению, передаче в залог или иному обременению акций и долей ДЗО, не занимающихся производством, передачей, </w:t>
      </w:r>
      <w:proofErr w:type="spellStart"/>
      <w:r>
        <w:rPr>
          <w:sz w:val="28"/>
        </w:rPr>
        <w:t>диспетчированием</w:t>
      </w:r>
      <w:proofErr w:type="spellEnd"/>
      <w:r>
        <w:rPr>
          <w:sz w:val="28"/>
        </w:rPr>
        <w:t xml:space="preserve">, распределением и </w:t>
      </w:r>
      <w:r>
        <w:rPr>
          <w:sz w:val="28"/>
        </w:rPr>
        <w:lastRenderedPageBreak/>
        <w:t>сбытом электрической и тепловой энергии, в случаях (размерах), определяемых решением Совета директоров Общества, и принятие решений о совершении Обществом данных сделок в случаях, когда вышеуказанные случаи (размеры) не определены;</w:t>
      </w:r>
      <w:proofErr w:type="gramEnd"/>
    </w:p>
    <w:p w:rsidR="00D07A84" w:rsidRDefault="00D07A84" w:rsidP="000668D3">
      <w:pPr>
        <w:numPr>
          <w:ilvl w:val="0"/>
          <w:numId w:val="6"/>
        </w:numPr>
        <w:tabs>
          <w:tab w:val="clear" w:pos="360"/>
          <w:tab w:val="num" w:pos="1080"/>
        </w:tabs>
        <w:ind w:left="357" w:hanging="357"/>
        <w:jc w:val="both"/>
        <w:rPr>
          <w:sz w:val="28"/>
        </w:rPr>
      </w:pPr>
      <w:proofErr w:type="gramStart"/>
      <w:r>
        <w:rPr>
          <w:sz w:val="28"/>
        </w:rPr>
        <w:t>определение кредитной политики Общества в части выдачи Обществом ссуд, заключения кредитных договоров и договоров займа, выдачи поручительств, принятия обязательств по векселю (выдача простого и переводного векселя), передачи имущества в залог и принятие решений о совершении Обществом указанных сделок в случаях, когда порядок принятия решений по ним не определен кредитной политикой Общества;</w:t>
      </w:r>
      <w:proofErr w:type="gramEnd"/>
    </w:p>
    <w:p w:rsidR="00D07A84" w:rsidRDefault="00D07A84" w:rsidP="000668D3">
      <w:pPr>
        <w:numPr>
          <w:ilvl w:val="0"/>
          <w:numId w:val="6"/>
        </w:numPr>
        <w:tabs>
          <w:tab w:val="clear" w:pos="360"/>
          <w:tab w:val="num" w:pos="1080"/>
        </w:tabs>
        <w:ind w:left="357" w:hanging="357"/>
        <w:jc w:val="both"/>
        <w:rPr>
          <w:sz w:val="28"/>
        </w:rPr>
      </w:pPr>
      <w:r>
        <w:rPr>
          <w:sz w:val="28"/>
        </w:rPr>
        <w:t>предварительное одобрение решений о совершении Обществом сделок связанных с безвозмездной передачей имущества Общества или имущественных прав (требований) к себе или к третьему лицу; сделок, связанных с освобождением от имущественной обязанности перед собой или перед третьим лицом; сделок, связанных с безвозмездным оказанием Обществом услуг (выполнением работ) третьим лицам, в случаях (размерах), определяемых отдельными решениями Совета директоров Общества, и принятие решений о совершении Обществом данных сделок в случаях, когда вышеуказанные случаи (размеры) не определены;</w:t>
      </w:r>
    </w:p>
    <w:p w:rsidR="00D07A84" w:rsidRDefault="00D07A84" w:rsidP="000668D3">
      <w:pPr>
        <w:numPr>
          <w:ilvl w:val="0"/>
          <w:numId w:val="6"/>
        </w:numPr>
        <w:tabs>
          <w:tab w:val="clear" w:pos="360"/>
          <w:tab w:val="num" w:pos="1080"/>
        </w:tabs>
        <w:ind w:left="357" w:hanging="357"/>
        <w:jc w:val="both"/>
        <w:rPr>
          <w:sz w:val="28"/>
        </w:rPr>
      </w:pPr>
      <w:r>
        <w:rPr>
          <w:sz w:val="28"/>
        </w:rPr>
        <w:t>предварительное одобрение решений о совершении Обществом сделок, предметом которых является имущество, работы и услуги, стоимость которых составляет от 5 до 25 процентов балансовой стоимости активов Общества, определяемой на дату принятия решения о заключении сделки, за исключением сделок, совершаемых в процессе обычной хозяйственной деятельности Общества;</w:t>
      </w:r>
    </w:p>
    <w:p w:rsidR="00D07A84" w:rsidRDefault="00D07A84" w:rsidP="000668D3">
      <w:pPr>
        <w:numPr>
          <w:ilvl w:val="0"/>
          <w:numId w:val="6"/>
        </w:numPr>
        <w:tabs>
          <w:tab w:val="clear" w:pos="360"/>
          <w:tab w:val="num" w:pos="1080"/>
        </w:tabs>
        <w:ind w:left="357" w:hanging="357"/>
        <w:jc w:val="both"/>
        <w:rPr>
          <w:sz w:val="28"/>
        </w:rPr>
      </w:pPr>
      <w:r>
        <w:rPr>
          <w:sz w:val="28"/>
        </w:rPr>
        <w:t>одобрение крупных сделок в случаях, предусмотренных главой X Федерального закона “Об акционерных обществах”;</w:t>
      </w:r>
    </w:p>
    <w:p w:rsidR="00D07A84" w:rsidRDefault="00D07A84" w:rsidP="000668D3">
      <w:pPr>
        <w:numPr>
          <w:ilvl w:val="0"/>
          <w:numId w:val="6"/>
        </w:numPr>
        <w:tabs>
          <w:tab w:val="clear" w:pos="360"/>
          <w:tab w:val="num" w:pos="1080"/>
        </w:tabs>
        <w:ind w:left="357" w:hanging="357"/>
        <w:jc w:val="both"/>
        <w:rPr>
          <w:sz w:val="28"/>
        </w:rPr>
      </w:pPr>
      <w:r>
        <w:rPr>
          <w:sz w:val="28"/>
        </w:rPr>
        <w:t>одобрение сделок, предусмотренных главой XI Федерального закона “Об акционерных обществах”;</w:t>
      </w:r>
    </w:p>
    <w:p w:rsidR="00D07A84" w:rsidRDefault="00D07A84" w:rsidP="000668D3">
      <w:pPr>
        <w:numPr>
          <w:ilvl w:val="0"/>
          <w:numId w:val="6"/>
        </w:numPr>
        <w:tabs>
          <w:tab w:val="clear" w:pos="360"/>
          <w:tab w:val="num" w:pos="1080"/>
        </w:tabs>
        <w:ind w:left="357" w:hanging="357"/>
        <w:jc w:val="both"/>
        <w:rPr>
          <w:sz w:val="28"/>
        </w:rPr>
      </w:pPr>
      <w:r>
        <w:rPr>
          <w:sz w:val="28"/>
        </w:rPr>
        <w:t>избрание Председателя Совета директоров Общества и досрочное прекращение его полномочий;</w:t>
      </w:r>
    </w:p>
    <w:p w:rsidR="00D07A84" w:rsidRDefault="00D07A84" w:rsidP="000668D3">
      <w:pPr>
        <w:numPr>
          <w:ilvl w:val="0"/>
          <w:numId w:val="6"/>
        </w:numPr>
        <w:tabs>
          <w:tab w:val="clear" w:pos="360"/>
          <w:tab w:val="num" w:pos="1080"/>
        </w:tabs>
        <w:ind w:left="357" w:hanging="357"/>
        <w:jc w:val="both"/>
        <w:rPr>
          <w:sz w:val="28"/>
        </w:rPr>
      </w:pPr>
      <w:r>
        <w:rPr>
          <w:sz w:val="28"/>
        </w:rPr>
        <w:t xml:space="preserve">избрание </w:t>
      </w:r>
      <w:proofErr w:type="gramStart"/>
      <w:r>
        <w:rPr>
          <w:sz w:val="28"/>
        </w:rPr>
        <w:t>заместителя Председателя Совета директоров Общества</w:t>
      </w:r>
      <w:proofErr w:type="gramEnd"/>
      <w:r>
        <w:rPr>
          <w:sz w:val="28"/>
        </w:rPr>
        <w:t xml:space="preserve"> и досрочное прекращение его полномочий;</w:t>
      </w:r>
    </w:p>
    <w:p w:rsidR="00D07A84" w:rsidRDefault="00D07A84" w:rsidP="000668D3">
      <w:pPr>
        <w:numPr>
          <w:ilvl w:val="0"/>
          <w:numId w:val="6"/>
        </w:numPr>
        <w:tabs>
          <w:tab w:val="clear" w:pos="360"/>
          <w:tab w:val="num" w:pos="1080"/>
        </w:tabs>
        <w:ind w:left="357" w:hanging="357"/>
        <w:jc w:val="both"/>
        <w:rPr>
          <w:sz w:val="28"/>
        </w:rPr>
      </w:pPr>
      <w:r>
        <w:rPr>
          <w:sz w:val="28"/>
        </w:rPr>
        <w:t>избрание Секретаря Совета директоров Общества и досрочное прекращение его полномочий;</w:t>
      </w:r>
    </w:p>
    <w:p w:rsidR="00D07A84" w:rsidRDefault="00D07A84" w:rsidP="000668D3">
      <w:pPr>
        <w:numPr>
          <w:ilvl w:val="0"/>
          <w:numId w:val="6"/>
        </w:numPr>
        <w:tabs>
          <w:tab w:val="clear" w:pos="360"/>
          <w:tab w:val="num" w:pos="1080"/>
        </w:tabs>
        <w:ind w:left="357" w:hanging="357"/>
        <w:jc w:val="both"/>
        <w:rPr>
          <w:sz w:val="28"/>
        </w:rPr>
      </w:pPr>
      <w:r>
        <w:rPr>
          <w:sz w:val="28"/>
        </w:rPr>
        <w:lastRenderedPageBreak/>
        <w:t>принятие решения о приостановлении полномочий управляющей организации (управляющего);</w:t>
      </w:r>
    </w:p>
    <w:p w:rsidR="00D07A84" w:rsidRDefault="00D07A84" w:rsidP="000668D3">
      <w:pPr>
        <w:numPr>
          <w:ilvl w:val="0"/>
          <w:numId w:val="6"/>
        </w:numPr>
        <w:tabs>
          <w:tab w:val="clear" w:pos="360"/>
          <w:tab w:val="num" w:pos="1080"/>
        </w:tabs>
        <w:ind w:left="357" w:hanging="357"/>
        <w:jc w:val="both"/>
        <w:rPr>
          <w:sz w:val="28"/>
        </w:rPr>
      </w:pPr>
      <w:r>
        <w:rPr>
          <w:sz w:val="28"/>
        </w:rPr>
        <w:t>принятие решения о назначении исполняющего обязанности Генерального директора Общества в случаях, предусмотренных пунктами 16.11., 16.12. Устава</w:t>
      </w:r>
      <w:r w:rsidR="00657DCD">
        <w:rPr>
          <w:sz w:val="28"/>
        </w:rPr>
        <w:t xml:space="preserve"> Общества</w:t>
      </w:r>
      <w:r>
        <w:rPr>
          <w:sz w:val="28"/>
        </w:rPr>
        <w:t>;</w:t>
      </w:r>
    </w:p>
    <w:p w:rsidR="00D07A84" w:rsidRDefault="00D07A84" w:rsidP="000668D3">
      <w:pPr>
        <w:numPr>
          <w:ilvl w:val="0"/>
          <w:numId w:val="6"/>
        </w:numPr>
        <w:tabs>
          <w:tab w:val="clear" w:pos="360"/>
          <w:tab w:val="num" w:pos="1080"/>
        </w:tabs>
        <w:ind w:left="357" w:hanging="357"/>
        <w:jc w:val="both"/>
        <w:rPr>
          <w:sz w:val="28"/>
        </w:rPr>
      </w:pPr>
      <w:r>
        <w:rPr>
          <w:sz w:val="28"/>
        </w:rPr>
        <w:t>привлечение к дисциплинарной ответственности Генерального директора Общества и его поощрение в соответствии с трудовым законодательством  РФ;</w:t>
      </w:r>
    </w:p>
    <w:p w:rsidR="00D07A84" w:rsidRDefault="00D07A84" w:rsidP="000668D3">
      <w:pPr>
        <w:numPr>
          <w:ilvl w:val="0"/>
          <w:numId w:val="6"/>
        </w:numPr>
        <w:tabs>
          <w:tab w:val="clear" w:pos="360"/>
          <w:tab w:val="num" w:pos="1080"/>
        </w:tabs>
        <w:ind w:left="357" w:hanging="357"/>
        <w:jc w:val="both"/>
        <w:rPr>
          <w:sz w:val="28"/>
        </w:rPr>
      </w:pPr>
      <w:r>
        <w:rPr>
          <w:sz w:val="28"/>
        </w:rPr>
        <w:t>рассмотрение отчетов Генерального директора о деятельности Общества (в том числе о выполнении им своих должностных обязанностей), о выполнении решений Общего собрания акционеров и Совета директоров Общества;</w:t>
      </w:r>
    </w:p>
    <w:p w:rsidR="00D07A84" w:rsidRDefault="00D07A84" w:rsidP="000668D3">
      <w:pPr>
        <w:numPr>
          <w:ilvl w:val="0"/>
          <w:numId w:val="6"/>
        </w:numPr>
        <w:tabs>
          <w:tab w:val="clear" w:pos="360"/>
          <w:tab w:val="num" w:pos="1080"/>
        </w:tabs>
        <w:ind w:left="357" w:hanging="357"/>
        <w:jc w:val="both"/>
        <w:rPr>
          <w:sz w:val="28"/>
        </w:rPr>
      </w:pPr>
      <w:r>
        <w:rPr>
          <w:sz w:val="28"/>
        </w:rPr>
        <w:t>утверждение порядка взаимодействия Общества с организациями, в которых участвует Общество;</w:t>
      </w:r>
    </w:p>
    <w:p w:rsidR="00D07A84" w:rsidRDefault="00D07A84" w:rsidP="000668D3">
      <w:pPr>
        <w:numPr>
          <w:ilvl w:val="0"/>
          <w:numId w:val="6"/>
        </w:numPr>
        <w:tabs>
          <w:tab w:val="clear" w:pos="360"/>
          <w:tab w:val="num" w:pos="1080"/>
        </w:tabs>
        <w:ind w:left="357" w:hanging="357"/>
        <w:jc w:val="both"/>
        <w:rPr>
          <w:sz w:val="28"/>
        </w:rPr>
      </w:pPr>
      <w:r>
        <w:rPr>
          <w:sz w:val="28"/>
        </w:rPr>
        <w:t xml:space="preserve">определение позиции Общества (представителей Общества) по следующим вопросам повесток дня общих собраний акционеров (участников) и заседаний советов директоров дочерних и зависимых хозяйственных обществ (далее –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w:t>
      </w:r>
    </w:p>
    <w:p w:rsidR="00D07A84" w:rsidRDefault="00D07A84" w:rsidP="000668D3">
      <w:pPr>
        <w:numPr>
          <w:ilvl w:val="0"/>
          <w:numId w:val="6"/>
        </w:numPr>
        <w:tabs>
          <w:tab w:val="clear" w:pos="360"/>
          <w:tab w:val="num" w:pos="1080"/>
        </w:tabs>
        <w:ind w:left="357" w:hanging="357"/>
        <w:jc w:val="both"/>
        <w:rPr>
          <w:sz w:val="28"/>
        </w:rPr>
      </w:pPr>
      <w:r>
        <w:rPr>
          <w:sz w:val="28"/>
        </w:rPr>
        <w:t>об определении повестки дня общего собрания акционеров (участников) ДЗО;</w:t>
      </w:r>
    </w:p>
    <w:p w:rsidR="00D07A84" w:rsidRDefault="00D07A84" w:rsidP="000668D3">
      <w:pPr>
        <w:numPr>
          <w:ilvl w:val="0"/>
          <w:numId w:val="6"/>
        </w:numPr>
        <w:tabs>
          <w:tab w:val="clear" w:pos="360"/>
          <w:tab w:val="num" w:pos="1080"/>
        </w:tabs>
        <w:ind w:left="357" w:hanging="357"/>
        <w:jc w:val="both"/>
        <w:rPr>
          <w:sz w:val="28"/>
        </w:rPr>
      </w:pPr>
      <w:r>
        <w:rPr>
          <w:sz w:val="28"/>
        </w:rPr>
        <w:t>о реорганизации, ликвидации ДЗО;</w:t>
      </w:r>
    </w:p>
    <w:p w:rsidR="00D07A84" w:rsidRDefault="00D07A84" w:rsidP="000668D3">
      <w:pPr>
        <w:numPr>
          <w:ilvl w:val="0"/>
          <w:numId w:val="6"/>
        </w:numPr>
        <w:tabs>
          <w:tab w:val="clear" w:pos="360"/>
          <w:tab w:val="num" w:pos="1080"/>
        </w:tabs>
        <w:ind w:left="357" w:hanging="357"/>
        <w:jc w:val="both"/>
        <w:rPr>
          <w:sz w:val="28"/>
        </w:rPr>
      </w:pPr>
      <w:r>
        <w:rPr>
          <w:sz w:val="28"/>
        </w:rPr>
        <w:t>об определении количественного состава совета директоров ДЗО, выдвижении и избрании его членов и досрочном прекращении их полномочий;</w:t>
      </w:r>
    </w:p>
    <w:p w:rsidR="00D07A84" w:rsidRDefault="00D07A84" w:rsidP="000668D3">
      <w:pPr>
        <w:numPr>
          <w:ilvl w:val="0"/>
          <w:numId w:val="6"/>
        </w:numPr>
        <w:tabs>
          <w:tab w:val="clear" w:pos="360"/>
          <w:tab w:val="num" w:pos="1080"/>
        </w:tabs>
        <w:ind w:left="357" w:hanging="357"/>
        <w:jc w:val="both"/>
        <w:rPr>
          <w:sz w:val="28"/>
        </w:rPr>
      </w:pPr>
      <w:r>
        <w:rPr>
          <w:sz w:val="28"/>
        </w:rPr>
        <w:t> об определении количества, номинальной стоимости,  категории (типа) объявленных акций ДЗО и прав, предоставляемых этими акциями;</w:t>
      </w:r>
    </w:p>
    <w:p w:rsidR="00D07A84" w:rsidRDefault="00D07A84" w:rsidP="000668D3">
      <w:pPr>
        <w:numPr>
          <w:ilvl w:val="0"/>
          <w:numId w:val="6"/>
        </w:numPr>
        <w:tabs>
          <w:tab w:val="clear" w:pos="360"/>
          <w:tab w:val="num" w:pos="1080"/>
        </w:tabs>
        <w:ind w:left="357" w:hanging="357"/>
        <w:jc w:val="both"/>
        <w:rPr>
          <w:sz w:val="28"/>
        </w:rPr>
      </w:pPr>
      <w:r>
        <w:rPr>
          <w:sz w:val="28"/>
        </w:rPr>
        <w:t>об увеличении уставного капитала ДЗО путем увеличения номинальной стоимости акций или путем размещения дополнительных акций;</w:t>
      </w:r>
    </w:p>
    <w:p w:rsidR="00D07A84" w:rsidRDefault="00D07A84" w:rsidP="000668D3">
      <w:pPr>
        <w:numPr>
          <w:ilvl w:val="0"/>
          <w:numId w:val="6"/>
        </w:numPr>
        <w:tabs>
          <w:tab w:val="clear" w:pos="360"/>
          <w:tab w:val="num" w:pos="1080"/>
        </w:tabs>
        <w:ind w:left="357" w:hanging="357"/>
        <w:jc w:val="both"/>
        <w:rPr>
          <w:sz w:val="28"/>
        </w:rPr>
      </w:pPr>
      <w:r>
        <w:rPr>
          <w:sz w:val="28"/>
        </w:rPr>
        <w:t xml:space="preserve">  о размещении ценных бумаг ДЗО, конвертируемых в обыкновенные акции;</w:t>
      </w:r>
    </w:p>
    <w:p w:rsidR="00D07A84" w:rsidRDefault="004C7616" w:rsidP="000668D3">
      <w:pPr>
        <w:numPr>
          <w:ilvl w:val="0"/>
          <w:numId w:val="6"/>
        </w:numPr>
        <w:tabs>
          <w:tab w:val="clear" w:pos="360"/>
          <w:tab w:val="num" w:pos="1080"/>
        </w:tabs>
        <w:ind w:left="357" w:hanging="357"/>
        <w:jc w:val="both"/>
        <w:rPr>
          <w:sz w:val="28"/>
        </w:rPr>
      </w:pPr>
      <w:r>
        <w:rPr>
          <w:sz w:val="28"/>
        </w:rPr>
        <w:t xml:space="preserve"> </w:t>
      </w:r>
      <w:r w:rsidR="00D07A84">
        <w:rPr>
          <w:sz w:val="28"/>
        </w:rPr>
        <w:t>о дроблении, консолидации акций ДЗО;</w:t>
      </w:r>
    </w:p>
    <w:p w:rsidR="00D07A84" w:rsidRDefault="00D07A84" w:rsidP="000668D3">
      <w:pPr>
        <w:numPr>
          <w:ilvl w:val="0"/>
          <w:numId w:val="6"/>
        </w:numPr>
        <w:tabs>
          <w:tab w:val="clear" w:pos="360"/>
          <w:tab w:val="num" w:pos="1080"/>
        </w:tabs>
        <w:ind w:left="357" w:hanging="357"/>
        <w:jc w:val="both"/>
        <w:rPr>
          <w:sz w:val="28"/>
        </w:rPr>
      </w:pPr>
      <w:r>
        <w:rPr>
          <w:sz w:val="28"/>
        </w:rPr>
        <w:t xml:space="preserve"> об одобрении крупных сделок, совершаемых ДЗО;</w:t>
      </w:r>
    </w:p>
    <w:p w:rsidR="00D07A84" w:rsidRDefault="004C7616" w:rsidP="000668D3">
      <w:pPr>
        <w:numPr>
          <w:ilvl w:val="0"/>
          <w:numId w:val="6"/>
        </w:numPr>
        <w:tabs>
          <w:tab w:val="clear" w:pos="360"/>
          <w:tab w:val="num" w:pos="1080"/>
        </w:tabs>
        <w:ind w:left="357" w:hanging="357"/>
        <w:jc w:val="both"/>
        <w:rPr>
          <w:sz w:val="28"/>
        </w:rPr>
      </w:pPr>
      <w:r>
        <w:rPr>
          <w:sz w:val="28"/>
        </w:rPr>
        <w:t xml:space="preserve"> </w:t>
      </w:r>
      <w:r w:rsidR="00D07A84">
        <w:rPr>
          <w:sz w:val="28"/>
        </w:rPr>
        <w:t xml:space="preserve">об участии ДЗО в других организациях (о вступлении в действующую организацию или создании новой организации), а </w:t>
      </w:r>
      <w:r w:rsidR="00D07A84">
        <w:rPr>
          <w:sz w:val="28"/>
        </w:rPr>
        <w:lastRenderedPageBreak/>
        <w:t>также о приобретении, отчуждении и обременении акций и долей в уставных капиталах организаций, в которых участвует ДЗО, изменении доли участия в уставном капитале соответствующей организации;</w:t>
      </w:r>
    </w:p>
    <w:p w:rsidR="00D07A84" w:rsidRDefault="00D07A84" w:rsidP="000668D3">
      <w:pPr>
        <w:numPr>
          <w:ilvl w:val="0"/>
          <w:numId w:val="6"/>
        </w:numPr>
        <w:tabs>
          <w:tab w:val="clear" w:pos="360"/>
          <w:tab w:val="num" w:pos="1080"/>
        </w:tabs>
        <w:ind w:left="357" w:hanging="357"/>
        <w:jc w:val="both"/>
        <w:rPr>
          <w:sz w:val="28"/>
        </w:rPr>
      </w:pPr>
      <w:r>
        <w:rPr>
          <w:sz w:val="28"/>
        </w:rPr>
        <w:t xml:space="preserve"> </w:t>
      </w:r>
      <w:proofErr w:type="gramStart"/>
      <w:r>
        <w:rPr>
          <w:sz w:val="28"/>
        </w:rPr>
        <w:t xml:space="preserve">о совершении ДЗО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w:t>
      </w:r>
      <w:proofErr w:type="spellStart"/>
      <w:r>
        <w:rPr>
          <w:sz w:val="28"/>
        </w:rPr>
        <w:t>диспетчирование</w:t>
      </w:r>
      <w:proofErr w:type="spellEnd"/>
      <w:r>
        <w:rPr>
          <w:sz w:val="28"/>
        </w:rPr>
        <w:t>, распределение электрической и тепловой энергии,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proofErr w:type="gramEnd"/>
    </w:p>
    <w:p w:rsidR="00D07A84" w:rsidRDefault="00D07A84" w:rsidP="000668D3">
      <w:pPr>
        <w:numPr>
          <w:ilvl w:val="0"/>
          <w:numId w:val="6"/>
        </w:numPr>
        <w:tabs>
          <w:tab w:val="clear" w:pos="360"/>
          <w:tab w:val="num" w:pos="1080"/>
        </w:tabs>
        <w:ind w:left="357" w:hanging="357"/>
        <w:jc w:val="both"/>
        <w:rPr>
          <w:sz w:val="28"/>
        </w:rPr>
      </w:pPr>
      <w:r>
        <w:rPr>
          <w:sz w:val="28"/>
        </w:rPr>
        <w:t xml:space="preserve"> о внесении изменений и дополнений в учредительные документы ДЗО; </w:t>
      </w:r>
    </w:p>
    <w:p w:rsidR="00D07A84" w:rsidRDefault="00D07A84" w:rsidP="000668D3">
      <w:pPr>
        <w:numPr>
          <w:ilvl w:val="0"/>
          <w:numId w:val="6"/>
        </w:numPr>
        <w:tabs>
          <w:tab w:val="clear" w:pos="360"/>
          <w:tab w:val="num" w:pos="1080"/>
        </w:tabs>
        <w:ind w:left="357" w:hanging="357"/>
        <w:jc w:val="both"/>
        <w:rPr>
          <w:sz w:val="28"/>
        </w:rPr>
      </w:pPr>
      <w:r>
        <w:rPr>
          <w:sz w:val="28"/>
        </w:rPr>
        <w:t>об определении порядка выплаты вознаграждений членам Совета директоров и Ревизионной комиссии ДЗО;</w:t>
      </w:r>
    </w:p>
    <w:p w:rsidR="00D07A84" w:rsidRDefault="00D07A84" w:rsidP="000668D3">
      <w:pPr>
        <w:numPr>
          <w:ilvl w:val="0"/>
          <w:numId w:val="6"/>
        </w:numPr>
        <w:tabs>
          <w:tab w:val="clear" w:pos="360"/>
          <w:tab w:val="num" w:pos="1080"/>
        </w:tabs>
        <w:ind w:left="357" w:hanging="357"/>
        <w:jc w:val="both"/>
        <w:rPr>
          <w:sz w:val="28"/>
        </w:rPr>
      </w:pPr>
      <w:r>
        <w:rPr>
          <w:sz w:val="28"/>
        </w:rPr>
        <w:t xml:space="preserve">определение позиции Общества (представителей Общества) по следующим вопросам </w:t>
      </w:r>
      <w:proofErr w:type="gramStart"/>
      <w:r>
        <w:rPr>
          <w:sz w:val="28"/>
        </w:rPr>
        <w:t>повесток дня заседаний советов директоров</w:t>
      </w:r>
      <w:proofErr w:type="gramEnd"/>
      <w:r>
        <w:rPr>
          <w:sz w:val="28"/>
        </w:rPr>
        <w:t xml:space="preserve"> ДЗО (в том числе поручение принимать или не принимать участие в голосовании по вопросам повестки дня, голосовать по проектам решений «за», «против» или «воздержался»): </w:t>
      </w:r>
    </w:p>
    <w:p w:rsidR="00D07A84" w:rsidRDefault="00D07A84" w:rsidP="000668D3">
      <w:pPr>
        <w:numPr>
          <w:ilvl w:val="0"/>
          <w:numId w:val="6"/>
        </w:numPr>
        <w:tabs>
          <w:tab w:val="clear" w:pos="360"/>
          <w:tab w:val="num" w:pos="1080"/>
        </w:tabs>
        <w:ind w:left="357" w:hanging="357"/>
        <w:jc w:val="both"/>
        <w:rPr>
          <w:sz w:val="28"/>
        </w:rPr>
      </w:pPr>
      <w:r>
        <w:rPr>
          <w:sz w:val="28"/>
        </w:rPr>
        <w:t xml:space="preserve"> </w:t>
      </w:r>
      <w:proofErr w:type="gramStart"/>
      <w:r>
        <w:rPr>
          <w:sz w:val="28"/>
        </w:rPr>
        <w:t xml:space="preserve">об определении позиции представителей ДЗО по вопросам повесток дня общих собраний акционеров (участников) и заседаний советов директоров обществ дочерних и зависимых по отношению к ДЗО, касающимся совершения (одобрения) 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w:t>
      </w:r>
      <w:proofErr w:type="spellStart"/>
      <w:r>
        <w:rPr>
          <w:sz w:val="28"/>
        </w:rPr>
        <w:t>диспетчирование</w:t>
      </w:r>
      <w:proofErr w:type="spellEnd"/>
      <w:r>
        <w:rPr>
          <w:sz w:val="28"/>
        </w:rPr>
        <w:t>, распределение электрической и тепловой энергии</w:t>
      </w:r>
      <w:proofErr w:type="gramEnd"/>
      <w:r>
        <w:rPr>
          <w:sz w:val="28"/>
        </w:rPr>
        <w:t>, в случаях (размерах), определяемых порядком взаимодействия Общества с организациями в которых участвует Общество, утверждаемым Советом директоров Общества;</w:t>
      </w:r>
    </w:p>
    <w:p w:rsidR="00D07A84" w:rsidRDefault="00D07A84" w:rsidP="000668D3">
      <w:pPr>
        <w:numPr>
          <w:ilvl w:val="0"/>
          <w:numId w:val="6"/>
        </w:numPr>
        <w:tabs>
          <w:tab w:val="clear" w:pos="360"/>
          <w:tab w:val="num" w:pos="1080"/>
        </w:tabs>
        <w:ind w:left="357" w:hanging="357"/>
        <w:jc w:val="both"/>
        <w:rPr>
          <w:sz w:val="28"/>
        </w:rPr>
      </w:pPr>
      <w:proofErr w:type="gramStart"/>
      <w:r>
        <w:rPr>
          <w:sz w:val="28"/>
        </w:rPr>
        <w:t xml:space="preserve">об определении позиции представителей  ДЗО по вопросам повесток дня общих собраний акционеров (участников) и заседаний советов директоров обществ дочерних и зависимых по отношению к ДЗО, осуществляющих производство, передачу, </w:t>
      </w:r>
      <w:proofErr w:type="spellStart"/>
      <w:r>
        <w:rPr>
          <w:sz w:val="28"/>
        </w:rPr>
        <w:t>диспетчирование</w:t>
      </w:r>
      <w:proofErr w:type="spellEnd"/>
      <w:r>
        <w:rPr>
          <w:sz w:val="28"/>
        </w:rPr>
        <w:t xml:space="preserve">, </w:t>
      </w:r>
      <w:r>
        <w:rPr>
          <w:sz w:val="28"/>
        </w:rPr>
        <w:lastRenderedPageBreak/>
        <w:t>распределение и сбыт электрической и тепловой энергии, о реорганизации, ликвидации, увеличении уставного капитала таких обществ путем увеличения номинальной стоимости акций или путем размещения дополнительных акций, размещении ценных бумаг, конвертируемых в обыкновенные</w:t>
      </w:r>
      <w:proofErr w:type="gramEnd"/>
      <w:r>
        <w:rPr>
          <w:sz w:val="28"/>
        </w:rPr>
        <w:t xml:space="preserve"> акции;</w:t>
      </w:r>
    </w:p>
    <w:p w:rsidR="00D07A84" w:rsidRDefault="00D07A84" w:rsidP="000668D3">
      <w:pPr>
        <w:numPr>
          <w:ilvl w:val="0"/>
          <w:numId w:val="6"/>
        </w:numPr>
        <w:tabs>
          <w:tab w:val="clear" w:pos="360"/>
          <w:tab w:val="num" w:pos="1080"/>
        </w:tabs>
        <w:ind w:left="357" w:hanging="357"/>
        <w:jc w:val="both"/>
        <w:rPr>
          <w:sz w:val="28"/>
        </w:rPr>
      </w:pPr>
      <w:r>
        <w:rPr>
          <w:sz w:val="28"/>
        </w:rPr>
        <w:t>предварительное одобрение решений о совершении Обществом:</w:t>
      </w:r>
    </w:p>
    <w:p w:rsidR="00D07A84" w:rsidRDefault="00D07A84" w:rsidP="000668D3">
      <w:pPr>
        <w:numPr>
          <w:ilvl w:val="0"/>
          <w:numId w:val="6"/>
        </w:numPr>
        <w:tabs>
          <w:tab w:val="clear" w:pos="360"/>
          <w:tab w:val="num" w:pos="1080"/>
        </w:tabs>
        <w:ind w:left="357" w:hanging="357"/>
        <w:jc w:val="both"/>
        <w:rPr>
          <w:sz w:val="28"/>
        </w:rPr>
      </w:pPr>
      <w:r>
        <w:rPr>
          <w:sz w:val="28"/>
        </w:rPr>
        <w:t xml:space="preserve">сделок, предметом которых являются </w:t>
      </w:r>
      <w:proofErr w:type="spellStart"/>
      <w:r>
        <w:rPr>
          <w:sz w:val="28"/>
        </w:rPr>
        <w:t>внеоборотные</w:t>
      </w:r>
      <w:proofErr w:type="spellEnd"/>
      <w:r>
        <w:rPr>
          <w:sz w:val="28"/>
        </w:rPr>
        <w:t xml:space="preserve"> активы Общества в размере от 10 до 25 процентов балансовой стоимости этих активов Общества на дату принятия решения о совершении такой сделки; </w:t>
      </w:r>
    </w:p>
    <w:p w:rsidR="00D07A84" w:rsidRDefault="00D07A84" w:rsidP="000668D3">
      <w:pPr>
        <w:numPr>
          <w:ilvl w:val="0"/>
          <w:numId w:val="6"/>
        </w:numPr>
        <w:tabs>
          <w:tab w:val="clear" w:pos="360"/>
          <w:tab w:val="num" w:pos="1080"/>
        </w:tabs>
        <w:ind w:left="357" w:hanging="357"/>
        <w:jc w:val="both"/>
        <w:rPr>
          <w:sz w:val="28"/>
        </w:rPr>
      </w:pPr>
      <w:proofErr w:type="gramStart"/>
      <w:r>
        <w:rPr>
          <w:sz w:val="28"/>
        </w:rPr>
        <w:t xml:space="preserve">сделок (включая несколько взаимосвязанных сделок), связанных с отчуждением или возможностью отчуждения имущества, составляющего основные средства, нематериальные активы, объекты незавершенного строительства, целью использования которых является производство, передача, </w:t>
      </w:r>
      <w:proofErr w:type="spellStart"/>
      <w:r>
        <w:rPr>
          <w:sz w:val="28"/>
        </w:rPr>
        <w:t>диспетчирование</w:t>
      </w:r>
      <w:proofErr w:type="spellEnd"/>
      <w:r>
        <w:rPr>
          <w:sz w:val="28"/>
        </w:rPr>
        <w:t>, распределение электрической и тепловой энергии в случаях (размерах), определяемых отдельными решениями Совета директоров Общества;</w:t>
      </w:r>
      <w:proofErr w:type="gramEnd"/>
    </w:p>
    <w:p w:rsidR="00D07A84" w:rsidRDefault="00D07A84" w:rsidP="000668D3">
      <w:pPr>
        <w:numPr>
          <w:ilvl w:val="0"/>
          <w:numId w:val="6"/>
        </w:numPr>
        <w:tabs>
          <w:tab w:val="clear" w:pos="360"/>
          <w:tab w:val="num" w:pos="1080"/>
        </w:tabs>
        <w:ind w:left="357" w:hanging="357"/>
        <w:jc w:val="both"/>
        <w:rPr>
          <w:sz w:val="28"/>
        </w:rPr>
      </w:pPr>
      <w:r>
        <w:rPr>
          <w:sz w:val="28"/>
        </w:rPr>
        <w:t xml:space="preserve">выдвижение Обществом кандидатур для избрания на должность единоличного исполнительного органа, в иные органы управления, органы контроля, а также кандидатуры аудитора организаций, в которых участвует Общество, осуществляющих производство, передачу, </w:t>
      </w:r>
      <w:proofErr w:type="spellStart"/>
      <w:r>
        <w:rPr>
          <w:sz w:val="28"/>
        </w:rPr>
        <w:t>диспетчирование</w:t>
      </w:r>
      <w:proofErr w:type="spellEnd"/>
      <w:r>
        <w:rPr>
          <w:sz w:val="28"/>
        </w:rPr>
        <w:t>, распределение и сбыт электрической и тепловой энергии, а также ремонтные и сервисные виды деятельности;</w:t>
      </w:r>
    </w:p>
    <w:p w:rsidR="00D07A84" w:rsidRDefault="00D07A84" w:rsidP="000668D3">
      <w:pPr>
        <w:numPr>
          <w:ilvl w:val="0"/>
          <w:numId w:val="6"/>
        </w:numPr>
        <w:tabs>
          <w:tab w:val="clear" w:pos="360"/>
          <w:tab w:val="num" w:pos="1080"/>
        </w:tabs>
        <w:ind w:left="357" w:hanging="357"/>
        <w:jc w:val="both"/>
        <w:rPr>
          <w:sz w:val="28"/>
        </w:rPr>
      </w:pPr>
      <w:r>
        <w:rPr>
          <w:sz w:val="28"/>
        </w:rPr>
        <w:t>определение направлений обеспечения страховой защиты Общества, в том числе утверждение Страховщика Общества;</w:t>
      </w:r>
    </w:p>
    <w:p w:rsidR="00D07A84" w:rsidRDefault="00D07A84" w:rsidP="000668D3">
      <w:pPr>
        <w:numPr>
          <w:ilvl w:val="0"/>
          <w:numId w:val="6"/>
        </w:numPr>
        <w:tabs>
          <w:tab w:val="clear" w:pos="360"/>
          <w:tab w:val="num" w:pos="1080"/>
        </w:tabs>
        <w:ind w:left="357" w:hanging="357"/>
        <w:jc w:val="both"/>
        <w:rPr>
          <w:sz w:val="28"/>
        </w:rPr>
      </w:pPr>
      <w:r>
        <w:rPr>
          <w:sz w:val="28"/>
        </w:rPr>
        <w:t>утверждение кандидатуры независимого оценщика (оценщиков) для определения стоимости акций, имущества и иных активов Общества в случаях, предусмотренных Федеральным законом "Об акционерных обществах", настоящим Уставом, а также отдельными решениями Совета директоров Общества;</w:t>
      </w:r>
    </w:p>
    <w:p w:rsidR="00D07A84" w:rsidRDefault="00D07A84" w:rsidP="000668D3">
      <w:pPr>
        <w:numPr>
          <w:ilvl w:val="0"/>
          <w:numId w:val="6"/>
        </w:numPr>
        <w:tabs>
          <w:tab w:val="clear" w:pos="360"/>
          <w:tab w:val="num" w:pos="1080"/>
        </w:tabs>
        <w:ind w:left="357" w:hanging="357"/>
        <w:jc w:val="both"/>
        <w:rPr>
          <w:sz w:val="28"/>
        </w:rPr>
      </w:pPr>
      <w:r>
        <w:rPr>
          <w:sz w:val="28"/>
        </w:rPr>
        <w:t>предварительное одобрение коллективного договора, соглашений, заключаемых Обществом в рамках регулирования социально-трудовых отношений;</w:t>
      </w:r>
    </w:p>
    <w:p w:rsidR="00D07A84" w:rsidRDefault="00D07A84" w:rsidP="000668D3">
      <w:pPr>
        <w:numPr>
          <w:ilvl w:val="0"/>
          <w:numId w:val="6"/>
        </w:numPr>
        <w:tabs>
          <w:tab w:val="clear" w:pos="360"/>
          <w:tab w:val="num" w:pos="1080"/>
        </w:tabs>
        <w:ind w:left="357" w:hanging="357"/>
        <w:jc w:val="both"/>
        <w:rPr>
          <w:sz w:val="28"/>
        </w:rPr>
      </w:pPr>
      <w:r>
        <w:rPr>
          <w:sz w:val="28"/>
        </w:rPr>
        <w:t>иные вопросы, отнесенные к компетенции Совета директоров Федеральным законом “Об акционерных обществах” и Уставом</w:t>
      </w:r>
      <w:r w:rsidR="00CB5F36">
        <w:rPr>
          <w:sz w:val="28"/>
        </w:rPr>
        <w:t xml:space="preserve"> Общества</w:t>
      </w:r>
      <w:r>
        <w:rPr>
          <w:sz w:val="28"/>
        </w:rPr>
        <w:t xml:space="preserve">. </w:t>
      </w:r>
    </w:p>
    <w:p w:rsidR="00D07A84" w:rsidRDefault="0057266A">
      <w:pPr>
        <w:pStyle w:val="22"/>
        <w:widowControl w:val="0"/>
        <w:spacing w:before="0"/>
        <w:ind w:firstLine="720"/>
      </w:pPr>
      <w:r>
        <w:t>До 30</w:t>
      </w:r>
      <w:r w:rsidR="00D07A84">
        <w:t>.06.</w:t>
      </w:r>
      <w:r w:rsidR="00706D89">
        <w:t>20</w:t>
      </w:r>
      <w:r>
        <w:t>12</w:t>
      </w:r>
      <w:r w:rsidR="00D07A84">
        <w:t xml:space="preserve"> г. Совет директоров Общества работал в </w:t>
      </w:r>
      <w:r w:rsidR="00D07A84">
        <w:lastRenderedPageBreak/>
        <w:t>следующем составе:</w:t>
      </w:r>
    </w:p>
    <w:p w:rsidR="00D07A84" w:rsidRDefault="0057266A" w:rsidP="000668D3">
      <w:pPr>
        <w:widowControl w:val="0"/>
        <w:numPr>
          <w:ilvl w:val="0"/>
          <w:numId w:val="26"/>
        </w:numPr>
        <w:jc w:val="both"/>
        <w:rPr>
          <w:snapToGrid w:val="0"/>
          <w:sz w:val="28"/>
        </w:rPr>
      </w:pPr>
      <w:proofErr w:type="spellStart"/>
      <w:r>
        <w:rPr>
          <w:snapToGrid w:val="0"/>
          <w:sz w:val="28"/>
        </w:rPr>
        <w:t>Горкавенко</w:t>
      </w:r>
      <w:proofErr w:type="spellEnd"/>
      <w:r>
        <w:rPr>
          <w:snapToGrid w:val="0"/>
          <w:sz w:val="28"/>
        </w:rPr>
        <w:t xml:space="preserve"> Людмила </w:t>
      </w:r>
      <w:proofErr w:type="spellStart"/>
      <w:r>
        <w:rPr>
          <w:snapToGrid w:val="0"/>
          <w:sz w:val="28"/>
        </w:rPr>
        <w:t>Игорьевна</w:t>
      </w:r>
      <w:proofErr w:type="spellEnd"/>
      <w:r w:rsidR="00D07A84">
        <w:rPr>
          <w:snapToGrid w:val="0"/>
          <w:sz w:val="28"/>
        </w:rPr>
        <w:t xml:space="preserve"> – Начальник Департамента </w:t>
      </w:r>
      <w:r>
        <w:rPr>
          <w:snapToGrid w:val="0"/>
          <w:sz w:val="28"/>
        </w:rPr>
        <w:t>экономики</w:t>
      </w:r>
      <w:r w:rsidR="00D07A84">
        <w:rPr>
          <w:snapToGrid w:val="0"/>
          <w:sz w:val="28"/>
        </w:rPr>
        <w:t xml:space="preserve"> ОАО «МРСК Северо-Запада» (Председатель Совета директоров). </w:t>
      </w:r>
    </w:p>
    <w:p w:rsidR="00D07A84" w:rsidRDefault="00D07A84" w:rsidP="000668D3">
      <w:pPr>
        <w:widowControl w:val="0"/>
        <w:numPr>
          <w:ilvl w:val="0"/>
          <w:numId w:val="26"/>
        </w:numPr>
        <w:jc w:val="both"/>
        <w:rPr>
          <w:snapToGrid w:val="0"/>
          <w:sz w:val="28"/>
        </w:rPr>
      </w:pPr>
      <w:proofErr w:type="spellStart"/>
      <w:r>
        <w:rPr>
          <w:snapToGrid w:val="0"/>
          <w:sz w:val="28"/>
        </w:rPr>
        <w:t>Якутович</w:t>
      </w:r>
      <w:proofErr w:type="spellEnd"/>
      <w:r>
        <w:rPr>
          <w:snapToGrid w:val="0"/>
          <w:sz w:val="28"/>
        </w:rPr>
        <w:t xml:space="preserve"> Виктор Васильевич – </w:t>
      </w:r>
      <w:r>
        <w:rPr>
          <w:sz w:val="28"/>
        </w:rPr>
        <w:t xml:space="preserve">заместитель директора по развитию и реализации услуг филиала ОАО </w:t>
      </w:r>
      <w:r>
        <w:rPr>
          <w:snapToGrid w:val="0"/>
          <w:sz w:val="28"/>
        </w:rPr>
        <w:t>«МРСК Северо-Запада»</w:t>
      </w:r>
      <w:r>
        <w:rPr>
          <w:snapToGrid w:val="0"/>
        </w:rPr>
        <w:t xml:space="preserve"> </w:t>
      </w:r>
      <w:r>
        <w:rPr>
          <w:sz w:val="28"/>
        </w:rPr>
        <w:t>«Псковэнерго» (Заместитель Председателя Совета директоров).</w:t>
      </w:r>
    </w:p>
    <w:p w:rsidR="00D07A84" w:rsidRDefault="00D07A84" w:rsidP="00E962B8">
      <w:pPr>
        <w:pStyle w:val="22"/>
        <w:widowControl w:val="0"/>
        <w:numPr>
          <w:ilvl w:val="0"/>
          <w:numId w:val="26"/>
        </w:numPr>
        <w:spacing w:before="0"/>
        <w:rPr>
          <w:snapToGrid w:val="0"/>
        </w:rPr>
      </w:pPr>
      <w:r>
        <w:t xml:space="preserve">Хомяков Андрей Николаевич – </w:t>
      </w:r>
      <w:r w:rsidR="00E962B8" w:rsidRPr="00E962B8">
        <w:t>Начальник Управления собственности и консолидации электросетевых активов</w:t>
      </w:r>
      <w:r>
        <w:t xml:space="preserve"> </w:t>
      </w:r>
      <w:r>
        <w:rPr>
          <w:snapToGrid w:val="0"/>
        </w:rPr>
        <w:t xml:space="preserve">ОАО «МРСК Северо-Запада» </w:t>
      </w:r>
      <w:r>
        <w:t>(член Совета директоров).</w:t>
      </w:r>
    </w:p>
    <w:p w:rsidR="00D07A84" w:rsidRDefault="00D07A84" w:rsidP="000668D3">
      <w:pPr>
        <w:pStyle w:val="22"/>
        <w:widowControl w:val="0"/>
        <w:numPr>
          <w:ilvl w:val="0"/>
          <w:numId w:val="26"/>
        </w:numPr>
        <w:spacing w:before="0"/>
        <w:rPr>
          <w:snapToGrid w:val="0"/>
        </w:rPr>
      </w:pPr>
      <w:proofErr w:type="spellStart"/>
      <w:r>
        <w:rPr>
          <w:snapToGrid w:val="0"/>
        </w:rPr>
        <w:t>Сторчай</w:t>
      </w:r>
      <w:proofErr w:type="spellEnd"/>
      <w:r>
        <w:rPr>
          <w:snapToGrid w:val="0"/>
        </w:rPr>
        <w:t xml:space="preserve"> Маргарита Александровна – </w:t>
      </w:r>
      <w:r>
        <w:t>Ведущий эксперт Отдела  стандартов и методологии Департамента корпоративного управления и взаимодействия с акционерами ОАО «Холдинг МРСК» (член Совета директоров).</w:t>
      </w:r>
    </w:p>
    <w:p w:rsidR="00D07A84" w:rsidRDefault="00D07A84" w:rsidP="000668D3">
      <w:pPr>
        <w:pStyle w:val="22"/>
        <w:widowControl w:val="0"/>
        <w:numPr>
          <w:ilvl w:val="0"/>
          <w:numId w:val="26"/>
        </w:numPr>
        <w:spacing w:before="0"/>
        <w:rPr>
          <w:snapToGrid w:val="0"/>
        </w:rPr>
      </w:pPr>
      <w:r>
        <w:rPr>
          <w:snapToGrid w:val="0"/>
        </w:rPr>
        <w:t>Чурикова Татьяна Алексеевна – генеральный директор ОАО «</w:t>
      </w:r>
      <w:proofErr w:type="spellStart"/>
      <w:r>
        <w:rPr>
          <w:snapToGrid w:val="0"/>
        </w:rPr>
        <w:t>Псковэнергоагент</w:t>
      </w:r>
      <w:proofErr w:type="spellEnd"/>
      <w:r>
        <w:rPr>
          <w:snapToGrid w:val="0"/>
        </w:rPr>
        <w:t>»</w:t>
      </w:r>
      <w:r>
        <w:t xml:space="preserve"> (член Совета директоров)</w:t>
      </w:r>
      <w:r>
        <w:rPr>
          <w:snapToGrid w:val="0"/>
        </w:rPr>
        <w:t>.</w:t>
      </w:r>
    </w:p>
    <w:p w:rsidR="00D07A84" w:rsidRDefault="00D07A84">
      <w:pPr>
        <w:widowControl w:val="0"/>
        <w:ind w:left="360"/>
        <w:jc w:val="both"/>
        <w:rPr>
          <w:snapToGrid w:val="0"/>
          <w:sz w:val="28"/>
        </w:rPr>
      </w:pPr>
    </w:p>
    <w:p w:rsidR="00D07A84" w:rsidRDefault="00D07A84">
      <w:pPr>
        <w:ind w:firstLine="851"/>
        <w:jc w:val="both"/>
        <w:rPr>
          <w:sz w:val="28"/>
        </w:rPr>
      </w:pPr>
      <w:r>
        <w:rPr>
          <w:sz w:val="28"/>
        </w:rPr>
        <w:t>Решением годового Общего собрания акционеров ОАО «</w:t>
      </w:r>
      <w:proofErr w:type="spellStart"/>
      <w:r>
        <w:rPr>
          <w:sz w:val="28"/>
        </w:rPr>
        <w:t>Псковэнергоагент</w:t>
      </w:r>
      <w:proofErr w:type="spellEnd"/>
      <w:r>
        <w:rPr>
          <w:sz w:val="28"/>
        </w:rPr>
        <w:t>» (функции годового Общего собрания акционеров выполняло Правление ОАО «МРСК</w:t>
      </w:r>
      <w:r w:rsidR="00246B79">
        <w:rPr>
          <w:sz w:val="28"/>
        </w:rPr>
        <w:t xml:space="preserve"> Северо-Запада», протокол от 30.06.2012 г. №14</w:t>
      </w:r>
      <w:r>
        <w:rPr>
          <w:sz w:val="28"/>
        </w:rPr>
        <w:t>8) Совет директоров ОАО «</w:t>
      </w:r>
      <w:proofErr w:type="spellStart"/>
      <w:r>
        <w:rPr>
          <w:sz w:val="28"/>
        </w:rPr>
        <w:t>Псковэнергоагент</w:t>
      </w:r>
      <w:proofErr w:type="spellEnd"/>
      <w:r>
        <w:rPr>
          <w:sz w:val="28"/>
        </w:rPr>
        <w:t xml:space="preserve">» </w:t>
      </w:r>
      <w:r w:rsidR="00246B79" w:rsidRPr="00246B79">
        <w:rPr>
          <w:sz w:val="28"/>
        </w:rPr>
        <w:t xml:space="preserve">избран </w:t>
      </w:r>
      <w:r w:rsidR="008F4294">
        <w:rPr>
          <w:sz w:val="28"/>
        </w:rPr>
        <w:t xml:space="preserve">в </w:t>
      </w:r>
      <w:r w:rsidR="00246B79">
        <w:rPr>
          <w:sz w:val="28"/>
        </w:rPr>
        <w:t>том же составе.</w:t>
      </w:r>
    </w:p>
    <w:p w:rsidR="00D07A84" w:rsidRDefault="00D07A84">
      <w:pPr>
        <w:pStyle w:val="22"/>
        <w:widowControl w:val="0"/>
        <w:spacing w:before="0"/>
        <w:ind w:firstLine="720"/>
      </w:pPr>
      <w:r>
        <w:t>Сделок между вышеуказанными членами органов управления  и ОАО «</w:t>
      </w:r>
      <w:proofErr w:type="spellStart"/>
      <w:r>
        <w:t>Псковэнергоагент</w:t>
      </w:r>
      <w:proofErr w:type="spellEnd"/>
      <w:r>
        <w:t>» в отчетном периоде не заключалось.</w:t>
      </w:r>
    </w:p>
    <w:p w:rsidR="00D07A84" w:rsidRDefault="00D07A84">
      <w:pPr>
        <w:ind w:firstLine="851"/>
        <w:jc w:val="both"/>
        <w:rPr>
          <w:sz w:val="28"/>
        </w:rPr>
      </w:pPr>
      <w:r>
        <w:rPr>
          <w:sz w:val="28"/>
        </w:rPr>
        <w:t>Исков к членам Совета директоров ОАО «</w:t>
      </w:r>
      <w:proofErr w:type="spellStart"/>
      <w:r>
        <w:rPr>
          <w:sz w:val="28"/>
        </w:rPr>
        <w:t>Псковэнергоагент</w:t>
      </w:r>
      <w:proofErr w:type="spellEnd"/>
      <w:r>
        <w:rPr>
          <w:sz w:val="28"/>
        </w:rPr>
        <w:t>» не предъявлялось.</w:t>
      </w:r>
    </w:p>
    <w:p w:rsidR="00D07A84" w:rsidRDefault="00D07A84">
      <w:pPr>
        <w:ind w:firstLine="851"/>
        <w:jc w:val="both"/>
        <w:rPr>
          <w:sz w:val="28"/>
        </w:rPr>
      </w:pPr>
      <w:proofErr w:type="gramStart"/>
      <w:r>
        <w:rPr>
          <w:sz w:val="28"/>
        </w:rPr>
        <w:t>Вознаграждение</w:t>
      </w:r>
      <w:r w:rsidR="00246B79">
        <w:rPr>
          <w:sz w:val="28"/>
        </w:rPr>
        <w:t xml:space="preserve"> членов Совета директоров в 2012</w:t>
      </w:r>
      <w:r>
        <w:rPr>
          <w:sz w:val="28"/>
        </w:rPr>
        <w:t xml:space="preserve"> году осуществлялось в соответствии с действующим «Положением о выплате членам Совета директоров ОАО «</w:t>
      </w:r>
      <w:proofErr w:type="spellStart"/>
      <w:r>
        <w:rPr>
          <w:sz w:val="28"/>
        </w:rPr>
        <w:t>Псковэнергоагент</w:t>
      </w:r>
      <w:proofErr w:type="spellEnd"/>
      <w:r>
        <w:rPr>
          <w:sz w:val="28"/>
        </w:rPr>
        <w:t xml:space="preserve">» вознаграждений и компенсаций», согласно которому  за участие в заседании Совета директоров (независимо от формы его проведения) члену Совета директоров Общества выплачивается вознаграждение в размере суммы, эквивалентной двум минимальным месячным тарифным ставкам рабочего первого разряда, установленным отраслевым тарифным соглашением в </w:t>
      </w:r>
      <w:proofErr w:type="spellStart"/>
      <w:r>
        <w:rPr>
          <w:sz w:val="28"/>
        </w:rPr>
        <w:t>электрокомплексе</w:t>
      </w:r>
      <w:proofErr w:type="spellEnd"/>
      <w:proofErr w:type="gramEnd"/>
      <w:r>
        <w:rPr>
          <w:sz w:val="28"/>
        </w:rPr>
        <w:t xml:space="preserve"> РФ на день проведения заседания Совета директоров Общества, </w:t>
      </w:r>
      <w:r>
        <w:rPr>
          <w:sz w:val="28"/>
          <w:szCs w:val="28"/>
        </w:rPr>
        <w:t>с учетом индексации, установленной Соглашением, в течение семи календарных дней после проведения заседания Совета директоров Общества</w:t>
      </w:r>
      <w:r>
        <w:rPr>
          <w:sz w:val="28"/>
        </w:rPr>
        <w:t>.</w:t>
      </w:r>
    </w:p>
    <w:p w:rsidR="00D07A84" w:rsidRDefault="00D07A84">
      <w:pPr>
        <w:ind w:firstLine="851"/>
        <w:jc w:val="both"/>
        <w:rPr>
          <w:sz w:val="28"/>
        </w:rPr>
      </w:pPr>
      <w:proofErr w:type="gramStart"/>
      <w:r>
        <w:rPr>
          <w:sz w:val="28"/>
        </w:rPr>
        <w:lastRenderedPageBreak/>
        <w:t>При принятии общим собранием акционеров Общества решения о выплате дивидендов по обыкновенным акциям Общества по результатам финансового года (или по результатам первого квартала/полугодия/девяти месяцев) члену Совета директоров выплачивается вознаграждение, размер которого рассчитывается с учетом размера объявленных Обществом дивидендов по обыкновенным акциям и количества заседаний, в которых член Совета директоров принимал участие.</w:t>
      </w:r>
      <w:proofErr w:type="gramEnd"/>
      <w:r>
        <w:rPr>
          <w:sz w:val="28"/>
        </w:rPr>
        <w:t xml:space="preserve"> Вознаграждение выплачивается в течение месяца после общего собрания акционеров. </w:t>
      </w:r>
    </w:p>
    <w:p w:rsidR="00D07A84" w:rsidRDefault="00D07A84">
      <w:pPr>
        <w:ind w:firstLine="851"/>
        <w:jc w:val="both"/>
        <w:rPr>
          <w:sz w:val="28"/>
        </w:rPr>
      </w:pPr>
      <w:r>
        <w:rPr>
          <w:sz w:val="28"/>
        </w:rPr>
        <w:t>Размер вознаграждений, выплачиваемых Председателю Совета директоров, увеличивается на 50 %.</w:t>
      </w:r>
    </w:p>
    <w:p w:rsidR="00D07A84" w:rsidRDefault="00D07A84">
      <w:pPr>
        <w:tabs>
          <w:tab w:val="left" w:pos="1276"/>
        </w:tabs>
        <w:ind w:firstLine="720"/>
        <w:jc w:val="both"/>
        <w:rPr>
          <w:sz w:val="28"/>
        </w:rPr>
      </w:pPr>
      <w:r>
        <w:rPr>
          <w:sz w:val="28"/>
        </w:rPr>
        <w:t>Членам Совета директоров компенсируются фактически понесенные им расходы, связанные с участием в заседании Совета директоров Общества (проезд, проживание, питание и т.д.). Выплата компенсаций производится Обществом в течение одного календарного дня после предоставления документов, подтверждающих произведенные расходы.</w:t>
      </w:r>
    </w:p>
    <w:p w:rsidR="00D07A84" w:rsidRDefault="00246B79">
      <w:pPr>
        <w:pStyle w:val="14"/>
        <w:spacing w:line="240" w:lineRule="auto"/>
      </w:pPr>
      <w:r>
        <w:t>В 2012</w:t>
      </w:r>
      <w:r w:rsidR="00D07A84">
        <w:t xml:space="preserve"> году было проведено </w:t>
      </w:r>
      <w:r w:rsidR="00063FE8">
        <w:t>одиннадцат</w:t>
      </w:r>
      <w:r w:rsidR="00D07A84">
        <w:t>ь заседаний Совета директоров</w:t>
      </w:r>
      <w:r w:rsidR="00063FE8">
        <w:t xml:space="preserve"> Общества в заочной форме и три заседания</w:t>
      </w:r>
      <w:r w:rsidR="00D07A84">
        <w:t xml:space="preserve"> в очной форме. На заседаниях рассмотрено </w:t>
      </w:r>
      <w:r w:rsidR="00063FE8" w:rsidRPr="00063FE8">
        <w:t>58</w:t>
      </w:r>
      <w:r w:rsidR="00D07A84" w:rsidRPr="00063FE8">
        <w:t xml:space="preserve"> </w:t>
      </w:r>
      <w:r w:rsidR="00D07A84">
        <w:t>вопросов.</w:t>
      </w:r>
    </w:p>
    <w:p w:rsidR="00D07A84" w:rsidRDefault="00D07A84" w:rsidP="00EB50EF">
      <w:pPr>
        <w:ind w:firstLine="540"/>
        <w:jc w:val="both"/>
        <w:rPr>
          <w:sz w:val="28"/>
          <w:szCs w:val="28"/>
        </w:rPr>
      </w:pPr>
      <w:r>
        <w:rPr>
          <w:sz w:val="28"/>
          <w:szCs w:val="28"/>
        </w:rPr>
        <w:t xml:space="preserve">Среди них решены вопросы избрания Председателя и заместителя Председателя Совета директоров Общества, секретаря Совета директоров, вопрос </w:t>
      </w:r>
      <w:proofErr w:type="gramStart"/>
      <w:r>
        <w:rPr>
          <w:sz w:val="28"/>
          <w:szCs w:val="28"/>
        </w:rPr>
        <w:t>утверждения Плана работы Совета директоров</w:t>
      </w:r>
      <w:proofErr w:type="gramEnd"/>
      <w:r>
        <w:rPr>
          <w:sz w:val="28"/>
          <w:szCs w:val="28"/>
        </w:rPr>
        <w:t xml:space="preserve"> на период до годового общего собрания акционеров в 201</w:t>
      </w:r>
      <w:r w:rsidR="0095348C">
        <w:rPr>
          <w:sz w:val="28"/>
          <w:szCs w:val="28"/>
        </w:rPr>
        <w:t>3</w:t>
      </w:r>
      <w:r>
        <w:rPr>
          <w:sz w:val="28"/>
          <w:szCs w:val="28"/>
        </w:rPr>
        <w:t xml:space="preserve"> году. Рассмотрена бухгалтерская отчетность за 201</w:t>
      </w:r>
      <w:r w:rsidR="0095348C">
        <w:rPr>
          <w:sz w:val="28"/>
          <w:szCs w:val="28"/>
        </w:rPr>
        <w:t>1</w:t>
      </w:r>
      <w:r>
        <w:rPr>
          <w:sz w:val="28"/>
          <w:szCs w:val="28"/>
        </w:rPr>
        <w:t xml:space="preserve"> год, даны рекомендации по распределению</w:t>
      </w:r>
      <w:r w:rsidR="0095348C">
        <w:rPr>
          <w:sz w:val="28"/>
          <w:szCs w:val="28"/>
        </w:rPr>
        <w:t xml:space="preserve"> прибыли Общества по итогам 2011</w:t>
      </w:r>
      <w:r>
        <w:rPr>
          <w:sz w:val="28"/>
          <w:szCs w:val="28"/>
        </w:rPr>
        <w:t xml:space="preserve"> финансового года. Рассмотрен отчет генерального директора об обеспечении с</w:t>
      </w:r>
      <w:r w:rsidR="0095348C">
        <w:rPr>
          <w:sz w:val="28"/>
          <w:szCs w:val="28"/>
        </w:rPr>
        <w:t>траховой защиты Общества за 2011</w:t>
      </w:r>
      <w:r>
        <w:rPr>
          <w:sz w:val="28"/>
          <w:szCs w:val="28"/>
        </w:rPr>
        <w:t xml:space="preserve"> год. </w:t>
      </w:r>
      <w:r w:rsidR="00A71EA4">
        <w:rPr>
          <w:sz w:val="28"/>
          <w:szCs w:val="28"/>
        </w:rPr>
        <w:t>Утверждены Положение о материальном стимулировании Генерального директора ОАО «</w:t>
      </w:r>
      <w:proofErr w:type="spellStart"/>
      <w:r w:rsidR="00A71EA4">
        <w:rPr>
          <w:sz w:val="28"/>
          <w:szCs w:val="28"/>
        </w:rPr>
        <w:t>Псковэнергоагент</w:t>
      </w:r>
      <w:proofErr w:type="spellEnd"/>
      <w:r w:rsidR="00A71EA4">
        <w:rPr>
          <w:sz w:val="28"/>
          <w:szCs w:val="28"/>
        </w:rPr>
        <w:t>», Положение о материальном стимулировании Высших менеджеров ОАО «</w:t>
      </w:r>
      <w:proofErr w:type="spellStart"/>
      <w:r w:rsidR="00A71EA4">
        <w:rPr>
          <w:sz w:val="28"/>
          <w:szCs w:val="28"/>
        </w:rPr>
        <w:t>Псковэнергоагент</w:t>
      </w:r>
      <w:proofErr w:type="spellEnd"/>
      <w:r w:rsidR="00A71EA4">
        <w:rPr>
          <w:sz w:val="28"/>
          <w:szCs w:val="28"/>
        </w:rPr>
        <w:t>», Положение о порядке проведения регламентированных закупок товаров, работ и услуг для нужд ОАО «</w:t>
      </w:r>
      <w:proofErr w:type="spellStart"/>
      <w:r w:rsidR="00A71EA4">
        <w:rPr>
          <w:sz w:val="28"/>
          <w:szCs w:val="28"/>
        </w:rPr>
        <w:t>Псковэнергоагент</w:t>
      </w:r>
      <w:proofErr w:type="spellEnd"/>
      <w:r w:rsidR="00A71EA4">
        <w:rPr>
          <w:sz w:val="28"/>
          <w:szCs w:val="28"/>
        </w:rPr>
        <w:t>»</w:t>
      </w:r>
      <w:r w:rsidR="003E6A60">
        <w:rPr>
          <w:sz w:val="28"/>
          <w:szCs w:val="28"/>
        </w:rPr>
        <w:t>, Положение о работе Центрального  закупочного органа ОАО «</w:t>
      </w:r>
      <w:proofErr w:type="spellStart"/>
      <w:r w:rsidR="003E6A60">
        <w:rPr>
          <w:sz w:val="28"/>
          <w:szCs w:val="28"/>
        </w:rPr>
        <w:t>Псковэнергоагент</w:t>
      </w:r>
      <w:proofErr w:type="spellEnd"/>
      <w:r w:rsidR="003E6A60">
        <w:rPr>
          <w:sz w:val="28"/>
          <w:szCs w:val="28"/>
        </w:rPr>
        <w:t xml:space="preserve">» и его персональный состав, перечень средств массовой информации и иных </w:t>
      </w:r>
      <w:proofErr w:type="spellStart"/>
      <w:proofErr w:type="gramStart"/>
      <w:r w:rsidR="003E6A60">
        <w:rPr>
          <w:sz w:val="28"/>
          <w:szCs w:val="28"/>
        </w:rPr>
        <w:t>иных</w:t>
      </w:r>
      <w:proofErr w:type="spellEnd"/>
      <w:proofErr w:type="gramEnd"/>
      <w:r w:rsidR="003E6A60">
        <w:rPr>
          <w:sz w:val="28"/>
          <w:szCs w:val="28"/>
        </w:rPr>
        <w:t xml:space="preserve"> источников для размещения официальных публикаций документов о проведении закупочных процедур для нужд ОАО «</w:t>
      </w:r>
      <w:proofErr w:type="spellStart"/>
      <w:r w:rsidR="003E6A60">
        <w:rPr>
          <w:sz w:val="28"/>
          <w:szCs w:val="28"/>
        </w:rPr>
        <w:t>Псковэнергоагент</w:t>
      </w:r>
      <w:proofErr w:type="spellEnd"/>
      <w:r w:rsidR="003E6A60">
        <w:rPr>
          <w:sz w:val="28"/>
          <w:szCs w:val="28"/>
        </w:rPr>
        <w:t>»</w:t>
      </w:r>
      <w:r w:rsidR="00A71EA4">
        <w:rPr>
          <w:sz w:val="28"/>
          <w:szCs w:val="28"/>
        </w:rPr>
        <w:t xml:space="preserve">. </w:t>
      </w:r>
      <w:r>
        <w:rPr>
          <w:sz w:val="28"/>
          <w:szCs w:val="28"/>
        </w:rPr>
        <w:t>Определены условия трудового договора с генеральным директором Общества. Предварительно утвержде</w:t>
      </w:r>
      <w:r w:rsidR="0095348C">
        <w:rPr>
          <w:sz w:val="28"/>
          <w:szCs w:val="28"/>
        </w:rPr>
        <w:t>н годовой отчет Общества за 2011</w:t>
      </w:r>
      <w:r>
        <w:rPr>
          <w:sz w:val="28"/>
          <w:szCs w:val="28"/>
        </w:rPr>
        <w:t xml:space="preserve"> год, предварительно </w:t>
      </w:r>
      <w:r w:rsidR="00A71EA4">
        <w:rPr>
          <w:sz w:val="28"/>
          <w:szCs w:val="28"/>
        </w:rPr>
        <w:t xml:space="preserve">одобрены изменения, вносимые в Коллективный </w:t>
      </w:r>
      <w:r w:rsidR="00A71EA4">
        <w:rPr>
          <w:sz w:val="28"/>
          <w:szCs w:val="28"/>
        </w:rPr>
        <w:lastRenderedPageBreak/>
        <w:t>договор ОАО «</w:t>
      </w:r>
      <w:proofErr w:type="spellStart"/>
      <w:r w:rsidR="00A71EA4">
        <w:rPr>
          <w:sz w:val="28"/>
          <w:szCs w:val="28"/>
        </w:rPr>
        <w:t>Псковэнергоагент</w:t>
      </w:r>
      <w:proofErr w:type="spellEnd"/>
      <w:r w:rsidR="00A71EA4">
        <w:rPr>
          <w:sz w:val="28"/>
          <w:szCs w:val="28"/>
        </w:rPr>
        <w:t xml:space="preserve">» на 2012 год, и </w:t>
      </w:r>
      <w:r>
        <w:rPr>
          <w:sz w:val="28"/>
          <w:szCs w:val="28"/>
        </w:rPr>
        <w:t>одобрен Коллективный догово</w:t>
      </w:r>
      <w:r w:rsidR="0095348C">
        <w:rPr>
          <w:sz w:val="28"/>
          <w:szCs w:val="28"/>
        </w:rPr>
        <w:t>р на 2013</w:t>
      </w:r>
      <w:r>
        <w:rPr>
          <w:sz w:val="28"/>
          <w:szCs w:val="28"/>
        </w:rPr>
        <w:t xml:space="preserve"> год.</w:t>
      </w:r>
      <w:r w:rsidR="00A71EA4">
        <w:rPr>
          <w:sz w:val="28"/>
          <w:szCs w:val="28"/>
        </w:rPr>
        <w:t xml:space="preserve"> Согласована выплата дополнительного вознаграждения секретарю Совета директоров.</w:t>
      </w:r>
    </w:p>
    <w:p w:rsidR="00D07A84" w:rsidRDefault="00D07A84">
      <w:pPr>
        <w:ind w:firstLine="540"/>
        <w:jc w:val="both"/>
        <w:rPr>
          <w:sz w:val="28"/>
          <w:szCs w:val="28"/>
        </w:rPr>
      </w:pPr>
      <w:r>
        <w:rPr>
          <w:sz w:val="28"/>
          <w:szCs w:val="28"/>
        </w:rPr>
        <w:t>На заседаниях Совета директоров были утверждены:</w:t>
      </w:r>
    </w:p>
    <w:p w:rsidR="00D07A84" w:rsidRDefault="00D07A84" w:rsidP="000668D3">
      <w:pPr>
        <w:pStyle w:val="aa"/>
        <w:numPr>
          <w:ilvl w:val="0"/>
          <w:numId w:val="25"/>
        </w:numPr>
        <w:rPr>
          <w:snapToGrid w:val="0"/>
          <w:sz w:val="28"/>
          <w:szCs w:val="28"/>
        </w:rPr>
      </w:pPr>
      <w:r>
        <w:rPr>
          <w:snapToGrid w:val="0"/>
          <w:sz w:val="28"/>
          <w:szCs w:val="28"/>
        </w:rPr>
        <w:t>Кандидатуры страховых организаций ОАО «</w:t>
      </w:r>
      <w:proofErr w:type="spellStart"/>
      <w:r>
        <w:rPr>
          <w:snapToGrid w:val="0"/>
          <w:sz w:val="28"/>
          <w:szCs w:val="28"/>
        </w:rPr>
        <w:t>Псковэнергоагент</w:t>
      </w:r>
      <w:proofErr w:type="spellEnd"/>
      <w:r>
        <w:rPr>
          <w:snapToGrid w:val="0"/>
          <w:sz w:val="28"/>
          <w:szCs w:val="28"/>
        </w:rPr>
        <w:t>» для заключения договоров страховани</w:t>
      </w:r>
      <w:r w:rsidR="0095348C">
        <w:rPr>
          <w:snapToGrid w:val="0"/>
          <w:sz w:val="28"/>
          <w:szCs w:val="28"/>
        </w:rPr>
        <w:t>я ОАО «</w:t>
      </w:r>
      <w:proofErr w:type="spellStart"/>
      <w:r w:rsidR="0095348C">
        <w:rPr>
          <w:snapToGrid w:val="0"/>
          <w:sz w:val="28"/>
          <w:szCs w:val="28"/>
        </w:rPr>
        <w:t>Псковэнергоагент</w:t>
      </w:r>
      <w:proofErr w:type="spellEnd"/>
      <w:r w:rsidR="0095348C">
        <w:rPr>
          <w:snapToGrid w:val="0"/>
          <w:sz w:val="28"/>
          <w:szCs w:val="28"/>
        </w:rPr>
        <w:t>» на 2012</w:t>
      </w:r>
      <w:r>
        <w:rPr>
          <w:snapToGrid w:val="0"/>
          <w:sz w:val="28"/>
          <w:szCs w:val="28"/>
        </w:rPr>
        <w:t xml:space="preserve"> год.</w:t>
      </w:r>
    </w:p>
    <w:p w:rsidR="00D07A84" w:rsidRDefault="00D07A84" w:rsidP="000668D3">
      <w:pPr>
        <w:pStyle w:val="aa"/>
        <w:numPr>
          <w:ilvl w:val="0"/>
          <w:numId w:val="25"/>
        </w:numPr>
        <w:rPr>
          <w:snapToGrid w:val="0"/>
          <w:sz w:val="28"/>
          <w:szCs w:val="28"/>
        </w:rPr>
      </w:pPr>
      <w:r>
        <w:rPr>
          <w:snapToGrid w:val="0"/>
          <w:sz w:val="28"/>
          <w:szCs w:val="28"/>
        </w:rPr>
        <w:t>Целевые значения ключевых показателе</w:t>
      </w:r>
      <w:r w:rsidR="0095348C">
        <w:rPr>
          <w:snapToGrid w:val="0"/>
          <w:sz w:val="28"/>
          <w:szCs w:val="28"/>
        </w:rPr>
        <w:t>й эффективности Общества на 2012 год</w:t>
      </w:r>
      <w:r>
        <w:rPr>
          <w:snapToGrid w:val="0"/>
          <w:sz w:val="28"/>
          <w:szCs w:val="28"/>
        </w:rPr>
        <w:t>.</w:t>
      </w:r>
    </w:p>
    <w:p w:rsidR="00D07A84" w:rsidRDefault="00D07A84" w:rsidP="000668D3">
      <w:pPr>
        <w:pStyle w:val="aa"/>
        <w:numPr>
          <w:ilvl w:val="0"/>
          <w:numId w:val="25"/>
        </w:numPr>
        <w:rPr>
          <w:snapToGrid w:val="0"/>
          <w:sz w:val="28"/>
          <w:szCs w:val="28"/>
        </w:rPr>
      </w:pPr>
      <w:r w:rsidRPr="00A71EA4">
        <w:rPr>
          <w:snapToGrid w:val="0"/>
          <w:sz w:val="28"/>
          <w:szCs w:val="28"/>
        </w:rPr>
        <w:t>Скорректированная Годовая компл</w:t>
      </w:r>
      <w:r w:rsidR="00A71EA4" w:rsidRPr="00A71EA4">
        <w:rPr>
          <w:snapToGrid w:val="0"/>
          <w:sz w:val="28"/>
          <w:szCs w:val="28"/>
        </w:rPr>
        <w:t>ексная программа закупок на 2012</w:t>
      </w:r>
      <w:r w:rsidRPr="00A71EA4">
        <w:rPr>
          <w:snapToGrid w:val="0"/>
          <w:sz w:val="28"/>
          <w:szCs w:val="28"/>
        </w:rPr>
        <w:t xml:space="preserve"> </w:t>
      </w:r>
      <w:r>
        <w:rPr>
          <w:snapToGrid w:val="0"/>
          <w:sz w:val="28"/>
          <w:szCs w:val="28"/>
        </w:rPr>
        <w:t>год.</w:t>
      </w:r>
    </w:p>
    <w:p w:rsidR="00D07A84" w:rsidRDefault="00D07A84" w:rsidP="000668D3">
      <w:pPr>
        <w:pStyle w:val="aa"/>
        <w:numPr>
          <w:ilvl w:val="0"/>
          <w:numId w:val="25"/>
        </w:numPr>
        <w:rPr>
          <w:snapToGrid w:val="0"/>
          <w:sz w:val="28"/>
          <w:szCs w:val="28"/>
        </w:rPr>
      </w:pPr>
      <w:r>
        <w:rPr>
          <w:snapToGrid w:val="0"/>
          <w:sz w:val="28"/>
          <w:szCs w:val="28"/>
        </w:rPr>
        <w:t>Программа обеспечения страховой защит</w:t>
      </w:r>
      <w:r w:rsidR="0095348C">
        <w:rPr>
          <w:snapToGrid w:val="0"/>
          <w:sz w:val="28"/>
          <w:szCs w:val="28"/>
        </w:rPr>
        <w:t>ы ОАО «</w:t>
      </w:r>
      <w:proofErr w:type="spellStart"/>
      <w:r w:rsidR="0095348C">
        <w:rPr>
          <w:snapToGrid w:val="0"/>
          <w:sz w:val="28"/>
          <w:szCs w:val="28"/>
        </w:rPr>
        <w:t>Псковэнергоагент</w:t>
      </w:r>
      <w:proofErr w:type="spellEnd"/>
      <w:r w:rsidR="0095348C">
        <w:rPr>
          <w:snapToGrid w:val="0"/>
          <w:sz w:val="28"/>
          <w:szCs w:val="28"/>
        </w:rPr>
        <w:t>» на 2012</w:t>
      </w:r>
      <w:r>
        <w:rPr>
          <w:snapToGrid w:val="0"/>
          <w:sz w:val="28"/>
          <w:szCs w:val="28"/>
        </w:rPr>
        <w:t xml:space="preserve"> год.</w:t>
      </w:r>
    </w:p>
    <w:p w:rsidR="00D07A84" w:rsidRDefault="00D07A84" w:rsidP="000668D3">
      <w:pPr>
        <w:pStyle w:val="aa"/>
        <w:numPr>
          <w:ilvl w:val="0"/>
          <w:numId w:val="25"/>
        </w:numPr>
        <w:rPr>
          <w:snapToGrid w:val="0"/>
          <w:sz w:val="28"/>
          <w:szCs w:val="28"/>
        </w:rPr>
      </w:pPr>
      <w:r>
        <w:rPr>
          <w:snapToGrid w:val="0"/>
          <w:sz w:val="28"/>
          <w:szCs w:val="28"/>
        </w:rPr>
        <w:t>Программа негосударственного пенсионного обеспечения работнико</w:t>
      </w:r>
      <w:r w:rsidR="00F278CF">
        <w:rPr>
          <w:snapToGrid w:val="0"/>
          <w:sz w:val="28"/>
          <w:szCs w:val="28"/>
        </w:rPr>
        <w:t>в ОАО «</w:t>
      </w:r>
      <w:proofErr w:type="spellStart"/>
      <w:r w:rsidR="00F278CF">
        <w:rPr>
          <w:snapToGrid w:val="0"/>
          <w:sz w:val="28"/>
          <w:szCs w:val="28"/>
        </w:rPr>
        <w:t>Псковэнергоагент</w:t>
      </w:r>
      <w:proofErr w:type="spellEnd"/>
      <w:r w:rsidR="00F278CF">
        <w:rPr>
          <w:snapToGrid w:val="0"/>
          <w:sz w:val="28"/>
          <w:szCs w:val="28"/>
        </w:rPr>
        <w:t>» на 2013</w:t>
      </w:r>
      <w:r>
        <w:rPr>
          <w:snapToGrid w:val="0"/>
          <w:sz w:val="28"/>
          <w:szCs w:val="28"/>
        </w:rPr>
        <w:t xml:space="preserve"> год.</w:t>
      </w:r>
    </w:p>
    <w:p w:rsidR="00D07A84" w:rsidRDefault="003E6A60" w:rsidP="000668D3">
      <w:pPr>
        <w:pStyle w:val="aa"/>
        <w:numPr>
          <w:ilvl w:val="0"/>
          <w:numId w:val="25"/>
        </w:numPr>
        <w:rPr>
          <w:snapToGrid w:val="0"/>
          <w:sz w:val="28"/>
          <w:szCs w:val="28"/>
        </w:rPr>
      </w:pPr>
      <w:r>
        <w:rPr>
          <w:snapToGrid w:val="0"/>
          <w:sz w:val="28"/>
          <w:szCs w:val="28"/>
        </w:rPr>
        <w:t>Бизнес-план Общества на 2012</w:t>
      </w:r>
      <w:r w:rsidR="00D07A84">
        <w:rPr>
          <w:snapToGrid w:val="0"/>
          <w:sz w:val="28"/>
          <w:szCs w:val="28"/>
        </w:rPr>
        <w:t xml:space="preserve"> год. </w:t>
      </w:r>
    </w:p>
    <w:p w:rsidR="00D07A84" w:rsidRDefault="00D07A84" w:rsidP="000668D3">
      <w:pPr>
        <w:pStyle w:val="aa"/>
        <w:numPr>
          <w:ilvl w:val="0"/>
          <w:numId w:val="25"/>
        </w:numPr>
        <w:rPr>
          <w:sz w:val="28"/>
          <w:szCs w:val="28"/>
        </w:rPr>
      </w:pPr>
      <w:r>
        <w:rPr>
          <w:snapToGrid w:val="0"/>
          <w:sz w:val="28"/>
          <w:szCs w:val="28"/>
        </w:rPr>
        <w:t xml:space="preserve">Определение </w:t>
      </w:r>
      <w:proofErr w:type="gramStart"/>
      <w:r>
        <w:rPr>
          <w:snapToGrid w:val="0"/>
          <w:sz w:val="28"/>
          <w:szCs w:val="28"/>
        </w:rPr>
        <w:t>размера оплаты услуг Аудитора Общества</w:t>
      </w:r>
      <w:proofErr w:type="gramEnd"/>
      <w:r>
        <w:rPr>
          <w:snapToGrid w:val="0"/>
          <w:sz w:val="28"/>
          <w:szCs w:val="28"/>
        </w:rPr>
        <w:t>.</w:t>
      </w:r>
    </w:p>
    <w:p w:rsidR="00D07A84" w:rsidRDefault="0095348C">
      <w:pPr>
        <w:pStyle w:val="20"/>
      </w:pPr>
      <w:proofErr w:type="gramStart"/>
      <w:r>
        <w:t>В течение 2012</w:t>
      </w:r>
      <w:r w:rsidR="00D07A84">
        <w:t xml:space="preserve"> года Совет директоров постоянно контролировал показатели деятельности Общества путем рассмотрения отчетов установленной формы о выполнении плановых значений квартальных и годовых ключевых показателей эффективности Общества, по выполнению бизнес-плана, бюджета, Годовой комплексной программы закупок, кредитной политики, о выполнении решений, принятых на заседаниях Совета директоров ОАО «</w:t>
      </w:r>
      <w:proofErr w:type="spellStart"/>
      <w:r w:rsidR="00D07A84">
        <w:t>Псковэнергоагент</w:t>
      </w:r>
      <w:proofErr w:type="spellEnd"/>
      <w:r w:rsidR="00D07A84">
        <w:t>».</w:t>
      </w:r>
      <w:proofErr w:type="gramEnd"/>
    </w:p>
    <w:p w:rsidR="00D07A84" w:rsidRDefault="00D07A84">
      <w:pPr>
        <w:pStyle w:val="30"/>
        <w:jc w:val="center"/>
        <w:rPr>
          <w:b/>
          <w:i/>
        </w:rPr>
      </w:pPr>
    </w:p>
    <w:p w:rsidR="00D07A84" w:rsidRDefault="00D07A84">
      <w:pPr>
        <w:pStyle w:val="30"/>
        <w:ind w:firstLine="0"/>
        <w:jc w:val="center"/>
        <w:rPr>
          <w:b/>
          <w:i/>
        </w:rPr>
      </w:pPr>
      <w:r>
        <w:rPr>
          <w:b/>
          <w:i/>
        </w:rPr>
        <w:t>6.4. Ревизионная комиссия.</w:t>
      </w:r>
    </w:p>
    <w:p w:rsidR="00D07A84" w:rsidRDefault="00D07A84">
      <w:pPr>
        <w:tabs>
          <w:tab w:val="left" w:pos="1276"/>
        </w:tabs>
        <w:jc w:val="both"/>
        <w:rPr>
          <w:sz w:val="28"/>
        </w:rPr>
      </w:pPr>
    </w:p>
    <w:p w:rsidR="00D07A84" w:rsidRDefault="00D07A84">
      <w:pPr>
        <w:widowControl w:val="0"/>
        <w:ind w:firstLine="720"/>
        <w:jc w:val="both"/>
        <w:rPr>
          <w:sz w:val="28"/>
        </w:rPr>
      </w:pPr>
      <w:r>
        <w:rPr>
          <w:sz w:val="28"/>
        </w:rPr>
        <w:t xml:space="preserve">Для осуществления </w:t>
      </w:r>
      <w:proofErr w:type="gramStart"/>
      <w:r>
        <w:rPr>
          <w:sz w:val="28"/>
        </w:rPr>
        <w:t>контроля за</w:t>
      </w:r>
      <w:proofErr w:type="gramEnd"/>
      <w:r>
        <w:rPr>
          <w:sz w:val="28"/>
        </w:rPr>
        <w:t xml:space="preserve"> финансово-хозяйственной деятельностью Общества общим собранием акционеров избирается Ревизионная комиссия, к компетенции которой относятся следующие вопросы:</w:t>
      </w:r>
    </w:p>
    <w:p w:rsidR="00D07A84" w:rsidRDefault="00D07A84" w:rsidP="000668D3">
      <w:pPr>
        <w:pStyle w:val="aa"/>
        <w:numPr>
          <w:ilvl w:val="0"/>
          <w:numId w:val="25"/>
        </w:numPr>
        <w:rPr>
          <w:snapToGrid w:val="0"/>
          <w:sz w:val="28"/>
          <w:szCs w:val="28"/>
        </w:rPr>
      </w:pPr>
      <w:r>
        <w:rPr>
          <w:snapToGrid w:val="0"/>
          <w:sz w:val="28"/>
          <w:szCs w:val="28"/>
        </w:rPr>
        <w:t>подтверждение достоверности данных, содержащихся в годовом отчете, бухгалтерском балансе, счете прибылей и убытков Общества;</w:t>
      </w:r>
    </w:p>
    <w:p w:rsidR="00D07A84" w:rsidRDefault="00D07A84" w:rsidP="000668D3">
      <w:pPr>
        <w:pStyle w:val="aa"/>
        <w:numPr>
          <w:ilvl w:val="0"/>
          <w:numId w:val="25"/>
        </w:numPr>
        <w:rPr>
          <w:snapToGrid w:val="0"/>
          <w:sz w:val="28"/>
          <w:szCs w:val="28"/>
        </w:rPr>
      </w:pPr>
      <w:r>
        <w:rPr>
          <w:snapToGrid w:val="0"/>
          <w:sz w:val="28"/>
          <w:szCs w:val="28"/>
        </w:rPr>
        <w:t>анализ финансового состояния Общества, выявление резервов улучшения финансового состояния Общества и выработка рекомендаций для органов управления Общества;</w:t>
      </w:r>
    </w:p>
    <w:p w:rsidR="00D07A84" w:rsidRDefault="00D07A84" w:rsidP="000668D3">
      <w:pPr>
        <w:pStyle w:val="aa"/>
        <w:numPr>
          <w:ilvl w:val="0"/>
          <w:numId w:val="25"/>
        </w:numPr>
        <w:rPr>
          <w:snapToGrid w:val="0"/>
          <w:sz w:val="28"/>
          <w:szCs w:val="28"/>
        </w:rPr>
      </w:pPr>
      <w:r>
        <w:rPr>
          <w:snapToGrid w:val="0"/>
          <w:sz w:val="28"/>
          <w:szCs w:val="28"/>
        </w:rPr>
        <w:t>организация и осуществление проверки (ревизии) финансово-хозяйственной деятельности Общества, в частности:</w:t>
      </w:r>
    </w:p>
    <w:p w:rsidR="00D07A84" w:rsidRDefault="00D07A84" w:rsidP="000668D3">
      <w:pPr>
        <w:pStyle w:val="aa"/>
        <w:numPr>
          <w:ilvl w:val="0"/>
          <w:numId w:val="25"/>
        </w:numPr>
        <w:rPr>
          <w:snapToGrid w:val="0"/>
          <w:sz w:val="28"/>
          <w:szCs w:val="28"/>
        </w:rPr>
      </w:pPr>
      <w:r>
        <w:rPr>
          <w:snapToGrid w:val="0"/>
          <w:sz w:val="28"/>
          <w:szCs w:val="28"/>
        </w:rPr>
        <w:lastRenderedPageBreak/>
        <w:t>проверка (ревизия) финансовой, бухгалтерской, платежно-расчетной и иной документации Общества, связанной с осуществлением Обществом финансово-хозяйственной деятельности, на предмет ее соответствия законодательству Российской Федерации, Уставу, внутренним и иным документам Общества;</w:t>
      </w:r>
    </w:p>
    <w:p w:rsidR="00D07A84" w:rsidRDefault="00D07A84" w:rsidP="000668D3">
      <w:pPr>
        <w:pStyle w:val="aa"/>
        <w:numPr>
          <w:ilvl w:val="0"/>
          <w:numId w:val="25"/>
        </w:numPr>
        <w:rPr>
          <w:snapToGrid w:val="0"/>
          <w:sz w:val="28"/>
          <w:szCs w:val="28"/>
        </w:rPr>
      </w:pPr>
      <w:proofErr w:type="gramStart"/>
      <w:r>
        <w:rPr>
          <w:snapToGrid w:val="0"/>
          <w:sz w:val="28"/>
          <w:szCs w:val="28"/>
        </w:rPr>
        <w:t>контроль  за</w:t>
      </w:r>
      <w:proofErr w:type="gramEnd"/>
      <w:r>
        <w:rPr>
          <w:snapToGrid w:val="0"/>
          <w:sz w:val="28"/>
          <w:szCs w:val="28"/>
        </w:rPr>
        <w:t xml:space="preserve"> сохранностью и использованием основных средств;</w:t>
      </w:r>
    </w:p>
    <w:p w:rsidR="00D07A84" w:rsidRDefault="00D07A84" w:rsidP="000668D3">
      <w:pPr>
        <w:pStyle w:val="aa"/>
        <w:numPr>
          <w:ilvl w:val="0"/>
          <w:numId w:val="25"/>
        </w:numPr>
        <w:rPr>
          <w:snapToGrid w:val="0"/>
          <w:sz w:val="28"/>
          <w:szCs w:val="28"/>
        </w:rPr>
      </w:pPr>
      <w:proofErr w:type="gramStart"/>
      <w:r>
        <w:rPr>
          <w:snapToGrid w:val="0"/>
          <w:sz w:val="28"/>
          <w:szCs w:val="28"/>
        </w:rPr>
        <w:t>контроль за</w:t>
      </w:r>
      <w:proofErr w:type="gramEnd"/>
      <w:r>
        <w:rPr>
          <w:snapToGrid w:val="0"/>
          <w:sz w:val="28"/>
          <w:szCs w:val="28"/>
        </w:rPr>
        <w:t xml:space="preserve"> соблюдением установленного порядка списания на убытки Общества задолженности неплатежеспособных дебиторов;</w:t>
      </w:r>
    </w:p>
    <w:p w:rsidR="00D07A84" w:rsidRDefault="00D07A84" w:rsidP="000668D3">
      <w:pPr>
        <w:pStyle w:val="aa"/>
        <w:numPr>
          <w:ilvl w:val="0"/>
          <w:numId w:val="25"/>
        </w:numPr>
        <w:rPr>
          <w:snapToGrid w:val="0"/>
          <w:sz w:val="28"/>
          <w:szCs w:val="28"/>
        </w:rPr>
      </w:pPr>
      <w:r>
        <w:rPr>
          <w:snapToGrid w:val="0"/>
          <w:sz w:val="28"/>
          <w:szCs w:val="28"/>
        </w:rPr>
        <w:t xml:space="preserve">контроль за расходованием денежных средств Общества в соответствии с </w:t>
      </w:r>
      <w:proofErr w:type="gramStart"/>
      <w:r>
        <w:rPr>
          <w:snapToGrid w:val="0"/>
          <w:sz w:val="28"/>
          <w:szCs w:val="28"/>
        </w:rPr>
        <w:t>утвержденными</w:t>
      </w:r>
      <w:proofErr w:type="gramEnd"/>
      <w:r>
        <w:rPr>
          <w:snapToGrid w:val="0"/>
          <w:sz w:val="28"/>
          <w:szCs w:val="28"/>
        </w:rPr>
        <w:t xml:space="preserve"> бизнес-планом и бюджетом Общества;</w:t>
      </w:r>
    </w:p>
    <w:p w:rsidR="00D07A84" w:rsidRDefault="00D07A84" w:rsidP="000668D3">
      <w:pPr>
        <w:pStyle w:val="aa"/>
        <w:numPr>
          <w:ilvl w:val="0"/>
          <w:numId w:val="25"/>
        </w:numPr>
        <w:rPr>
          <w:snapToGrid w:val="0"/>
          <w:sz w:val="28"/>
          <w:szCs w:val="28"/>
        </w:rPr>
      </w:pPr>
      <w:proofErr w:type="gramStart"/>
      <w:r>
        <w:rPr>
          <w:snapToGrid w:val="0"/>
          <w:sz w:val="28"/>
          <w:szCs w:val="28"/>
        </w:rPr>
        <w:t>контроль за</w:t>
      </w:r>
      <w:proofErr w:type="gramEnd"/>
      <w:r>
        <w:rPr>
          <w:snapToGrid w:val="0"/>
          <w:sz w:val="28"/>
          <w:szCs w:val="28"/>
        </w:rPr>
        <w:t xml:space="preserve"> формированием и использованием резервного и иных специальных фондов Общества;</w:t>
      </w:r>
    </w:p>
    <w:p w:rsidR="00D07A84" w:rsidRDefault="00D07A84" w:rsidP="000668D3">
      <w:pPr>
        <w:pStyle w:val="aa"/>
        <w:numPr>
          <w:ilvl w:val="0"/>
          <w:numId w:val="25"/>
        </w:numPr>
        <w:rPr>
          <w:snapToGrid w:val="0"/>
          <w:sz w:val="28"/>
          <w:szCs w:val="28"/>
        </w:rPr>
      </w:pPr>
      <w:r>
        <w:rPr>
          <w:snapToGrid w:val="0"/>
          <w:sz w:val="28"/>
          <w:szCs w:val="28"/>
        </w:rPr>
        <w:t>проверка правильности и своевременности начисления и выплаты дивидендов по акциям Общества, процентов по облигациям, доходов по иным ценным бумагам;</w:t>
      </w:r>
    </w:p>
    <w:p w:rsidR="00D07A84" w:rsidRDefault="00D07A84" w:rsidP="000668D3">
      <w:pPr>
        <w:pStyle w:val="aa"/>
        <w:numPr>
          <w:ilvl w:val="0"/>
          <w:numId w:val="25"/>
        </w:numPr>
        <w:rPr>
          <w:snapToGrid w:val="0"/>
          <w:sz w:val="28"/>
          <w:szCs w:val="28"/>
        </w:rPr>
      </w:pPr>
      <w:r>
        <w:rPr>
          <w:snapToGrid w:val="0"/>
          <w:sz w:val="28"/>
          <w:szCs w:val="28"/>
        </w:rPr>
        <w:t>проверка выполнения ранее выданных предписаний по устранению нарушений и недостатков, выявленных предыдущими проверками (ревизиями);</w:t>
      </w:r>
    </w:p>
    <w:p w:rsidR="00D07A84" w:rsidRDefault="00D07A84" w:rsidP="000668D3">
      <w:pPr>
        <w:pStyle w:val="aa"/>
        <w:numPr>
          <w:ilvl w:val="0"/>
          <w:numId w:val="25"/>
        </w:numPr>
        <w:rPr>
          <w:snapToGrid w:val="0"/>
          <w:sz w:val="28"/>
          <w:szCs w:val="28"/>
        </w:rPr>
      </w:pPr>
      <w:r>
        <w:rPr>
          <w:snapToGrid w:val="0"/>
          <w:sz w:val="28"/>
          <w:szCs w:val="28"/>
        </w:rPr>
        <w:t>осуществление иных действий (мероприятий), связанных с проверкой финансово-хозяйственной деятельности Общества.</w:t>
      </w:r>
    </w:p>
    <w:p w:rsidR="00D07A84" w:rsidRDefault="008102E8">
      <w:pPr>
        <w:pStyle w:val="14"/>
        <w:widowControl w:val="0"/>
        <w:spacing w:line="240" w:lineRule="auto"/>
      </w:pPr>
      <w:r w:rsidRPr="00C43A52">
        <w:t>До</w:t>
      </w:r>
      <w:r>
        <w:t xml:space="preserve"> 30</w:t>
      </w:r>
      <w:r w:rsidR="00D07A84">
        <w:t>.06.</w:t>
      </w:r>
      <w:r w:rsidR="00EB68D7">
        <w:t>20</w:t>
      </w:r>
      <w:r>
        <w:t>12</w:t>
      </w:r>
      <w:r w:rsidR="00D07A84">
        <w:t xml:space="preserve"> г. Ревизионная комиссия (Протокол заседания Правления ОАО «Псковэнерго» - Общего собрания акционе</w:t>
      </w:r>
      <w:r>
        <w:t xml:space="preserve">ров </w:t>
      </w:r>
      <w:r>
        <w:br/>
        <w:t>ОАО «</w:t>
      </w:r>
      <w:proofErr w:type="spellStart"/>
      <w:r>
        <w:t>Псковэнергоагент</w:t>
      </w:r>
      <w:proofErr w:type="spellEnd"/>
      <w:r>
        <w:t>» № 98 от 29.06</w:t>
      </w:r>
      <w:r w:rsidR="00D07A84">
        <w:t>.</w:t>
      </w:r>
      <w:r w:rsidR="00EB68D7">
        <w:t>20</w:t>
      </w:r>
      <w:r>
        <w:t>11</w:t>
      </w:r>
      <w:r w:rsidR="00D07A84">
        <w:t xml:space="preserve"> г.)  работала в следующем составе:</w:t>
      </w:r>
    </w:p>
    <w:p w:rsidR="008102E8" w:rsidRDefault="008102E8" w:rsidP="000668D3">
      <w:pPr>
        <w:pStyle w:val="14"/>
        <w:numPr>
          <w:ilvl w:val="0"/>
          <w:numId w:val="31"/>
        </w:numPr>
        <w:spacing w:line="240" w:lineRule="auto"/>
      </w:pPr>
      <w:r>
        <w:t>Синицына Ольга Сергеевна – главный эксперт  отдела внутреннего аудита, ревизионных проверок и экспертиз Департамента внутреннего аудита и управления рисками ОАО «Холдинг МРСК» (Председатель Ревизионной комиссии).</w:t>
      </w:r>
    </w:p>
    <w:p w:rsidR="00D07A84" w:rsidRDefault="00D07A84" w:rsidP="000668D3">
      <w:pPr>
        <w:numPr>
          <w:ilvl w:val="0"/>
          <w:numId w:val="31"/>
        </w:numPr>
        <w:jc w:val="both"/>
        <w:rPr>
          <w:sz w:val="28"/>
        </w:rPr>
      </w:pPr>
      <w:proofErr w:type="spellStart"/>
      <w:r>
        <w:rPr>
          <w:sz w:val="28"/>
        </w:rPr>
        <w:t>Глодя</w:t>
      </w:r>
      <w:proofErr w:type="spellEnd"/>
      <w:r>
        <w:rPr>
          <w:sz w:val="28"/>
        </w:rPr>
        <w:t xml:space="preserve"> Елена Аркадьевна – Главный специалист Управления внутреннего аудита</w:t>
      </w:r>
      <w:r>
        <w:rPr>
          <w:color w:val="FF0000"/>
          <w:sz w:val="28"/>
        </w:rPr>
        <w:t xml:space="preserve"> </w:t>
      </w:r>
      <w:r>
        <w:rPr>
          <w:sz w:val="28"/>
        </w:rPr>
        <w:t>ОАО «МРСК Северо-Запада» (член Ревизионной комиссии).</w:t>
      </w:r>
    </w:p>
    <w:p w:rsidR="00D07A84" w:rsidRDefault="00D07A84" w:rsidP="000668D3">
      <w:pPr>
        <w:numPr>
          <w:ilvl w:val="0"/>
          <w:numId w:val="31"/>
        </w:numPr>
        <w:jc w:val="both"/>
        <w:rPr>
          <w:sz w:val="28"/>
        </w:rPr>
      </w:pPr>
      <w:r>
        <w:rPr>
          <w:sz w:val="28"/>
        </w:rPr>
        <w:t xml:space="preserve">Хан Лариса Владимировна </w:t>
      </w:r>
      <w:r>
        <w:t>–</w:t>
      </w:r>
      <w:r>
        <w:rPr>
          <w:sz w:val="28"/>
        </w:rPr>
        <w:t xml:space="preserve">  Главный специалист ОАО «МРСК Северо-Запада» (член Ревизионной комиссии).</w:t>
      </w:r>
    </w:p>
    <w:p w:rsidR="00D07A84" w:rsidRDefault="00D07A84">
      <w:pPr>
        <w:pStyle w:val="14"/>
        <w:widowControl w:val="0"/>
        <w:spacing w:line="240" w:lineRule="auto"/>
      </w:pPr>
      <w:r>
        <w:t xml:space="preserve">Решением годового Общего собрания акционеров ОАО </w:t>
      </w:r>
      <w:r w:rsidR="008102E8">
        <w:t>«</w:t>
      </w:r>
      <w:proofErr w:type="spellStart"/>
      <w:r w:rsidR="008102E8">
        <w:t>Псковэнергоагент</w:t>
      </w:r>
      <w:proofErr w:type="spellEnd"/>
      <w:r w:rsidR="008102E8">
        <w:t>» 30.06.2012</w:t>
      </w:r>
      <w:r>
        <w:t xml:space="preserve"> г. (функции годового Общего собрания акционеров выполняло Правление ОАО «МРС</w:t>
      </w:r>
      <w:r w:rsidR="008102E8">
        <w:t xml:space="preserve">К Северо-Запада», </w:t>
      </w:r>
      <w:r w:rsidR="008102E8">
        <w:lastRenderedPageBreak/>
        <w:t>протокол от 30.06.2012 г. №14</w:t>
      </w:r>
      <w:r>
        <w:t>8) избрана Ревизионная комиссия ОАО «</w:t>
      </w:r>
      <w:proofErr w:type="spellStart"/>
      <w:r>
        <w:t>Псковэнергоагент</w:t>
      </w:r>
      <w:proofErr w:type="spellEnd"/>
      <w:r>
        <w:t>» в следующем составе:</w:t>
      </w:r>
    </w:p>
    <w:p w:rsidR="00D07A84" w:rsidRDefault="008102E8" w:rsidP="000668D3">
      <w:pPr>
        <w:pStyle w:val="14"/>
        <w:numPr>
          <w:ilvl w:val="0"/>
          <w:numId w:val="30"/>
        </w:numPr>
        <w:spacing w:line="240" w:lineRule="auto"/>
      </w:pPr>
      <w:r>
        <w:t>Богачев Игорь Юрьевич</w:t>
      </w:r>
      <w:r w:rsidR="00D07A84">
        <w:t xml:space="preserve"> – </w:t>
      </w:r>
      <w:r>
        <w:t>Ведущий</w:t>
      </w:r>
      <w:r w:rsidR="00D07A84">
        <w:t xml:space="preserve"> эксперт  Департамента внутреннего аудита и управления рисками ОАО «Холдинг МРСК» (Председатель Ревизионной комиссии).</w:t>
      </w:r>
    </w:p>
    <w:p w:rsidR="00D07A84" w:rsidRDefault="00D07A84" w:rsidP="006275C3">
      <w:pPr>
        <w:numPr>
          <w:ilvl w:val="0"/>
          <w:numId w:val="30"/>
        </w:numPr>
        <w:jc w:val="both"/>
        <w:rPr>
          <w:sz w:val="28"/>
        </w:rPr>
      </w:pPr>
      <w:proofErr w:type="spellStart"/>
      <w:r>
        <w:rPr>
          <w:sz w:val="28"/>
        </w:rPr>
        <w:t>Глодя</w:t>
      </w:r>
      <w:proofErr w:type="spellEnd"/>
      <w:r>
        <w:rPr>
          <w:sz w:val="28"/>
        </w:rPr>
        <w:t xml:space="preserve"> Елена Аркадьевна – </w:t>
      </w:r>
      <w:r w:rsidR="00F95029">
        <w:rPr>
          <w:sz w:val="28"/>
        </w:rPr>
        <w:t>г</w:t>
      </w:r>
      <w:r>
        <w:rPr>
          <w:sz w:val="28"/>
        </w:rPr>
        <w:t xml:space="preserve">лавный специалист </w:t>
      </w:r>
      <w:r w:rsidR="006275C3" w:rsidRPr="006275C3">
        <w:rPr>
          <w:sz w:val="28"/>
        </w:rPr>
        <w:t xml:space="preserve">отдела внутреннего аудита Управления внутреннего аудита и управления рисками </w:t>
      </w:r>
      <w:r>
        <w:rPr>
          <w:sz w:val="28"/>
        </w:rPr>
        <w:t>ОАО «МРСК Северо-Запада» (член Ревизионной комиссии).</w:t>
      </w:r>
    </w:p>
    <w:p w:rsidR="00D07A84" w:rsidRDefault="00D07A84" w:rsidP="006275C3">
      <w:pPr>
        <w:numPr>
          <w:ilvl w:val="0"/>
          <w:numId w:val="30"/>
        </w:numPr>
        <w:jc w:val="both"/>
        <w:rPr>
          <w:sz w:val="28"/>
        </w:rPr>
      </w:pPr>
      <w:r>
        <w:rPr>
          <w:sz w:val="28"/>
        </w:rPr>
        <w:t>Хан Лариса Владимировна –</w:t>
      </w:r>
      <w:r>
        <w:t xml:space="preserve"> </w:t>
      </w:r>
      <w:r w:rsidR="00F95029">
        <w:rPr>
          <w:sz w:val="28"/>
        </w:rPr>
        <w:t>г</w:t>
      </w:r>
      <w:r>
        <w:rPr>
          <w:sz w:val="28"/>
        </w:rPr>
        <w:t>лавный специалист</w:t>
      </w:r>
      <w:r w:rsidR="006275C3">
        <w:rPr>
          <w:sz w:val="28"/>
        </w:rPr>
        <w:t xml:space="preserve"> отдела внутреннего аудита Управления </w:t>
      </w:r>
      <w:r w:rsidR="006275C3" w:rsidRPr="006275C3">
        <w:rPr>
          <w:sz w:val="28"/>
        </w:rPr>
        <w:t>внутреннего аудита</w:t>
      </w:r>
      <w:r w:rsidR="006275C3">
        <w:rPr>
          <w:sz w:val="28"/>
        </w:rPr>
        <w:t xml:space="preserve"> и управления рисками</w:t>
      </w:r>
      <w:r>
        <w:rPr>
          <w:sz w:val="28"/>
        </w:rPr>
        <w:t xml:space="preserve"> ОАО «МРСК Северо-Запада» (член Ревизионной комиссии).</w:t>
      </w:r>
    </w:p>
    <w:p w:rsidR="00D07A84" w:rsidRDefault="00D07A84">
      <w:pPr>
        <w:ind w:left="720"/>
        <w:jc w:val="both"/>
        <w:rPr>
          <w:sz w:val="28"/>
        </w:rPr>
      </w:pPr>
    </w:p>
    <w:p w:rsidR="00D07A84" w:rsidRDefault="00D07A84">
      <w:pPr>
        <w:pStyle w:val="30"/>
      </w:pPr>
      <w:proofErr w:type="gramStart"/>
      <w:r>
        <w:t>В соответствии с «Положением о выплате членам Ревизионной комиссии ОАО «</w:t>
      </w:r>
      <w:proofErr w:type="spellStart"/>
      <w:r>
        <w:t>Псковэнергоагент</w:t>
      </w:r>
      <w:proofErr w:type="spellEnd"/>
      <w:r>
        <w:t>» вознаграждений и компенсаций», утвержденным внеочередным Общим собранием акционеров (протокол № 23 от 24.12.2004 г.), 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одной  минимальной месячной тарифной ставке рабочего первого разряда, установленной отраслевым тарифным соглашением в электроэнергетическом комплексе РФ на период</w:t>
      </w:r>
      <w:proofErr w:type="gramEnd"/>
      <w:r>
        <w:t xml:space="preserve"> проведения проверки (ревизии), с учетом индексации, установленной отраслевым тарифным соглашением. Выплата вознаграждения производится в недельный срок после составления заключения по результатам проведенной проверки (ревизии).</w:t>
      </w:r>
    </w:p>
    <w:p w:rsidR="00D07A84" w:rsidRDefault="00D07A84">
      <w:pPr>
        <w:ind w:firstLine="851"/>
        <w:jc w:val="both"/>
        <w:rPr>
          <w:sz w:val="28"/>
        </w:rPr>
      </w:pPr>
      <w:r>
        <w:rPr>
          <w:sz w:val="28"/>
        </w:rPr>
        <w:t>За каждую проведенную проверку (ревизию) финансово-хозяйственной деятельности Общества членам Ревизионной комиссии может выплачиваться дополнительное вознаграждение в размере до пятикратной суммы минимальной месячной тарифной ставки рабочего первого разряда, установленной тарифным соглашением, с учетом индексации, установленной отраслевым тарифным соглашением. Порядок и сроки выплаты дополнительного вознаграждения определяются Советом директоров Общества.</w:t>
      </w:r>
    </w:p>
    <w:p w:rsidR="00D07A84" w:rsidRDefault="00D07A84">
      <w:pPr>
        <w:ind w:firstLine="851"/>
        <w:jc w:val="both"/>
        <w:rPr>
          <w:sz w:val="28"/>
        </w:rPr>
      </w:pPr>
      <w:r>
        <w:rPr>
          <w:sz w:val="28"/>
        </w:rPr>
        <w:t>Размер вознаграждений, выплачиваемых Председателю Ревизионной комиссии Общества,  увеличивается на 50 %.</w:t>
      </w:r>
    </w:p>
    <w:p w:rsidR="00D07A84" w:rsidRDefault="00D07A84">
      <w:pPr>
        <w:ind w:firstLine="851"/>
        <w:jc w:val="both"/>
        <w:rPr>
          <w:sz w:val="28"/>
        </w:rPr>
      </w:pPr>
      <w:r>
        <w:rPr>
          <w:sz w:val="28"/>
        </w:rPr>
        <w:t xml:space="preserve">Членам Ревизионной комиссии компенсируются фактические расходы, понесенные ими в связи  с участием в заседании Ревизионной комиссии и проведении проверки (проезд, проживание, питание и т.д.). Выплата компенсаций производится Обществом в двухнедельный срок </w:t>
      </w:r>
      <w:r>
        <w:rPr>
          <w:sz w:val="28"/>
        </w:rPr>
        <w:lastRenderedPageBreak/>
        <w:t xml:space="preserve">после предоставления документов, подтверждающих произведенные расходы. </w:t>
      </w:r>
    </w:p>
    <w:p w:rsidR="00D07A84" w:rsidRDefault="00D07A84">
      <w:pPr>
        <w:pStyle w:val="22"/>
        <w:widowControl w:val="0"/>
        <w:spacing w:before="0"/>
        <w:ind w:firstLine="720"/>
        <w:rPr>
          <w:snapToGrid w:val="0"/>
        </w:rPr>
      </w:pPr>
      <w:r>
        <w:rPr>
          <w:snapToGrid w:val="0"/>
        </w:rPr>
        <w:t>По итогам провер</w:t>
      </w:r>
      <w:r w:rsidR="00924D1E">
        <w:rPr>
          <w:snapToGrid w:val="0"/>
        </w:rPr>
        <w:t>ки финансовой отчетности за 2011</w:t>
      </w:r>
      <w:r>
        <w:rPr>
          <w:snapToGrid w:val="0"/>
        </w:rPr>
        <w:t xml:space="preserve"> год  членам Ревизионной комиссии в 20</w:t>
      </w:r>
      <w:r w:rsidR="00924D1E">
        <w:rPr>
          <w:snapToGrid w:val="0"/>
        </w:rPr>
        <w:t>12</w:t>
      </w:r>
      <w:r>
        <w:rPr>
          <w:snapToGrid w:val="0"/>
        </w:rPr>
        <w:t xml:space="preserve"> году начисле</w:t>
      </w:r>
      <w:r w:rsidR="00924D1E">
        <w:rPr>
          <w:snapToGrid w:val="0"/>
        </w:rPr>
        <w:t xml:space="preserve">но вознаграждение в размере </w:t>
      </w:r>
      <w:r w:rsidR="004B6E44">
        <w:rPr>
          <w:snapToGrid w:val="0"/>
        </w:rPr>
        <w:t>15624</w:t>
      </w:r>
      <w:r w:rsidR="00924D1E">
        <w:rPr>
          <w:snapToGrid w:val="0"/>
        </w:rPr>
        <w:t xml:space="preserve"> рубля</w:t>
      </w:r>
      <w:r>
        <w:rPr>
          <w:snapToGrid w:val="0"/>
        </w:rPr>
        <w:t xml:space="preserve">. </w:t>
      </w:r>
    </w:p>
    <w:p w:rsidR="00173B45" w:rsidRDefault="00173B45">
      <w:pPr>
        <w:jc w:val="center"/>
        <w:rPr>
          <w:b/>
          <w:i/>
          <w:sz w:val="28"/>
          <w:u w:val="single"/>
        </w:rPr>
      </w:pPr>
    </w:p>
    <w:p w:rsidR="00D07A84" w:rsidRDefault="00D07A84">
      <w:pPr>
        <w:jc w:val="center"/>
        <w:rPr>
          <w:b/>
          <w:i/>
          <w:sz w:val="28"/>
          <w:u w:val="single"/>
        </w:rPr>
      </w:pPr>
      <w:r>
        <w:rPr>
          <w:b/>
          <w:i/>
          <w:sz w:val="28"/>
          <w:u w:val="single"/>
        </w:rPr>
        <w:t>6.5. Информация о членах органов управления и контроля Общества.</w:t>
      </w:r>
    </w:p>
    <w:p w:rsidR="00D07A84" w:rsidRDefault="00D07A84">
      <w:pPr>
        <w:pStyle w:val="22"/>
        <w:widowControl w:val="0"/>
        <w:spacing w:before="0"/>
        <w:ind w:firstLine="720"/>
        <w:jc w:val="center"/>
        <w:rPr>
          <w:b/>
          <w:i/>
          <w:snapToGrid w:val="0"/>
        </w:rPr>
      </w:pPr>
    </w:p>
    <w:p w:rsidR="00D07A84" w:rsidRDefault="00D07A84">
      <w:pPr>
        <w:pStyle w:val="22"/>
        <w:widowControl w:val="0"/>
        <w:spacing w:before="0"/>
        <w:ind w:firstLine="720"/>
        <w:jc w:val="center"/>
        <w:rPr>
          <w:b/>
          <w:i/>
          <w:snapToGrid w:val="0"/>
        </w:rPr>
      </w:pPr>
      <w:r>
        <w:rPr>
          <w:b/>
          <w:i/>
          <w:snapToGrid w:val="0"/>
        </w:rPr>
        <w:t>6.5.1. Информация о членах Совета директоров.</w:t>
      </w:r>
    </w:p>
    <w:p w:rsidR="00D07A84" w:rsidRDefault="00D07A84">
      <w:pPr>
        <w:pStyle w:val="22"/>
        <w:widowControl w:val="0"/>
        <w:spacing w:before="0"/>
        <w:ind w:firstLine="720"/>
        <w:rPr>
          <w:snapToGrid w:val="0"/>
        </w:rPr>
      </w:pPr>
    </w:p>
    <w:p w:rsidR="00D07A84" w:rsidRDefault="00D07A84">
      <w:pPr>
        <w:pStyle w:val="22"/>
        <w:widowControl w:val="0"/>
        <w:spacing w:before="0"/>
        <w:ind w:firstLine="720"/>
        <w:rPr>
          <w:snapToGrid w:val="0"/>
        </w:rPr>
      </w:pPr>
      <w:r>
        <w:rPr>
          <w:snapToGrid w:val="0"/>
        </w:rPr>
        <w:t>Информация о членах Совета директоров Общества  представлена ниже</w:t>
      </w:r>
      <w:r w:rsidR="000013B3">
        <w:rPr>
          <w:snapToGrid w:val="0"/>
        </w:rPr>
        <w:t xml:space="preserve"> (согласие</w:t>
      </w:r>
      <w:r w:rsidR="000013B3" w:rsidRPr="000013B3">
        <w:rPr>
          <w:snapToGrid w:val="0"/>
        </w:rPr>
        <w:t xml:space="preserve"> на обработку персональных данных в соответствии с Федеральным законом «О персональных данных» от 27.07.2006 №152-ФЗ</w:t>
      </w:r>
      <w:r w:rsidR="000013B3">
        <w:rPr>
          <w:snapToGrid w:val="0"/>
        </w:rPr>
        <w:t xml:space="preserve"> от всех членов Совета директоров и Ревизионной комиссии получено</w:t>
      </w:r>
      <w:r w:rsidR="000013B3" w:rsidRPr="000013B3">
        <w:rPr>
          <w:snapToGrid w:val="0"/>
        </w:rPr>
        <w:t>)</w:t>
      </w:r>
      <w:r>
        <w:rPr>
          <w:snapToGrid w:val="0"/>
        </w:rPr>
        <w:t>:</w:t>
      </w:r>
    </w:p>
    <w:p w:rsidR="00D07A84" w:rsidRDefault="00D07A84"/>
    <w:tbl>
      <w:tblPr>
        <w:tblW w:w="0" w:type="auto"/>
        <w:tblLook w:val="0000" w:firstRow="0" w:lastRow="0" w:firstColumn="0" w:lastColumn="0" w:noHBand="0" w:noVBand="0"/>
      </w:tblPr>
      <w:tblGrid>
        <w:gridCol w:w="2660"/>
        <w:gridCol w:w="102"/>
        <w:gridCol w:w="174"/>
        <w:gridCol w:w="95"/>
        <w:gridCol w:w="5825"/>
      </w:tblGrid>
      <w:tr w:rsidR="00D07A84">
        <w:trPr>
          <w:trHeight w:val="2916"/>
        </w:trPr>
        <w:tc>
          <w:tcPr>
            <w:tcW w:w="2762" w:type="dxa"/>
            <w:gridSpan w:val="2"/>
          </w:tcPr>
          <w:p w:rsidR="00D07A84" w:rsidRDefault="00073802">
            <w:pPr>
              <w:pStyle w:val="22"/>
              <w:widowControl w:val="0"/>
              <w:spacing w:before="0"/>
              <w:rPr>
                <w:snapToGrid w:val="0"/>
              </w:rPr>
            </w:pPr>
            <w:r>
              <w:rPr>
                <w:noProof/>
              </w:rPr>
              <w:drawing>
                <wp:inline distT="0" distB="0" distL="0" distR="0">
                  <wp:extent cx="160782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7820" cy="2095500"/>
                          </a:xfrm>
                          <a:prstGeom prst="rect">
                            <a:avLst/>
                          </a:prstGeom>
                          <a:noFill/>
                          <a:ln>
                            <a:noFill/>
                          </a:ln>
                        </pic:spPr>
                      </pic:pic>
                    </a:graphicData>
                  </a:graphic>
                </wp:inline>
              </w:drawing>
            </w:r>
          </w:p>
        </w:tc>
        <w:tc>
          <w:tcPr>
            <w:tcW w:w="6094" w:type="dxa"/>
            <w:gridSpan w:val="3"/>
          </w:tcPr>
          <w:p w:rsidR="00D07A84" w:rsidRDefault="00D07A84">
            <w:pPr>
              <w:pStyle w:val="6"/>
              <w:rPr>
                <w:sz w:val="24"/>
              </w:rPr>
            </w:pPr>
            <w:proofErr w:type="spellStart"/>
            <w:r>
              <w:rPr>
                <w:sz w:val="24"/>
              </w:rPr>
              <w:t>Горкавенко</w:t>
            </w:r>
            <w:proofErr w:type="spellEnd"/>
            <w:r>
              <w:rPr>
                <w:sz w:val="24"/>
              </w:rPr>
              <w:t xml:space="preserve"> Людмила </w:t>
            </w:r>
            <w:proofErr w:type="spellStart"/>
            <w:r>
              <w:rPr>
                <w:sz w:val="24"/>
              </w:rPr>
              <w:t>Игор</w:t>
            </w:r>
            <w:r w:rsidR="00EB50EF">
              <w:rPr>
                <w:sz w:val="24"/>
              </w:rPr>
              <w:t>ь</w:t>
            </w:r>
            <w:r>
              <w:rPr>
                <w:sz w:val="24"/>
              </w:rPr>
              <w:t>евна</w:t>
            </w:r>
            <w:proofErr w:type="spellEnd"/>
            <w:r>
              <w:rPr>
                <w:sz w:val="24"/>
              </w:rPr>
              <w:t xml:space="preserve"> - Председатель Совета директоров.</w:t>
            </w:r>
          </w:p>
          <w:p w:rsidR="00D07A84" w:rsidRDefault="00D07A84">
            <w:pPr>
              <w:jc w:val="both"/>
              <w:rPr>
                <w:sz w:val="24"/>
              </w:rPr>
            </w:pPr>
            <w:r>
              <w:rPr>
                <w:b/>
                <w:sz w:val="24"/>
              </w:rPr>
              <w:t>Дата рождения:</w:t>
            </w:r>
            <w:r>
              <w:rPr>
                <w:sz w:val="24"/>
              </w:rPr>
              <w:t xml:space="preserve"> 07 февраля 1952 года.</w:t>
            </w:r>
          </w:p>
          <w:p w:rsidR="00D07A84" w:rsidRDefault="00D07A84">
            <w:pPr>
              <w:ind w:right="-99"/>
              <w:jc w:val="both"/>
              <w:rPr>
                <w:sz w:val="24"/>
              </w:rPr>
            </w:pPr>
            <w:r>
              <w:rPr>
                <w:b/>
                <w:sz w:val="24"/>
              </w:rPr>
              <w:t>Текущее место работы, должность:</w:t>
            </w:r>
            <w:r>
              <w:rPr>
                <w:sz w:val="24"/>
              </w:rPr>
              <w:t xml:space="preserve"> ОАО «МРСК Северо-Запада», начальник Департамента экономики.</w:t>
            </w:r>
          </w:p>
          <w:p w:rsidR="00D07A84" w:rsidRDefault="00D07A84">
            <w:pPr>
              <w:ind w:right="-99"/>
              <w:jc w:val="both"/>
              <w:rPr>
                <w:sz w:val="24"/>
              </w:rPr>
            </w:pPr>
            <w:proofErr w:type="gramStart"/>
            <w:r>
              <w:rPr>
                <w:b/>
                <w:sz w:val="24"/>
              </w:rPr>
              <w:t>Образование:</w:t>
            </w:r>
            <w:r>
              <w:rPr>
                <w:sz w:val="24"/>
              </w:rPr>
              <w:t xml:space="preserve"> высшее, ЛЭИС имени профессора Бонч-Бруевича, г. Ленинград, Университет телекоммуникаций, г. Санкт-Петербург.</w:t>
            </w:r>
            <w:proofErr w:type="gramEnd"/>
          </w:p>
          <w:p w:rsidR="00D07A84" w:rsidRDefault="00D07A84">
            <w:pPr>
              <w:pStyle w:val="22"/>
              <w:widowControl w:val="0"/>
              <w:spacing w:before="0"/>
              <w:rPr>
                <w:sz w:val="24"/>
              </w:rPr>
            </w:pPr>
            <w:r>
              <w:rPr>
                <w:b/>
                <w:sz w:val="24"/>
                <w:lang w:val="en-US"/>
              </w:rPr>
              <w:t>C</w:t>
            </w:r>
            <w:proofErr w:type="spellStart"/>
            <w:r>
              <w:rPr>
                <w:b/>
                <w:sz w:val="24"/>
              </w:rPr>
              <w:t>пециальность</w:t>
            </w:r>
            <w:proofErr w:type="spellEnd"/>
            <w:r>
              <w:rPr>
                <w:b/>
                <w:sz w:val="24"/>
              </w:rPr>
              <w:t xml:space="preserve"> по образованию:</w:t>
            </w:r>
            <w:r>
              <w:rPr>
                <w:sz w:val="24"/>
              </w:rPr>
              <w:t xml:space="preserve"> инженер радиосвязи</w:t>
            </w:r>
            <w:proofErr w:type="gramStart"/>
            <w:r>
              <w:rPr>
                <w:sz w:val="24"/>
              </w:rPr>
              <w:t>,  экономист</w:t>
            </w:r>
            <w:proofErr w:type="gramEnd"/>
            <w:r>
              <w:rPr>
                <w:sz w:val="24"/>
              </w:rPr>
              <w:t>-менеджер.</w:t>
            </w:r>
          </w:p>
          <w:p w:rsidR="00D07A84" w:rsidRDefault="00D07A84">
            <w:pPr>
              <w:pStyle w:val="22"/>
              <w:widowControl w:val="0"/>
              <w:spacing w:before="0"/>
              <w:rPr>
                <w:snapToGrid w:val="0"/>
              </w:rPr>
            </w:pPr>
          </w:p>
        </w:tc>
      </w:tr>
      <w:tr w:rsidR="00D07A84">
        <w:trPr>
          <w:cantSplit/>
          <w:trHeight w:val="1744"/>
        </w:trPr>
        <w:tc>
          <w:tcPr>
            <w:tcW w:w="8856" w:type="dxa"/>
            <w:gridSpan w:val="5"/>
          </w:tcPr>
          <w:p w:rsidR="00D07A84" w:rsidRDefault="00D07A84">
            <w:pPr>
              <w:jc w:val="both"/>
              <w:rPr>
                <w:b/>
                <w:sz w:val="24"/>
              </w:rPr>
            </w:pPr>
            <w:r>
              <w:rPr>
                <w:b/>
                <w:sz w:val="24"/>
              </w:rPr>
              <w:t xml:space="preserve">Профессиональная деятельность за </w:t>
            </w:r>
            <w:proofErr w:type="gramStart"/>
            <w:r>
              <w:rPr>
                <w:b/>
                <w:sz w:val="24"/>
              </w:rPr>
              <w:t>последние</w:t>
            </w:r>
            <w:proofErr w:type="gramEnd"/>
            <w:r>
              <w:rPr>
                <w:b/>
                <w:sz w:val="24"/>
              </w:rPr>
              <w:t xml:space="preserve"> 5 лет:</w:t>
            </w:r>
          </w:p>
          <w:p w:rsidR="00D07A84" w:rsidRDefault="00D07A84">
            <w:pPr>
              <w:pStyle w:val="31"/>
              <w:rPr>
                <w:sz w:val="24"/>
              </w:rPr>
            </w:pPr>
            <w:r>
              <w:rPr>
                <w:sz w:val="24"/>
              </w:rPr>
              <w:t>С августа 2007 года по  настоящее время: начальник Департамента экономики ОАО «МРСК Северо-Запада».</w:t>
            </w:r>
          </w:p>
          <w:p w:rsidR="00D07A84" w:rsidRDefault="00D07A84">
            <w:pPr>
              <w:pStyle w:val="31"/>
              <w:rPr>
                <w:sz w:val="24"/>
              </w:rPr>
            </w:pPr>
            <w:r>
              <w:rPr>
                <w:b/>
                <w:sz w:val="24"/>
              </w:rPr>
              <w:t>Дата избрания в Совет директоров:</w:t>
            </w:r>
            <w:r w:rsidR="006E0921">
              <w:rPr>
                <w:sz w:val="24"/>
              </w:rPr>
              <w:t xml:space="preserve"> 30.06.2012</w:t>
            </w:r>
            <w:r>
              <w:rPr>
                <w:sz w:val="24"/>
              </w:rPr>
              <w:t xml:space="preserve"> г.</w:t>
            </w:r>
          </w:p>
          <w:p w:rsidR="00D07A84" w:rsidRDefault="00D07A84">
            <w:pPr>
              <w:jc w:val="both"/>
              <w:rPr>
                <w:sz w:val="24"/>
              </w:rPr>
            </w:pPr>
            <w:r>
              <w:rPr>
                <w:b/>
                <w:sz w:val="24"/>
              </w:rPr>
              <w:t>Информация о владении акциями Общества:</w:t>
            </w:r>
            <w:r>
              <w:rPr>
                <w:sz w:val="24"/>
              </w:rPr>
              <w:t xml:space="preserve"> не владеет.</w:t>
            </w:r>
          </w:p>
          <w:p w:rsidR="00D07A84" w:rsidRDefault="00506E6E">
            <w:pPr>
              <w:jc w:val="both"/>
              <w:rPr>
                <w:sz w:val="24"/>
              </w:rPr>
            </w:pPr>
            <w:r>
              <w:rPr>
                <w:sz w:val="24"/>
              </w:rPr>
              <w:t>Сделок с ценными бумагами Общества в течение 2012 года не совершалось.</w:t>
            </w:r>
          </w:p>
          <w:p w:rsidR="00D07A84" w:rsidRDefault="00D07A84">
            <w:pPr>
              <w:pStyle w:val="22"/>
              <w:widowControl w:val="0"/>
              <w:spacing w:before="0"/>
              <w:rPr>
                <w:snapToGrid w:val="0"/>
              </w:rPr>
            </w:pPr>
          </w:p>
          <w:p w:rsidR="00331517" w:rsidRDefault="00331517">
            <w:pPr>
              <w:pStyle w:val="22"/>
              <w:widowControl w:val="0"/>
              <w:spacing w:before="0"/>
              <w:rPr>
                <w:snapToGrid w:val="0"/>
              </w:rPr>
            </w:pPr>
          </w:p>
          <w:p w:rsidR="00331517" w:rsidRDefault="00331517">
            <w:pPr>
              <w:pStyle w:val="22"/>
              <w:widowControl w:val="0"/>
              <w:spacing w:before="0"/>
              <w:rPr>
                <w:snapToGrid w:val="0"/>
              </w:rPr>
            </w:pPr>
          </w:p>
          <w:p w:rsidR="00331517" w:rsidRDefault="00331517">
            <w:pPr>
              <w:pStyle w:val="22"/>
              <w:widowControl w:val="0"/>
              <w:spacing w:before="0"/>
              <w:rPr>
                <w:snapToGrid w:val="0"/>
              </w:rPr>
            </w:pPr>
          </w:p>
        </w:tc>
      </w:tr>
      <w:tr w:rsidR="00D07A84">
        <w:trPr>
          <w:cantSplit/>
          <w:trHeight w:val="3342"/>
        </w:trPr>
        <w:tc>
          <w:tcPr>
            <w:tcW w:w="3031" w:type="dxa"/>
            <w:gridSpan w:val="4"/>
          </w:tcPr>
          <w:p w:rsidR="00D07A84" w:rsidRDefault="00073802">
            <w:pPr>
              <w:pStyle w:val="22"/>
              <w:widowControl w:val="0"/>
              <w:spacing w:before="0"/>
              <w:rPr>
                <w:b/>
                <w:sz w:val="24"/>
              </w:rPr>
            </w:pPr>
            <w:r>
              <w:rPr>
                <w:noProof/>
              </w:rPr>
              <w:lastRenderedPageBreak/>
              <w:drawing>
                <wp:inline distT="0" distB="0" distL="0" distR="0">
                  <wp:extent cx="1623060" cy="2057400"/>
                  <wp:effectExtent l="0" t="0" r="0" b="0"/>
                  <wp:docPr id="8" name="Рисунок 8" descr="yaku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kut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3060" cy="2057400"/>
                          </a:xfrm>
                          <a:prstGeom prst="rect">
                            <a:avLst/>
                          </a:prstGeom>
                          <a:noFill/>
                          <a:ln>
                            <a:noFill/>
                          </a:ln>
                        </pic:spPr>
                      </pic:pic>
                    </a:graphicData>
                  </a:graphic>
                </wp:inline>
              </w:drawing>
            </w:r>
          </w:p>
        </w:tc>
        <w:tc>
          <w:tcPr>
            <w:tcW w:w="5825" w:type="dxa"/>
          </w:tcPr>
          <w:p w:rsidR="00D07A84" w:rsidRDefault="00D07A84">
            <w:pPr>
              <w:pStyle w:val="10"/>
              <w:jc w:val="both"/>
              <w:rPr>
                <w:rFonts w:ascii="Times New Roman" w:hAnsi="Times New Roman"/>
                <w:b/>
                <w:i w:val="0"/>
                <w:sz w:val="24"/>
              </w:rPr>
            </w:pPr>
            <w:proofErr w:type="spellStart"/>
            <w:r>
              <w:rPr>
                <w:rFonts w:ascii="Times New Roman" w:hAnsi="Times New Roman"/>
                <w:b/>
                <w:i w:val="0"/>
                <w:sz w:val="24"/>
              </w:rPr>
              <w:t>Якутович</w:t>
            </w:r>
            <w:proofErr w:type="spellEnd"/>
            <w:r>
              <w:rPr>
                <w:rFonts w:ascii="Times New Roman" w:hAnsi="Times New Roman"/>
                <w:b/>
                <w:i w:val="0"/>
                <w:sz w:val="24"/>
              </w:rPr>
              <w:t xml:space="preserve"> Виктор Васильевич – Заместитель Председателя Совета директоров.</w:t>
            </w:r>
          </w:p>
          <w:p w:rsidR="00D07A84" w:rsidRDefault="00D07A84">
            <w:pPr>
              <w:pStyle w:val="22"/>
              <w:widowControl w:val="0"/>
              <w:spacing w:before="0"/>
              <w:rPr>
                <w:i/>
                <w:sz w:val="24"/>
              </w:rPr>
            </w:pPr>
            <w:r>
              <w:rPr>
                <w:b/>
                <w:i/>
                <w:sz w:val="24"/>
              </w:rPr>
              <w:t>Дата рождения:</w:t>
            </w:r>
            <w:r>
              <w:rPr>
                <w:i/>
                <w:sz w:val="24"/>
              </w:rPr>
              <w:t xml:space="preserve"> 2 октября 1952.</w:t>
            </w:r>
          </w:p>
          <w:p w:rsidR="00D07A84" w:rsidRDefault="00D07A84">
            <w:pPr>
              <w:pStyle w:val="22"/>
              <w:widowControl w:val="0"/>
              <w:spacing w:before="0"/>
              <w:rPr>
                <w:sz w:val="24"/>
              </w:rPr>
            </w:pPr>
            <w:r>
              <w:rPr>
                <w:b/>
                <w:sz w:val="24"/>
              </w:rPr>
              <w:t>Текущее место</w:t>
            </w:r>
            <w:r>
              <w:rPr>
                <w:sz w:val="24"/>
              </w:rPr>
              <w:t xml:space="preserve"> </w:t>
            </w:r>
            <w:r>
              <w:rPr>
                <w:b/>
                <w:sz w:val="24"/>
              </w:rPr>
              <w:t>работы, должность:</w:t>
            </w:r>
            <w:r>
              <w:rPr>
                <w:sz w:val="24"/>
              </w:rPr>
              <w:t xml:space="preserve"> филиал ОАО «МРСК Северо-Запада» «Псковэнерго»,  заместитель директора по развитию и реализации услуг</w:t>
            </w:r>
          </w:p>
          <w:p w:rsidR="00D07A84" w:rsidRDefault="00D07A84">
            <w:pPr>
              <w:pStyle w:val="22"/>
              <w:widowControl w:val="0"/>
              <w:spacing w:before="0"/>
              <w:rPr>
                <w:sz w:val="24"/>
              </w:rPr>
            </w:pPr>
            <w:r>
              <w:rPr>
                <w:b/>
                <w:sz w:val="24"/>
              </w:rPr>
              <w:t xml:space="preserve">Образование: </w:t>
            </w:r>
            <w:r>
              <w:rPr>
                <w:sz w:val="24"/>
              </w:rPr>
              <w:t>высшее,</w:t>
            </w:r>
            <w:r>
              <w:rPr>
                <w:b/>
                <w:sz w:val="24"/>
              </w:rPr>
              <w:t xml:space="preserve"> </w:t>
            </w:r>
            <w:r>
              <w:rPr>
                <w:sz w:val="24"/>
              </w:rPr>
              <w:t>Ленинградский политехнический институт им. М.И. Калинина, г. Ленинград</w:t>
            </w:r>
          </w:p>
          <w:p w:rsidR="00D07A84" w:rsidRDefault="00D07A84">
            <w:pPr>
              <w:ind w:right="283"/>
              <w:jc w:val="both"/>
              <w:rPr>
                <w:sz w:val="24"/>
              </w:rPr>
            </w:pPr>
            <w:r>
              <w:rPr>
                <w:b/>
                <w:sz w:val="24"/>
                <w:lang w:val="en-US"/>
              </w:rPr>
              <w:t>C</w:t>
            </w:r>
            <w:proofErr w:type="spellStart"/>
            <w:r>
              <w:rPr>
                <w:b/>
                <w:sz w:val="24"/>
              </w:rPr>
              <w:t>пециальность</w:t>
            </w:r>
            <w:proofErr w:type="spellEnd"/>
            <w:r>
              <w:rPr>
                <w:b/>
                <w:sz w:val="24"/>
              </w:rPr>
              <w:t xml:space="preserve"> по образованию:</w:t>
            </w:r>
            <w:r>
              <w:rPr>
                <w:sz w:val="24"/>
              </w:rPr>
              <w:t xml:space="preserve"> организация механизированной обработки экономической информации</w:t>
            </w:r>
          </w:p>
          <w:p w:rsidR="00D07A84" w:rsidRDefault="00D07A84">
            <w:pPr>
              <w:pStyle w:val="22"/>
              <w:widowControl w:val="0"/>
              <w:spacing w:before="0"/>
              <w:rPr>
                <w:b/>
                <w:sz w:val="24"/>
              </w:rPr>
            </w:pPr>
          </w:p>
        </w:tc>
      </w:tr>
      <w:tr w:rsidR="00D07A84">
        <w:trPr>
          <w:cantSplit/>
          <w:trHeight w:val="2739"/>
        </w:trPr>
        <w:tc>
          <w:tcPr>
            <w:tcW w:w="8856" w:type="dxa"/>
            <w:gridSpan w:val="5"/>
          </w:tcPr>
          <w:p w:rsidR="00D07A84" w:rsidRDefault="00D07A84">
            <w:pPr>
              <w:ind w:right="283"/>
              <w:jc w:val="both"/>
              <w:rPr>
                <w:b/>
                <w:sz w:val="24"/>
              </w:rPr>
            </w:pPr>
            <w:r>
              <w:rPr>
                <w:b/>
                <w:sz w:val="24"/>
              </w:rPr>
              <w:t xml:space="preserve">Профессиональная деятельность за </w:t>
            </w:r>
            <w:proofErr w:type="gramStart"/>
            <w:r>
              <w:rPr>
                <w:b/>
                <w:sz w:val="24"/>
              </w:rPr>
              <w:t>последние</w:t>
            </w:r>
            <w:proofErr w:type="gramEnd"/>
            <w:r>
              <w:rPr>
                <w:b/>
                <w:sz w:val="24"/>
              </w:rPr>
              <w:t xml:space="preserve"> 5 лет:</w:t>
            </w:r>
          </w:p>
          <w:p w:rsidR="00D07A84" w:rsidRDefault="00D07A84">
            <w:pPr>
              <w:jc w:val="both"/>
              <w:rPr>
                <w:sz w:val="24"/>
              </w:rPr>
            </w:pPr>
            <w:r>
              <w:rPr>
                <w:sz w:val="24"/>
              </w:rPr>
              <w:t>С января 2008 по апрель 2008:  ОАО «Псковэнерго», Заместитель Исполнительного директора по  развитию и реализации услуг.</w:t>
            </w:r>
          </w:p>
          <w:p w:rsidR="00D07A84" w:rsidRDefault="00D07A84">
            <w:pPr>
              <w:jc w:val="both"/>
              <w:rPr>
                <w:sz w:val="24"/>
              </w:rPr>
            </w:pPr>
            <w:r>
              <w:rPr>
                <w:sz w:val="24"/>
              </w:rPr>
              <w:t>С апреля 2008 года по настоящее время:  филиал ОАО «МРСК Северо-Запада» «Псковэнерго», заместитель директора по развитию и реализации услуг</w:t>
            </w:r>
            <w:r>
              <w:rPr>
                <w:snapToGrid w:val="0"/>
                <w:sz w:val="24"/>
              </w:rPr>
              <w:t>.</w:t>
            </w:r>
          </w:p>
          <w:p w:rsidR="00D07A84" w:rsidRDefault="00D07A84">
            <w:pPr>
              <w:jc w:val="both"/>
              <w:rPr>
                <w:sz w:val="24"/>
              </w:rPr>
            </w:pPr>
            <w:r>
              <w:rPr>
                <w:b/>
                <w:sz w:val="24"/>
              </w:rPr>
              <w:t>Дата избрания в Совет директоров:</w:t>
            </w:r>
            <w:r w:rsidR="006E0921">
              <w:rPr>
                <w:sz w:val="24"/>
              </w:rPr>
              <w:t xml:space="preserve"> 30.06.2012</w:t>
            </w:r>
            <w:r>
              <w:rPr>
                <w:sz w:val="24"/>
              </w:rPr>
              <w:t xml:space="preserve"> г.</w:t>
            </w:r>
          </w:p>
          <w:p w:rsidR="00D07A84" w:rsidRPr="002929D8" w:rsidRDefault="00D07A84">
            <w:pPr>
              <w:jc w:val="both"/>
              <w:rPr>
                <w:sz w:val="24"/>
                <w:szCs w:val="24"/>
              </w:rPr>
            </w:pPr>
            <w:r>
              <w:rPr>
                <w:b/>
                <w:sz w:val="24"/>
              </w:rPr>
              <w:t>Информация о владении акциями Общества</w:t>
            </w:r>
            <w:r>
              <w:rPr>
                <w:b/>
                <w:sz w:val="28"/>
              </w:rPr>
              <w:t>:</w:t>
            </w:r>
            <w:r>
              <w:rPr>
                <w:sz w:val="28"/>
              </w:rPr>
              <w:t xml:space="preserve"> </w:t>
            </w:r>
            <w:r w:rsidRPr="002929D8">
              <w:rPr>
                <w:sz w:val="24"/>
                <w:szCs w:val="24"/>
              </w:rPr>
              <w:t>не владеет.</w:t>
            </w:r>
          </w:p>
          <w:p w:rsidR="00D07A84" w:rsidRPr="00506E6E" w:rsidRDefault="00506E6E">
            <w:pPr>
              <w:pStyle w:val="22"/>
              <w:widowControl w:val="0"/>
              <w:spacing w:before="0"/>
              <w:rPr>
                <w:sz w:val="24"/>
              </w:rPr>
            </w:pPr>
            <w:r w:rsidRPr="00506E6E">
              <w:rPr>
                <w:sz w:val="24"/>
              </w:rPr>
              <w:t>Сделок с ценными бумагами Общества в течение 2012 года не совершалось.</w:t>
            </w:r>
          </w:p>
          <w:p w:rsidR="00D07A84" w:rsidRDefault="00D07A84">
            <w:pPr>
              <w:pStyle w:val="22"/>
              <w:widowControl w:val="0"/>
              <w:spacing w:before="0"/>
              <w:rPr>
                <w:b/>
                <w:sz w:val="24"/>
              </w:rPr>
            </w:pPr>
          </w:p>
          <w:p w:rsidR="00331517" w:rsidRDefault="00331517">
            <w:pPr>
              <w:pStyle w:val="22"/>
              <w:widowControl w:val="0"/>
              <w:spacing w:before="0"/>
              <w:rPr>
                <w:b/>
                <w:sz w:val="24"/>
              </w:rPr>
            </w:pPr>
          </w:p>
          <w:p w:rsidR="00331517" w:rsidRDefault="00331517">
            <w:pPr>
              <w:pStyle w:val="22"/>
              <w:widowControl w:val="0"/>
              <w:spacing w:before="0"/>
              <w:rPr>
                <w:b/>
                <w:sz w:val="24"/>
              </w:rPr>
            </w:pPr>
          </w:p>
        </w:tc>
      </w:tr>
      <w:tr w:rsidR="00D07A84">
        <w:trPr>
          <w:cantSplit/>
          <w:trHeight w:val="2739"/>
        </w:trPr>
        <w:tc>
          <w:tcPr>
            <w:tcW w:w="2936" w:type="dxa"/>
            <w:gridSpan w:val="3"/>
          </w:tcPr>
          <w:p w:rsidR="00D07A84" w:rsidRDefault="00073802">
            <w:pPr>
              <w:ind w:right="283"/>
              <w:jc w:val="both"/>
              <w:rPr>
                <w:b/>
                <w:sz w:val="24"/>
              </w:rPr>
            </w:pPr>
            <w:r>
              <w:rPr>
                <w:noProof/>
              </w:rPr>
              <w:drawing>
                <wp:inline distT="0" distB="0" distL="0" distR="0">
                  <wp:extent cx="1531620" cy="1882140"/>
                  <wp:effectExtent l="0" t="0" r="0" b="3810"/>
                  <wp:docPr id="9" name="Рисунок 9" descr="Строрча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орчай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1620" cy="1882140"/>
                          </a:xfrm>
                          <a:prstGeom prst="rect">
                            <a:avLst/>
                          </a:prstGeom>
                          <a:noFill/>
                          <a:ln>
                            <a:noFill/>
                          </a:ln>
                        </pic:spPr>
                      </pic:pic>
                    </a:graphicData>
                  </a:graphic>
                </wp:inline>
              </w:drawing>
            </w:r>
          </w:p>
        </w:tc>
        <w:tc>
          <w:tcPr>
            <w:tcW w:w="5920" w:type="dxa"/>
            <w:gridSpan w:val="2"/>
          </w:tcPr>
          <w:p w:rsidR="00D07A84" w:rsidRDefault="00D07A84">
            <w:pPr>
              <w:jc w:val="both"/>
              <w:rPr>
                <w:b/>
                <w:sz w:val="24"/>
              </w:rPr>
            </w:pPr>
            <w:proofErr w:type="spellStart"/>
            <w:r>
              <w:rPr>
                <w:b/>
                <w:sz w:val="24"/>
              </w:rPr>
              <w:t>Сторчай</w:t>
            </w:r>
            <w:proofErr w:type="spellEnd"/>
            <w:r>
              <w:rPr>
                <w:b/>
                <w:sz w:val="24"/>
              </w:rPr>
              <w:t xml:space="preserve"> Маргарита Александровна  - член Совета директоров.</w:t>
            </w:r>
          </w:p>
          <w:p w:rsidR="00D07A84" w:rsidRDefault="00D07A84">
            <w:pPr>
              <w:jc w:val="both"/>
              <w:rPr>
                <w:sz w:val="24"/>
              </w:rPr>
            </w:pPr>
            <w:r>
              <w:rPr>
                <w:b/>
                <w:sz w:val="24"/>
              </w:rPr>
              <w:t>Дата рождения:</w:t>
            </w:r>
            <w:r>
              <w:rPr>
                <w:sz w:val="24"/>
              </w:rPr>
              <w:t xml:space="preserve"> 8 января 1982 года.</w:t>
            </w:r>
          </w:p>
          <w:p w:rsidR="00D07A84" w:rsidRDefault="00D07A84">
            <w:pPr>
              <w:ind w:right="283"/>
              <w:jc w:val="both"/>
              <w:rPr>
                <w:snapToGrid w:val="0"/>
                <w:sz w:val="24"/>
              </w:rPr>
            </w:pPr>
            <w:r>
              <w:rPr>
                <w:b/>
                <w:sz w:val="24"/>
              </w:rPr>
              <w:t>Текущее место работы, должность:</w:t>
            </w:r>
            <w:r>
              <w:rPr>
                <w:sz w:val="24"/>
              </w:rPr>
              <w:t xml:space="preserve"> ОАО «Холдинг МРСК», Ведущий эксперт Департамента корпоративного управления и взаимодействия с акционерами</w:t>
            </w:r>
            <w:r>
              <w:rPr>
                <w:snapToGrid w:val="0"/>
                <w:sz w:val="24"/>
              </w:rPr>
              <w:t>.</w:t>
            </w:r>
          </w:p>
          <w:p w:rsidR="00D07A84" w:rsidRDefault="00D07A84">
            <w:pPr>
              <w:ind w:right="283"/>
              <w:jc w:val="both"/>
              <w:rPr>
                <w:sz w:val="24"/>
              </w:rPr>
            </w:pPr>
            <w:r>
              <w:rPr>
                <w:b/>
                <w:sz w:val="24"/>
              </w:rPr>
              <w:t>Образование:</w:t>
            </w:r>
            <w:r>
              <w:rPr>
                <w:sz w:val="24"/>
              </w:rPr>
              <w:t xml:space="preserve"> высшее, Университет Российской Академии Образования, г. Москва.</w:t>
            </w:r>
          </w:p>
          <w:p w:rsidR="00D07A84" w:rsidRDefault="00D07A84">
            <w:pPr>
              <w:ind w:right="283"/>
              <w:jc w:val="both"/>
              <w:rPr>
                <w:sz w:val="24"/>
              </w:rPr>
            </w:pPr>
            <w:r>
              <w:rPr>
                <w:b/>
                <w:sz w:val="24"/>
                <w:lang w:val="en-US"/>
              </w:rPr>
              <w:t>C</w:t>
            </w:r>
            <w:proofErr w:type="spellStart"/>
            <w:r>
              <w:rPr>
                <w:b/>
                <w:sz w:val="24"/>
              </w:rPr>
              <w:t>пециальность</w:t>
            </w:r>
            <w:proofErr w:type="spellEnd"/>
            <w:r>
              <w:rPr>
                <w:b/>
                <w:sz w:val="24"/>
              </w:rPr>
              <w:t xml:space="preserve"> по образованию:</w:t>
            </w:r>
            <w:r>
              <w:rPr>
                <w:sz w:val="24"/>
              </w:rPr>
              <w:t xml:space="preserve"> юрист.</w:t>
            </w:r>
          </w:p>
          <w:p w:rsidR="00D07A84" w:rsidRDefault="00D07A84">
            <w:pPr>
              <w:ind w:right="283"/>
              <w:jc w:val="both"/>
              <w:rPr>
                <w:b/>
                <w:sz w:val="24"/>
              </w:rPr>
            </w:pPr>
          </w:p>
        </w:tc>
      </w:tr>
      <w:tr w:rsidR="00D07A84">
        <w:trPr>
          <w:cantSplit/>
          <w:trHeight w:val="2739"/>
        </w:trPr>
        <w:tc>
          <w:tcPr>
            <w:tcW w:w="8856" w:type="dxa"/>
            <w:gridSpan w:val="5"/>
          </w:tcPr>
          <w:p w:rsidR="00D07A84" w:rsidRDefault="00D07A84" w:rsidP="002929D8">
            <w:pPr>
              <w:jc w:val="both"/>
              <w:rPr>
                <w:b/>
                <w:sz w:val="24"/>
              </w:rPr>
            </w:pPr>
            <w:r>
              <w:rPr>
                <w:b/>
                <w:sz w:val="24"/>
              </w:rPr>
              <w:t xml:space="preserve">Профессиональная деятельность за </w:t>
            </w:r>
            <w:proofErr w:type="gramStart"/>
            <w:r>
              <w:rPr>
                <w:b/>
                <w:sz w:val="24"/>
              </w:rPr>
              <w:t>последние</w:t>
            </w:r>
            <w:proofErr w:type="gramEnd"/>
            <w:r>
              <w:rPr>
                <w:b/>
                <w:sz w:val="24"/>
              </w:rPr>
              <w:t xml:space="preserve"> 5 лет:</w:t>
            </w:r>
          </w:p>
          <w:p w:rsidR="002929D8" w:rsidRDefault="00D07A84" w:rsidP="002929D8">
            <w:pPr>
              <w:jc w:val="both"/>
              <w:rPr>
                <w:color w:val="0000FF"/>
                <w:sz w:val="24"/>
                <w:szCs w:val="24"/>
              </w:rPr>
            </w:pPr>
            <w:r>
              <w:rPr>
                <w:sz w:val="24"/>
              </w:rPr>
              <w:t xml:space="preserve">С 2008 года по настоящее время: ОАО "Холдинг МРСК", </w:t>
            </w:r>
            <w:r w:rsidR="002929D8">
              <w:rPr>
                <w:sz w:val="24"/>
              </w:rPr>
              <w:t>в</w:t>
            </w:r>
            <w:r>
              <w:rPr>
                <w:sz w:val="24"/>
              </w:rPr>
              <w:t xml:space="preserve">едущий эксперт </w:t>
            </w:r>
            <w:r w:rsidR="002929D8">
              <w:rPr>
                <w:sz w:val="24"/>
              </w:rPr>
              <w:t xml:space="preserve">Отдела стандартов и методологии </w:t>
            </w:r>
            <w:r>
              <w:rPr>
                <w:sz w:val="24"/>
              </w:rPr>
              <w:t>Департамента корпоративного управления и взаимодействия с акционерами.</w:t>
            </w:r>
            <w:r w:rsidR="002929D8">
              <w:rPr>
                <w:color w:val="0000FF"/>
                <w:sz w:val="24"/>
                <w:szCs w:val="24"/>
              </w:rPr>
              <w:t xml:space="preserve"> </w:t>
            </w:r>
          </w:p>
          <w:p w:rsidR="00D07A84" w:rsidRDefault="00D07A84">
            <w:pPr>
              <w:jc w:val="both"/>
              <w:rPr>
                <w:b/>
                <w:sz w:val="24"/>
              </w:rPr>
            </w:pPr>
            <w:r>
              <w:rPr>
                <w:b/>
                <w:sz w:val="24"/>
              </w:rPr>
              <w:t>Дата избрания в Совет директоров:</w:t>
            </w:r>
            <w:r w:rsidR="006E0921">
              <w:rPr>
                <w:sz w:val="24"/>
              </w:rPr>
              <w:t xml:space="preserve"> 30.06.2012</w:t>
            </w:r>
            <w:r>
              <w:rPr>
                <w:sz w:val="24"/>
              </w:rPr>
              <w:t xml:space="preserve"> г.</w:t>
            </w:r>
          </w:p>
          <w:p w:rsidR="00D07A84" w:rsidRDefault="00D07A84">
            <w:pPr>
              <w:ind w:right="283"/>
              <w:jc w:val="both"/>
              <w:rPr>
                <w:sz w:val="24"/>
              </w:rPr>
            </w:pPr>
            <w:r>
              <w:rPr>
                <w:b/>
                <w:sz w:val="24"/>
              </w:rPr>
              <w:t>Информация о владении акциями Общества:</w:t>
            </w:r>
            <w:r>
              <w:rPr>
                <w:sz w:val="24"/>
              </w:rPr>
              <w:t xml:space="preserve"> не владеет.</w:t>
            </w:r>
          </w:p>
          <w:p w:rsidR="00331517" w:rsidRPr="00331517" w:rsidRDefault="00331517" w:rsidP="00331517">
            <w:pPr>
              <w:rPr>
                <w:sz w:val="24"/>
              </w:rPr>
            </w:pPr>
            <w:r w:rsidRPr="00331517">
              <w:rPr>
                <w:sz w:val="24"/>
              </w:rPr>
              <w:t>Сделок с ценными бумагами Общества в течение 2012 года не совершалось.</w:t>
            </w:r>
          </w:p>
          <w:p w:rsidR="00D07A84" w:rsidRDefault="00D07A84">
            <w:pPr>
              <w:ind w:right="283"/>
              <w:jc w:val="both"/>
              <w:rPr>
                <w:b/>
                <w:sz w:val="24"/>
              </w:rPr>
            </w:pPr>
          </w:p>
          <w:p w:rsidR="00331517" w:rsidRDefault="00331517">
            <w:pPr>
              <w:ind w:right="283"/>
              <w:jc w:val="both"/>
              <w:rPr>
                <w:b/>
                <w:sz w:val="24"/>
              </w:rPr>
            </w:pPr>
          </w:p>
          <w:p w:rsidR="00331517" w:rsidRDefault="00331517">
            <w:pPr>
              <w:ind w:right="283"/>
              <w:jc w:val="both"/>
              <w:rPr>
                <w:b/>
                <w:sz w:val="24"/>
              </w:rPr>
            </w:pPr>
          </w:p>
          <w:p w:rsidR="00331517" w:rsidRDefault="00331517">
            <w:pPr>
              <w:ind w:right="283"/>
              <w:jc w:val="both"/>
              <w:rPr>
                <w:b/>
                <w:sz w:val="24"/>
              </w:rPr>
            </w:pPr>
          </w:p>
        </w:tc>
      </w:tr>
      <w:tr w:rsidR="00D07A84">
        <w:trPr>
          <w:cantSplit/>
          <w:trHeight w:val="2831"/>
        </w:trPr>
        <w:tc>
          <w:tcPr>
            <w:tcW w:w="2660" w:type="dxa"/>
          </w:tcPr>
          <w:p w:rsidR="00D07A84" w:rsidRDefault="00073802">
            <w:pPr>
              <w:pStyle w:val="10"/>
              <w:jc w:val="both"/>
              <w:rPr>
                <w:rFonts w:ascii="Times New Roman" w:hAnsi="Times New Roman"/>
                <w:i w:val="0"/>
                <w:sz w:val="28"/>
              </w:rPr>
            </w:pPr>
            <w:r>
              <w:rPr>
                <w:rFonts w:ascii="Times New Roman" w:hAnsi="Times New Roman"/>
                <w:i w:val="0"/>
                <w:noProof/>
                <w:sz w:val="28"/>
              </w:rPr>
              <w:lastRenderedPageBreak/>
              <w:drawing>
                <wp:inline distT="0" distB="0" distL="0" distR="0">
                  <wp:extent cx="1501140" cy="1988820"/>
                  <wp:effectExtent l="0" t="0" r="3810" b="0"/>
                  <wp:docPr id="10" name="Рисунок 10" descr="Чурикова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урикова 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1140" cy="1988820"/>
                          </a:xfrm>
                          <a:prstGeom prst="rect">
                            <a:avLst/>
                          </a:prstGeom>
                          <a:noFill/>
                          <a:ln>
                            <a:noFill/>
                          </a:ln>
                        </pic:spPr>
                      </pic:pic>
                    </a:graphicData>
                  </a:graphic>
                </wp:inline>
              </w:drawing>
            </w:r>
          </w:p>
        </w:tc>
        <w:tc>
          <w:tcPr>
            <w:tcW w:w="6196" w:type="dxa"/>
            <w:gridSpan w:val="4"/>
          </w:tcPr>
          <w:p w:rsidR="00D07A84" w:rsidRDefault="00D07A84">
            <w:pPr>
              <w:pStyle w:val="10"/>
              <w:jc w:val="both"/>
              <w:rPr>
                <w:rFonts w:ascii="Times New Roman" w:hAnsi="Times New Roman"/>
                <w:b/>
                <w:i w:val="0"/>
                <w:sz w:val="24"/>
              </w:rPr>
            </w:pPr>
            <w:r>
              <w:rPr>
                <w:rFonts w:ascii="Times New Roman" w:hAnsi="Times New Roman"/>
                <w:b/>
                <w:i w:val="0"/>
                <w:sz w:val="24"/>
              </w:rPr>
              <w:t>Чурикова Татьяна Алексеевна – член Совета директоров.</w:t>
            </w:r>
          </w:p>
          <w:p w:rsidR="00D07A84" w:rsidRDefault="00D07A84">
            <w:pPr>
              <w:jc w:val="both"/>
              <w:rPr>
                <w:sz w:val="24"/>
              </w:rPr>
            </w:pPr>
            <w:r>
              <w:rPr>
                <w:b/>
                <w:sz w:val="24"/>
              </w:rPr>
              <w:t>Дата рождения:</w:t>
            </w:r>
            <w:r>
              <w:rPr>
                <w:sz w:val="24"/>
              </w:rPr>
              <w:t xml:space="preserve"> 10 ноября 1955 года.</w:t>
            </w:r>
          </w:p>
          <w:p w:rsidR="00D07A84" w:rsidRDefault="00D07A84">
            <w:pPr>
              <w:ind w:right="-99"/>
              <w:jc w:val="both"/>
              <w:rPr>
                <w:sz w:val="24"/>
              </w:rPr>
            </w:pPr>
            <w:r>
              <w:rPr>
                <w:b/>
                <w:sz w:val="24"/>
              </w:rPr>
              <w:t>Текущее место работы, должность:</w:t>
            </w:r>
            <w:r>
              <w:rPr>
                <w:sz w:val="24"/>
              </w:rPr>
              <w:t xml:space="preserve"> ОАО  «</w:t>
            </w:r>
            <w:proofErr w:type="spellStart"/>
            <w:r>
              <w:rPr>
                <w:sz w:val="24"/>
              </w:rPr>
              <w:t>Псковэнергоагент</w:t>
            </w:r>
            <w:proofErr w:type="spellEnd"/>
            <w:r>
              <w:rPr>
                <w:sz w:val="24"/>
              </w:rPr>
              <w:t>», генеральный директор.</w:t>
            </w:r>
          </w:p>
          <w:p w:rsidR="00D07A84" w:rsidRDefault="00D07A84">
            <w:pPr>
              <w:ind w:right="-99"/>
              <w:jc w:val="both"/>
              <w:rPr>
                <w:sz w:val="24"/>
              </w:rPr>
            </w:pPr>
            <w:r>
              <w:rPr>
                <w:b/>
                <w:sz w:val="24"/>
              </w:rPr>
              <w:t>Образование:</w:t>
            </w:r>
            <w:r>
              <w:rPr>
                <w:sz w:val="24"/>
              </w:rPr>
              <w:t xml:space="preserve"> высшее, Ленинградский политехнический институт им. Калинина, г.  Ленинград.</w:t>
            </w:r>
          </w:p>
          <w:p w:rsidR="00331517" w:rsidRPr="00331517" w:rsidRDefault="00D07A84" w:rsidP="00331517">
            <w:pPr>
              <w:ind w:right="-99"/>
              <w:jc w:val="both"/>
              <w:rPr>
                <w:sz w:val="24"/>
              </w:rPr>
            </w:pPr>
            <w:r>
              <w:rPr>
                <w:b/>
                <w:sz w:val="24"/>
                <w:lang w:val="en-US"/>
              </w:rPr>
              <w:t>C</w:t>
            </w:r>
            <w:proofErr w:type="spellStart"/>
            <w:r>
              <w:rPr>
                <w:b/>
                <w:sz w:val="24"/>
              </w:rPr>
              <w:t>пециальность</w:t>
            </w:r>
            <w:proofErr w:type="spellEnd"/>
            <w:r>
              <w:rPr>
                <w:b/>
                <w:sz w:val="24"/>
              </w:rPr>
              <w:t xml:space="preserve"> по образованию:</w:t>
            </w:r>
            <w:r>
              <w:rPr>
                <w:sz w:val="24"/>
              </w:rPr>
              <w:t xml:space="preserve"> инженер-электромеханик.</w:t>
            </w:r>
            <w:r w:rsidR="00331517">
              <w:t xml:space="preserve"> </w:t>
            </w:r>
            <w:r w:rsidR="00331517" w:rsidRPr="00331517">
              <w:rPr>
                <w:sz w:val="24"/>
              </w:rPr>
              <w:t xml:space="preserve">Профессиональная деятельность за </w:t>
            </w:r>
            <w:proofErr w:type="gramStart"/>
            <w:r w:rsidR="00331517" w:rsidRPr="00331517">
              <w:rPr>
                <w:sz w:val="24"/>
              </w:rPr>
              <w:t>последние</w:t>
            </w:r>
            <w:proofErr w:type="gramEnd"/>
            <w:r w:rsidR="00331517" w:rsidRPr="00331517">
              <w:rPr>
                <w:sz w:val="24"/>
              </w:rPr>
              <w:t xml:space="preserve"> 5 лет:</w:t>
            </w:r>
          </w:p>
          <w:p w:rsidR="00D07A84" w:rsidRDefault="00331517" w:rsidP="00331517">
            <w:pPr>
              <w:ind w:right="-99"/>
              <w:jc w:val="both"/>
              <w:rPr>
                <w:sz w:val="24"/>
              </w:rPr>
            </w:pPr>
            <w:r w:rsidRPr="00331517">
              <w:rPr>
                <w:sz w:val="24"/>
              </w:rPr>
              <w:t>С июля 2005 года  по настоящее время: ОАО «</w:t>
            </w:r>
            <w:proofErr w:type="spellStart"/>
            <w:r w:rsidRPr="00331517">
              <w:rPr>
                <w:sz w:val="24"/>
              </w:rPr>
              <w:t>Псковэнергоагент</w:t>
            </w:r>
            <w:proofErr w:type="spellEnd"/>
            <w:r w:rsidRPr="00331517">
              <w:rPr>
                <w:sz w:val="24"/>
              </w:rPr>
              <w:t>», генеральный директор.</w:t>
            </w:r>
          </w:p>
        </w:tc>
      </w:tr>
      <w:tr w:rsidR="00D07A84">
        <w:trPr>
          <w:cantSplit/>
          <w:trHeight w:val="2831"/>
        </w:trPr>
        <w:tc>
          <w:tcPr>
            <w:tcW w:w="8856" w:type="dxa"/>
            <w:gridSpan w:val="5"/>
          </w:tcPr>
          <w:p w:rsidR="00D07A84" w:rsidRDefault="00D07A84">
            <w:pPr>
              <w:jc w:val="both"/>
              <w:rPr>
                <w:b/>
                <w:sz w:val="24"/>
              </w:rPr>
            </w:pPr>
            <w:r>
              <w:rPr>
                <w:b/>
                <w:sz w:val="24"/>
              </w:rPr>
              <w:t>Дата избрания в Совет директоров:</w:t>
            </w:r>
            <w:r w:rsidR="006E0921">
              <w:rPr>
                <w:sz w:val="24"/>
              </w:rPr>
              <w:t xml:space="preserve"> 30.06.2012</w:t>
            </w:r>
            <w:r>
              <w:rPr>
                <w:sz w:val="24"/>
              </w:rPr>
              <w:t xml:space="preserve"> г.</w:t>
            </w:r>
          </w:p>
          <w:p w:rsidR="00D07A84" w:rsidRDefault="00D07A84">
            <w:pPr>
              <w:jc w:val="both"/>
              <w:rPr>
                <w:sz w:val="24"/>
              </w:rPr>
            </w:pPr>
            <w:r>
              <w:rPr>
                <w:b/>
                <w:sz w:val="24"/>
              </w:rPr>
              <w:t>Информация о владении акциями Общества:</w:t>
            </w:r>
            <w:r>
              <w:rPr>
                <w:sz w:val="24"/>
              </w:rPr>
              <w:t xml:space="preserve"> не владеет.</w:t>
            </w:r>
          </w:p>
          <w:p w:rsidR="00D07A84" w:rsidRDefault="00506E6E">
            <w:pPr>
              <w:rPr>
                <w:sz w:val="24"/>
                <w:szCs w:val="24"/>
              </w:rPr>
            </w:pPr>
            <w:r w:rsidRPr="00506E6E">
              <w:rPr>
                <w:sz w:val="24"/>
                <w:szCs w:val="24"/>
              </w:rPr>
              <w:t>Сделок с ценными бумагами Общества в течение 2012 года не совершалось.</w:t>
            </w:r>
          </w:p>
          <w:p w:rsidR="00331517" w:rsidRPr="00506E6E" w:rsidRDefault="00331517">
            <w:pPr>
              <w:rPr>
                <w:sz w:val="24"/>
                <w:szCs w:val="24"/>
              </w:rPr>
            </w:pPr>
          </w:p>
        </w:tc>
      </w:tr>
    </w:tbl>
    <w:p w:rsidR="00D07A84" w:rsidRDefault="00D07A84">
      <w:pPr>
        <w:jc w:val="both"/>
        <w:rPr>
          <w:sz w:val="28"/>
        </w:rPr>
      </w:pPr>
    </w:p>
    <w:tbl>
      <w:tblPr>
        <w:tblW w:w="0" w:type="auto"/>
        <w:tblLayout w:type="fixed"/>
        <w:tblLook w:val="0000" w:firstRow="0" w:lastRow="0" w:firstColumn="0" w:lastColumn="0" w:noHBand="0" w:noVBand="0"/>
      </w:tblPr>
      <w:tblGrid>
        <w:gridCol w:w="2660"/>
        <w:gridCol w:w="6196"/>
      </w:tblGrid>
      <w:tr w:rsidR="00D07A84">
        <w:trPr>
          <w:cantSplit/>
          <w:trHeight w:val="3193"/>
        </w:trPr>
        <w:tc>
          <w:tcPr>
            <w:tcW w:w="2660" w:type="dxa"/>
          </w:tcPr>
          <w:p w:rsidR="00D07A84" w:rsidRDefault="00073802">
            <w:pPr>
              <w:pStyle w:val="10"/>
              <w:jc w:val="both"/>
              <w:rPr>
                <w:rFonts w:ascii="Times New Roman" w:hAnsi="Times New Roman"/>
                <w:i w:val="0"/>
                <w:sz w:val="28"/>
              </w:rPr>
            </w:pPr>
            <w:r>
              <w:rPr>
                <w:rFonts w:ascii="Times New Roman" w:hAnsi="Times New Roman"/>
                <w:i w:val="0"/>
                <w:noProof/>
                <w:sz w:val="28"/>
              </w:rPr>
              <w:drawing>
                <wp:inline distT="0" distB="0" distL="0" distR="0">
                  <wp:extent cx="1661160" cy="1965960"/>
                  <wp:effectExtent l="0" t="0" r="0" b="0"/>
                  <wp:docPr id="11" name="Рисунок 11" descr="хомяков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мяков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1160" cy="1965960"/>
                          </a:xfrm>
                          <a:prstGeom prst="rect">
                            <a:avLst/>
                          </a:prstGeom>
                          <a:noFill/>
                          <a:ln>
                            <a:noFill/>
                          </a:ln>
                        </pic:spPr>
                      </pic:pic>
                    </a:graphicData>
                  </a:graphic>
                </wp:inline>
              </w:drawing>
            </w:r>
          </w:p>
        </w:tc>
        <w:tc>
          <w:tcPr>
            <w:tcW w:w="6196" w:type="dxa"/>
          </w:tcPr>
          <w:p w:rsidR="00D07A84" w:rsidRDefault="00D07A84">
            <w:pPr>
              <w:jc w:val="both"/>
              <w:rPr>
                <w:b/>
                <w:sz w:val="24"/>
              </w:rPr>
            </w:pPr>
            <w:r>
              <w:rPr>
                <w:b/>
                <w:sz w:val="24"/>
              </w:rPr>
              <w:t xml:space="preserve">Хомяков Андрей Николаевич – член Совета директоров. </w:t>
            </w:r>
          </w:p>
          <w:p w:rsidR="00D07A84" w:rsidRDefault="00D07A84">
            <w:pPr>
              <w:jc w:val="both"/>
              <w:rPr>
                <w:sz w:val="24"/>
              </w:rPr>
            </w:pPr>
            <w:r>
              <w:rPr>
                <w:b/>
                <w:sz w:val="24"/>
              </w:rPr>
              <w:t>Дата рождения:</w:t>
            </w:r>
            <w:r>
              <w:rPr>
                <w:sz w:val="24"/>
              </w:rPr>
              <w:t xml:space="preserve"> 3 мая</w:t>
            </w:r>
            <w:r>
              <w:rPr>
                <w:color w:val="FF0000"/>
                <w:sz w:val="24"/>
              </w:rPr>
              <w:t xml:space="preserve"> </w:t>
            </w:r>
            <w:r>
              <w:rPr>
                <w:sz w:val="24"/>
              </w:rPr>
              <w:t>1976 года.</w:t>
            </w:r>
          </w:p>
          <w:p w:rsidR="002929D8" w:rsidRDefault="00D07A84">
            <w:pPr>
              <w:ind w:right="-99"/>
              <w:jc w:val="both"/>
              <w:rPr>
                <w:snapToGrid w:val="0"/>
                <w:sz w:val="24"/>
              </w:rPr>
            </w:pPr>
            <w:r>
              <w:rPr>
                <w:b/>
                <w:sz w:val="24"/>
              </w:rPr>
              <w:t>Текущее место работы, должность:</w:t>
            </w:r>
            <w:r>
              <w:rPr>
                <w:sz w:val="24"/>
              </w:rPr>
              <w:t xml:space="preserve"> ОАО «МРСК Северо-Запада», Начальник Управления собственности и консолидации </w:t>
            </w:r>
            <w:r w:rsidR="00D44CCB">
              <w:rPr>
                <w:sz w:val="24"/>
              </w:rPr>
              <w:t>электро</w:t>
            </w:r>
            <w:r>
              <w:rPr>
                <w:sz w:val="24"/>
              </w:rPr>
              <w:t>сетевых активов</w:t>
            </w:r>
            <w:r>
              <w:rPr>
                <w:color w:val="FF6600"/>
                <w:sz w:val="24"/>
              </w:rPr>
              <w:t xml:space="preserve"> </w:t>
            </w:r>
            <w:r>
              <w:rPr>
                <w:snapToGrid w:val="0"/>
                <w:sz w:val="24"/>
              </w:rPr>
              <w:t>ОАО «МРСК Северо-Запада»</w:t>
            </w:r>
            <w:r w:rsidR="002929D8">
              <w:rPr>
                <w:snapToGrid w:val="0"/>
                <w:sz w:val="24"/>
              </w:rPr>
              <w:t>.</w:t>
            </w:r>
          </w:p>
          <w:p w:rsidR="00D07A84" w:rsidRDefault="00D07A84">
            <w:pPr>
              <w:ind w:right="-99"/>
              <w:jc w:val="both"/>
              <w:rPr>
                <w:sz w:val="24"/>
              </w:rPr>
            </w:pPr>
            <w:r>
              <w:rPr>
                <w:b/>
                <w:sz w:val="24"/>
              </w:rPr>
              <w:t>Образование:</w:t>
            </w:r>
            <w:r>
              <w:rPr>
                <w:sz w:val="24"/>
              </w:rPr>
              <w:t xml:space="preserve"> высшее, Московская Государственная юридическая академия, г. Москва.</w:t>
            </w:r>
          </w:p>
          <w:p w:rsidR="00D07A84" w:rsidRDefault="00D07A84">
            <w:pPr>
              <w:ind w:right="-99"/>
              <w:jc w:val="both"/>
              <w:rPr>
                <w:sz w:val="24"/>
              </w:rPr>
            </w:pPr>
            <w:r>
              <w:rPr>
                <w:b/>
                <w:sz w:val="24"/>
                <w:lang w:val="en-US"/>
              </w:rPr>
              <w:t>C</w:t>
            </w:r>
            <w:proofErr w:type="spellStart"/>
            <w:r>
              <w:rPr>
                <w:b/>
                <w:sz w:val="24"/>
              </w:rPr>
              <w:t>пециальность</w:t>
            </w:r>
            <w:proofErr w:type="spellEnd"/>
            <w:r>
              <w:rPr>
                <w:b/>
                <w:sz w:val="24"/>
              </w:rPr>
              <w:t xml:space="preserve"> по образованию:</w:t>
            </w:r>
            <w:r>
              <w:rPr>
                <w:sz w:val="24"/>
              </w:rPr>
              <w:t xml:space="preserve"> юрист.</w:t>
            </w:r>
          </w:p>
          <w:p w:rsidR="00D07A84" w:rsidRDefault="00D07A84">
            <w:pPr>
              <w:ind w:right="-99"/>
              <w:jc w:val="both"/>
              <w:rPr>
                <w:sz w:val="24"/>
              </w:rPr>
            </w:pPr>
          </w:p>
        </w:tc>
      </w:tr>
      <w:tr w:rsidR="00D07A84">
        <w:trPr>
          <w:cantSplit/>
          <w:trHeight w:val="2463"/>
        </w:trPr>
        <w:tc>
          <w:tcPr>
            <w:tcW w:w="8856" w:type="dxa"/>
            <w:gridSpan w:val="2"/>
          </w:tcPr>
          <w:p w:rsidR="00D07A84" w:rsidRDefault="00D07A84" w:rsidP="002929D8">
            <w:pPr>
              <w:jc w:val="both"/>
              <w:rPr>
                <w:sz w:val="24"/>
              </w:rPr>
            </w:pPr>
            <w:r>
              <w:rPr>
                <w:b/>
                <w:sz w:val="24"/>
              </w:rPr>
              <w:t xml:space="preserve">Профессиональная деятельность за </w:t>
            </w:r>
            <w:proofErr w:type="gramStart"/>
            <w:r>
              <w:rPr>
                <w:b/>
                <w:sz w:val="24"/>
              </w:rPr>
              <w:t>последние</w:t>
            </w:r>
            <w:proofErr w:type="gramEnd"/>
            <w:r>
              <w:rPr>
                <w:b/>
                <w:sz w:val="24"/>
              </w:rPr>
              <w:t xml:space="preserve"> 5 лет:</w:t>
            </w:r>
          </w:p>
          <w:p w:rsidR="00D44CCB" w:rsidRDefault="00D07A84" w:rsidP="002929D8">
            <w:pPr>
              <w:jc w:val="both"/>
              <w:rPr>
                <w:bCs/>
                <w:iCs/>
                <w:sz w:val="24"/>
              </w:rPr>
            </w:pPr>
            <w:r>
              <w:rPr>
                <w:bCs/>
                <w:iCs/>
                <w:sz w:val="24"/>
              </w:rPr>
              <w:t>2007</w:t>
            </w:r>
            <w:r w:rsidR="00D44CCB">
              <w:rPr>
                <w:bCs/>
                <w:iCs/>
                <w:sz w:val="24"/>
              </w:rPr>
              <w:t xml:space="preserve"> – 2011: начальник  Отдела управления капиталом  Департамента корпоративных отношений и управления собственностью ОАО «МРСК Северо-Запада».</w:t>
            </w:r>
          </w:p>
          <w:p w:rsidR="00D07A84" w:rsidRDefault="00D44CCB" w:rsidP="002929D8">
            <w:pPr>
              <w:jc w:val="both"/>
              <w:rPr>
                <w:b/>
                <w:i/>
                <w:sz w:val="24"/>
              </w:rPr>
            </w:pPr>
            <w:r>
              <w:rPr>
                <w:bCs/>
                <w:iCs/>
                <w:sz w:val="24"/>
              </w:rPr>
              <w:t>С 2011</w:t>
            </w:r>
            <w:r w:rsidR="00D07A84">
              <w:rPr>
                <w:bCs/>
                <w:iCs/>
                <w:sz w:val="24"/>
              </w:rPr>
              <w:t xml:space="preserve"> </w:t>
            </w:r>
            <w:r>
              <w:rPr>
                <w:bCs/>
                <w:iCs/>
                <w:sz w:val="24"/>
              </w:rPr>
              <w:t xml:space="preserve">года </w:t>
            </w:r>
            <w:r w:rsidR="00D07A84">
              <w:rPr>
                <w:bCs/>
                <w:iCs/>
                <w:sz w:val="24"/>
              </w:rPr>
              <w:t>по настоящее время:</w:t>
            </w:r>
            <w:r w:rsidR="00D07A84">
              <w:rPr>
                <w:b/>
                <w:i/>
                <w:sz w:val="24"/>
              </w:rPr>
              <w:t xml:space="preserve"> </w:t>
            </w:r>
            <w:r w:rsidR="00D07A84">
              <w:rPr>
                <w:bCs/>
                <w:iCs/>
                <w:sz w:val="24"/>
              </w:rPr>
              <w:t xml:space="preserve">начальник </w:t>
            </w:r>
            <w:r w:rsidR="002929D8">
              <w:rPr>
                <w:bCs/>
                <w:iCs/>
                <w:sz w:val="24"/>
              </w:rPr>
              <w:t xml:space="preserve">Управления </w:t>
            </w:r>
            <w:r w:rsidR="002929D8" w:rsidRPr="002929D8">
              <w:rPr>
                <w:sz w:val="24"/>
                <w:szCs w:val="24"/>
              </w:rPr>
              <w:t xml:space="preserve">собственности и консолидации электросетевых </w:t>
            </w:r>
            <w:r w:rsidR="002929D8">
              <w:rPr>
                <w:sz w:val="24"/>
                <w:szCs w:val="24"/>
              </w:rPr>
              <w:t xml:space="preserve">активов </w:t>
            </w:r>
            <w:r w:rsidR="00D07A84">
              <w:rPr>
                <w:snapToGrid w:val="0"/>
                <w:sz w:val="24"/>
              </w:rPr>
              <w:t>ОАО «МРСК Северо-Запада».</w:t>
            </w:r>
          </w:p>
          <w:p w:rsidR="00D07A84" w:rsidRDefault="00D07A84" w:rsidP="002929D8">
            <w:pPr>
              <w:pStyle w:val="a8"/>
              <w:jc w:val="both"/>
              <w:rPr>
                <w:rFonts w:ascii="Times New Roman" w:hAnsi="Times New Roman"/>
                <w:b w:val="0"/>
                <w:i w:val="0"/>
                <w:sz w:val="24"/>
              </w:rPr>
            </w:pPr>
            <w:r>
              <w:rPr>
                <w:rFonts w:ascii="Times New Roman" w:hAnsi="Times New Roman"/>
                <w:b w:val="0"/>
                <w:i w:val="0"/>
                <w:sz w:val="24"/>
              </w:rPr>
              <w:t>Дата</w:t>
            </w:r>
            <w:r w:rsidR="006E0921">
              <w:rPr>
                <w:rFonts w:ascii="Times New Roman" w:hAnsi="Times New Roman"/>
                <w:b w:val="0"/>
                <w:i w:val="0"/>
                <w:sz w:val="24"/>
              </w:rPr>
              <w:t xml:space="preserve"> избрания в Совет директоров: 30.06.2012</w:t>
            </w:r>
            <w:r>
              <w:rPr>
                <w:rFonts w:ascii="Times New Roman" w:hAnsi="Times New Roman"/>
                <w:b w:val="0"/>
                <w:i w:val="0"/>
                <w:sz w:val="24"/>
              </w:rPr>
              <w:t xml:space="preserve"> г.</w:t>
            </w:r>
          </w:p>
          <w:p w:rsidR="00D07A84" w:rsidRDefault="00D07A84" w:rsidP="002929D8">
            <w:pPr>
              <w:jc w:val="both"/>
              <w:rPr>
                <w:sz w:val="24"/>
              </w:rPr>
            </w:pPr>
            <w:r>
              <w:rPr>
                <w:b/>
                <w:sz w:val="24"/>
              </w:rPr>
              <w:t>Информация о владении акциями Общества:</w:t>
            </w:r>
            <w:r>
              <w:rPr>
                <w:sz w:val="24"/>
              </w:rPr>
              <w:t xml:space="preserve"> не владеет.</w:t>
            </w:r>
          </w:p>
          <w:p w:rsidR="00506E6E" w:rsidRPr="00506E6E" w:rsidRDefault="00506E6E" w:rsidP="002929D8">
            <w:pPr>
              <w:jc w:val="both"/>
              <w:rPr>
                <w:sz w:val="24"/>
              </w:rPr>
            </w:pPr>
            <w:r w:rsidRPr="00506E6E">
              <w:rPr>
                <w:sz w:val="24"/>
              </w:rPr>
              <w:t>Сделок с ценными бумагами Общества в течение 2012 года не совершалось.</w:t>
            </w:r>
          </w:p>
        </w:tc>
      </w:tr>
    </w:tbl>
    <w:p w:rsidR="00D07A84" w:rsidRDefault="00D07A84"/>
    <w:p w:rsidR="00D07A84" w:rsidRDefault="00D07A84">
      <w:pPr>
        <w:widowControl w:val="0"/>
        <w:rPr>
          <w:b/>
          <w:i/>
          <w:sz w:val="28"/>
        </w:rPr>
      </w:pPr>
    </w:p>
    <w:p w:rsidR="00D07A84" w:rsidRDefault="00D07A84">
      <w:pPr>
        <w:widowControl w:val="0"/>
        <w:rPr>
          <w:b/>
          <w:i/>
          <w:sz w:val="28"/>
        </w:rPr>
      </w:pPr>
    </w:p>
    <w:p w:rsidR="00D07A84" w:rsidRDefault="00D07A84">
      <w:pPr>
        <w:widowControl w:val="0"/>
        <w:jc w:val="center"/>
        <w:rPr>
          <w:b/>
          <w:i/>
          <w:sz w:val="28"/>
        </w:rPr>
      </w:pPr>
      <w:r>
        <w:rPr>
          <w:b/>
          <w:i/>
          <w:sz w:val="28"/>
        </w:rPr>
        <w:t>6.5.2. Информация о Генеральном директоре.</w:t>
      </w:r>
    </w:p>
    <w:p w:rsidR="00D07A84" w:rsidRDefault="00D07A84">
      <w:pPr>
        <w:widowControl w:val="0"/>
        <w:jc w:val="center"/>
        <w:rPr>
          <w:b/>
          <w:i/>
          <w:sz w:val="28"/>
        </w:rPr>
      </w:pPr>
    </w:p>
    <w:p w:rsidR="00D07A84" w:rsidRDefault="00D07A84">
      <w:pPr>
        <w:widowControl w:val="0"/>
        <w:jc w:val="center"/>
        <w:rPr>
          <w:b/>
          <w:i/>
          <w:sz w:val="28"/>
        </w:rPr>
      </w:pPr>
    </w:p>
    <w:tbl>
      <w:tblPr>
        <w:tblW w:w="8856" w:type="dxa"/>
        <w:tblLayout w:type="fixed"/>
        <w:tblLook w:val="0000" w:firstRow="0" w:lastRow="0" w:firstColumn="0" w:lastColumn="0" w:noHBand="0" w:noVBand="0"/>
      </w:tblPr>
      <w:tblGrid>
        <w:gridCol w:w="2518"/>
        <w:gridCol w:w="142"/>
        <w:gridCol w:w="2410"/>
        <w:gridCol w:w="3786"/>
      </w:tblGrid>
      <w:tr w:rsidR="00D07A84">
        <w:trPr>
          <w:cantSplit/>
          <w:trHeight w:val="2556"/>
        </w:trPr>
        <w:tc>
          <w:tcPr>
            <w:tcW w:w="2660" w:type="dxa"/>
            <w:gridSpan w:val="2"/>
          </w:tcPr>
          <w:p w:rsidR="00D07A84" w:rsidRDefault="00073802">
            <w:pPr>
              <w:pStyle w:val="a8"/>
              <w:jc w:val="left"/>
              <w:rPr>
                <w:rFonts w:ascii="Times New Roman" w:hAnsi="Times New Roman"/>
                <w:sz w:val="24"/>
              </w:rPr>
            </w:pPr>
            <w:r>
              <w:rPr>
                <w:rFonts w:ascii="Times New Roman" w:hAnsi="Times New Roman"/>
                <w:noProof/>
                <w:sz w:val="24"/>
              </w:rPr>
              <w:drawing>
                <wp:inline distT="0" distB="0" distL="0" distR="0">
                  <wp:extent cx="1546860" cy="1973580"/>
                  <wp:effectExtent l="0" t="0" r="0" b="7620"/>
                  <wp:docPr id="12" name="Рисунок 12" descr="Чурикова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урикова 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860" cy="1973580"/>
                          </a:xfrm>
                          <a:prstGeom prst="rect">
                            <a:avLst/>
                          </a:prstGeom>
                          <a:noFill/>
                          <a:ln>
                            <a:noFill/>
                          </a:ln>
                        </pic:spPr>
                      </pic:pic>
                    </a:graphicData>
                  </a:graphic>
                </wp:inline>
              </w:drawing>
            </w:r>
          </w:p>
        </w:tc>
        <w:tc>
          <w:tcPr>
            <w:tcW w:w="6196" w:type="dxa"/>
            <w:gridSpan w:val="2"/>
          </w:tcPr>
          <w:p w:rsidR="00D07A84" w:rsidRDefault="00D07A84">
            <w:pPr>
              <w:pStyle w:val="2"/>
              <w:widowControl w:val="0"/>
              <w:rPr>
                <w:rStyle w:val="SUBST"/>
                <w:b/>
                <w:i w:val="0"/>
                <w:sz w:val="24"/>
              </w:rPr>
            </w:pPr>
            <w:r>
              <w:rPr>
                <w:rStyle w:val="SUBST"/>
                <w:b/>
                <w:i w:val="0"/>
                <w:sz w:val="24"/>
              </w:rPr>
              <w:t>Чурикова Татьяна Алексеевна.</w:t>
            </w:r>
          </w:p>
          <w:p w:rsidR="00D07A84" w:rsidRDefault="00D07A84">
            <w:pPr>
              <w:jc w:val="both"/>
              <w:rPr>
                <w:sz w:val="24"/>
              </w:rPr>
            </w:pPr>
            <w:r>
              <w:rPr>
                <w:b/>
                <w:sz w:val="24"/>
              </w:rPr>
              <w:t xml:space="preserve">Дата Рождения: </w:t>
            </w:r>
            <w:r>
              <w:rPr>
                <w:sz w:val="24"/>
              </w:rPr>
              <w:t>10 ноября 1955 года.</w:t>
            </w:r>
          </w:p>
          <w:p w:rsidR="00D07A84" w:rsidRDefault="00D07A84">
            <w:pPr>
              <w:jc w:val="both"/>
              <w:rPr>
                <w:sz w:val="24"/>
              </w:rPr>
            </w:pPr>
            <w:r>
              <w:rPr>
                <w:b/>
                <w:sz w:val="24"/>
              </w:rPr>
              <w:t>Образование:</w:t>
            </w:r>
            <w:r>
              <w:rPr>
                <w:sz w:val="24"/>
              </w:rPr>
              <w:t xml:space="preserve"> Ленинградский политехнический институт им. Калинина по специальности «Электропривод и автоматизация промышленных установок».</w:t>
            </w:r>
          </w:p>
          <w:p w:rsidR="00D07A84" w:rsidRDefault="00D07A84">
            <w:pPr>
              <w:jc w:val="both"/>
              <w:rPr>
                <w:sz w:val="24"/>
              </w:rPr>
            </w:pPr>
            <w:r>
              <w:rPr>
                <w:b/>
                <w:i/>
                <w:sz w:val="24"/>
              </w:rPr>
              <w:t xml:space="preserve">Гражданство: </w:t>
            </w:r>
            <w:r>
              <w:rPr>
                <w:sz w:val="24"/>
              </w:rPr>
              <w:t>Российское.</w:t>
            </w:r>
          </w:p>
          <w:p w:rsidR="00D07A84" w:rsidRDefault="00D07A84">
            <w:pPr>
              <w:jc w:val="both"/>
              <w:rPr>
                <w:sz w:val="24"/>
              </w:rPr>
            </w:pPr>
            <w:r>
              <w:rPr>
                <w:b/>
                <w:i/>
                <w:sz w:val="24"/>
              </w:rPr>
              <w:t>Дата избрания в Совет ди</w:t>
            </w:r>
            <w:r>
              <w:rPr>
                <w:b/>
                <w:i/>
                <w:sz w:val="24"/>
              </w:rPr>
              <w:softHyphen/>
              <w:t>рек</w:t>
            </w:r>
            <w:r>
              <w:rPr>
                <w:b/>
                <w:i/>
                <w:sz w:val="24"/>
              </w:rPr>
              <w:softHyphen/>
              <w:t>торов ОАО «</w:t>
            </w:r>
            <w:proofErr w:type="spellStart"/>
            <w:r>
              <w:rPr>
                <w:b/>
                <w:i/>
                <w:sz w:val="24"/>
              </w:rPr>
              <w:t>Псковэнергоагент</w:t>
            </w:r>
            <w:proofErr w:type="spellEnd"/>
            <w:r>
              <w:rPr>
                <w:b/>
                <w:i/>
                <w:sz w:val="24"/>
              </w:rPr>
              <w:t xml:space="preserve">»: </w:t>
            </w:r>
            <w:r w:rsidR="006E0921">
              <w:rPr>
                <w:sz w:val="24"/>
              </w:rPr>
              <w:t>30.06.2012</w:t>
            </w:r>
            <w:r>
              <w:rPr>
                <w:sz w:val="24"/>
              </w:rPr>
              <w:t xml:space="preserve"> г.</w:t>
            </w:r>
          </w:p>
          <w:p w:rsidR="00D07A84" w:rsidRDefault="00D07A84">
            <w:pPr>
              <w:jc w:val="both"/>
              <w:rPr>
                <w:sz w:val="28"/>
              </w:rPr>
            </w:pPr>
          </w:p>
        </w:tc>
      </w:tr>
      <w:tr w:rsidR="00D07A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568"/>
        </w:trPr>
        <w:tc>
          <w:tcPr>
            <w:tcW w:w="2518" w:type="dxa"/>
          </w:tcPr>
          <w:p w:rsidR="00D07A84" w:rsidRDefault="00D07A84">
            <w:pPr>
              <w:pStyle w:val="a8"/>
              <w:ind w:right="-249"/>
              <w:jc w:val="left"/>
              <w:rPr>
                <w:rFonts w:ascii="Times New Roman" w:hAnsi="Times New Roman"/>
                <w:bCs/>
                <w:i w:val="0"/>
                <w:sz w:val="24"/>
              </w:rPr>
            </w:pPr>
            <w:r>
              <w:rPr>
                <w:rFonts w:ascii="Times New Roman" w:hAnsi="Times New Roman"/>
                <w:bCs/>
                <w:i w:val="0"/>
                <w:sz w:val="24"/>
              </w:rPr>
              <w:t>Должности за последние пять  лет:</w:t>
            </w:r>
          </w:p>
        </w:tc>
        <w:tc>
          <w:tcPr>
            <w:tcW w:w="2552" w:type="dxa"/>
            <w:gridSpan w:val="2"/>
          </w:tcPr>
          <w:p w:rsidR="00D07A84" w:rsidRDefault="00D07A84">
            <w:pPr>
              <w:pStyle w:val="a8"/>
              <w:rPr>
                <w:rFonts w:ascii="Times New Roman" w:hAnsi="Times New Roman"/>
                <w:bCs/>
                <w:i w:val="0"/>
                <w:sz w:val="24"/>
              </w:rPr>
            </w:pPr>
            <w:r>
              <w:rPr>
                <w:rFonts w:ascii="Times New Roman" w:hAnsi="Times New Roman"/>
                <w:bCs/>
                <w:i w:val="0"/>
                <w:sz w:val="24"/>
              </w:rPr>
              <w:t>Организация</w:t>
            </w:r>
          </w:p>
        </w:tc>
        <w:tc>
          <w:tcPr>
            <w:tcW w:w="3786" w:type="dxa"/>
          </w:tcPr>
          <w:p w:rsidR="00D07A84" w:rsidRDefault="00D07A84">
            <w:pPr>
              <w:pStyle w:val="a8"/>
              <w:rPr>
                <w:rFonts w:ascii="Times New Roman" w:hAnsi="Times New Roman"/>
                <w:bCs/>
                <w:i w:val="0"/>
                <w:sz w:val="24"/>
              </w:rPr>
            </w:pPr>
            <w:r>
              <w:rPr>
                <w:rFonts w:ascii="Times New Roman" w:hAnsi="Times New Roman"/>
                <w:bCs/>
                <w:i w:val="0"/>
                <w:sz w:val="24"/>
              </w:rPr>
              <w:t>Должность</w:t>
            </w:r>
          </w:p>
        </w:tc>
      </w:tr>
      <w:tr w:rsidR="00D07A8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678"/>
        </w:trPr>
        <w:tc>
          <w:tcPr>
            <w:tcW w:w="2518" w:type="dxa"/>
          </w:tcPr>
          <w:p w:rsidR="00D07A84" w:rsidRDefault="00D07A84">
            <w:pPr>
              <w:pStyle w:val="a8"/>
              <w:jc w:val="left"/>
              <w:rPr>
                <w:rFonts w:ascii="Times New Roman" w:hAnsi="Times New Roman"/>
                <w:b w:val="0"/>
                <w:i w:val="0"/>
                <w:sz w:val="24"/>
              </w:rPr>
            </w:pPr>
            <w:r>
              <w:rPr>
                <w:rFonts w:ascii="Times New Roman" w:hAnsi="Times New Roman"/>
                <w:b w:val="0"/>
                <w:i w:val="0"/>
                <w:sz w:val="24"/>
              </w:rPr>
              <w:t>С июля 2005 г.  по настоящее время</w:t>
            </w:r>
          </w:p>
        </w:tc>
        <w:tc>
          <w:tcPr>
            <w:tcW w:w="2552" w:type="dxa"/>
            <w:gridSpan w:val="2"/>
          </w:tcPr>
          <w:p w:rsidR="00D07A84" w:rsidRDefault="00D07A84">
            <w:pPr>
              <w:pStyle w:val="a8"/>
              <w:jc w:val="left"/>
              <w:rPr>
                <w:rFonts w:ascii="Times New Roman" w:hAnsi="Times New Roman"/>
                <w:b w:val="0"/>
                <w:i w:val="0"/>
                <w:sz w:val="24"/>
              </w:rPr>
            </w:pPr>
            <w:r>
              <w:rPr>
                <w:rFonts w:ascii="Times New Roman" w:hAnsi="Times New Roman"/>
                <w:b w:val="0"/>
                <w:i w:val="0"/>
                <w:sz w:val="24"/>
              </w:rPr>
              <w:t>ОАО «</w:t>
            </w:r>
            <w:proofErr w:type="spellStart"/>
            <w:r>
              <w:rPr>
                <w:rFonts w:ascii="Times New Roman" w:hAnsi="Times New Roman"/>
                <w:b w:val="0"/>
                <w:i w:val="0"/>
                <w:sz w:val="24"/>
              </w:rPr>
              <w:t>Псковэнергоагент</w:t>
            </w:r>
            <w:proofErr w:type="spellEnd"/>
            <w:r>
              <w:rPr>
                <w:rFonts w:ascii="Times New Roman" w:hAnsi="Times New Roman"/>
                <w:b w:val="0"/>
                <w:i w:val="0"/>
                <w:sz w:val="24"/>
              </w:rPr>
              <w:t>»</w:t>
            </w:r>
          </w:p>
        </w:tc>
        <w:tc>
          <w:tcPr>
            <w:tcW w:w="3786" w:type="dxa"/>
          </w:tcPr>
          <w:p w:rsidR="00D07A84" w:rsidRDefault="00D07A84">
            <w:pPr>
              <w:pStyle w:val="a8"/>
              <w:jc w:val="both"/>
              <w:rPr>
                <w:rStyle w:val="SUBST"/>
                <w:rFonts w:ascii="Times New Roman" w:hAnsi="Times New Roman"/>
                <w:bCs w:val="0"/>
                <w:iCs w:val="0"/>
                <w:sz w:val="24"/>
              </w:rPr>
            </w:pPr>
            <w:r>
              <w:rPr>
                <w:rStyle w:val="SUBST"/>
                <w:rFonts w:ascii="Times New Roman" w:hAnsi="Times New Roman"/>
                <w:bCs w:val="0"/>
                <w:iCs w:val="0"/>
                <w:sz w:val="24"/>
              </w:rPr>
              <w:t>Генеральный директор ОАО «</w:t>
            </w:r>
            <w:proofErr w:type="spellStart"/>
            <w:r>
              <w:rPr>
                <w:rStyle w:val="SUBST"/>
                <w:rFonts w:ascii="Times New Roman" w:hAnsi="Times New Roman"/>
                <w:bCs w:val="0"/>
                <w:iCs w:val="0"/>
                <w:sz w:val="24"/>
              </w:rPr>
              <w:t>Псковэнергоагент</w:t>
            </w:r>
            <w:proofErr w:type="spellEnd"/>
            <w:r>
              <w:rPr>
                <w:rStyle w:val="SUBST"/>
                <w:rFonts w:ascii="Times New Roman" w:hAnsi="Times New Roman"/>
                <w:bCs w:val="0"/>
                <w:iCs w:val="0"/>
                <w:sz w:val="24"/>
              </w:rPr>
              <w:t>»</w:t>
            </w:r>
          </w:p>
        </w:tc>
      </w:tr>
    </w:tbl>
    <w:p w:rsidR="00D07A84" w:rsidRDefault="00D07A84"/>
    <w:tbl>
      <w:tblPr>
        <w:tblW w:w="8856" w:type="dxa"/>
        <w:tblLayout w:type="fixed"/>
        <w:tblLook w:val="0000" w:firstRow="0" w:lastRow="0" w:firstColumn="0" w:lastColumn="0" w:noHBand="0" w:noVBand="0"/>
      </w:tblPr>
      <w:tblGrid>
        <w:gridCol w:w="3085"/>
        <w:gridCol w:w="5771"/>
      </w:tblGrid>
      <w:tr w:rsidR="00D07A84" w:rsidTr="002929D8">
        <w:tc>
          <w:tcPr>
            <w:tcW w:w="3085" w:type="dxa"/>
          </w:tcPr>
          <w:p w:rsidR="00D07A84" w:rsidRDefault="00D07A84">
            <w:pPr>
              <w:pStyle w:val="30"/>
              <w:ind w:firstLine="0"/>
              <w:rPr>
                <w:b/>
                <w:bCs/>
                <w:sz w:val="24"/>
              </w:rPr>
            </w:pPr>
            <w:r>
              <w:rPr>
                <w:b/>
                <w:bCs/>
                <w:sz w:val="24"/>
              </w:rPr>
              <w:t>Доля в УК эмитента:</w:t>
            </w:r>
          </w:p>
        </w:tc>
        <w:tc>
          <w:tcPr>
            <w:tcW w:w="5771" w:type="dxa"/>
          </w:tcPr>
          <w:p w:rsidR="00D07A84" w:rsidRDefault="00D07A84">
            <w:pPr>
              <w:pStyle w:val="30"/>
              <w:ind w:firstLine="0"/>
              <w:rPr>
                <w:sz w:val="24"/>
              </w:rPr>
            </w:pPr>
            <w:r>
              <w:rPr>
                <w:sz w:val="24"/>
              </w:rPr>
              <w:t>Нет.</w:t>
            </w:r>
          </w:p>
        </w:tc>
      </w:tr>
      <w:tr w:rsidR="00D07A84" w:rsidTr="002929D8">
        <w:tc>
          <w:tcPr>
            <w:tcW w:w="3085" w:type="dxa"/>
          </w:tcPr>
          <w:p w:rsidR="00D07A84" w:rsidRDefault="00D07A84" w:rsidP="002929D8">
            <w:pPr>
              <w:pStyle w:val="30"/>
              <w:ind w:firstLine="0"/>
              <w:rPr>
                <w:b/>
                <w:bCs/>
                <w:sz w:val="24"/>
              </w:rPr>
            </w:pPr>
            <w:r>
              <w:rPr>
                <w:b/>
                <w:bCs/>
                <w:sz w:val="24"/>
              </w:rPr>
              <w:t>Член</w:t>
            </w:r>
            <w:r w:rsidR="002929D8">
              <w:rPr>
                <w:b/>
                <w:bCs/>
                <w:sz w:val="24"/>
              </w:rPr>
              <w:t xml:space="preserve"> </w:t>
            </w:r>
            <w:r>
              <w:rPr>
                <w:b/>
                <w:bCs/>
                <w:sz w:val="24"/>
              </w:rPr>
              <w:t>Совета директоров:</w:t>
            </w:r>
          </w:p>
        </w:tc>
        <w:tc>
          <w:tcPr>
            <w:tcW w:w="5771" w:type="dxa"/>
          </w:tcPr>
          <w:p w:rsidR="00D07A84" w:rsidRDefault="00D07A84">
            <w:pPr>
              <w:pStyle w:val="30"/>
              <w:ind w:firstLine="0"/>
              <w:rPr>
                <w:sz w:val="24"/>
              </w:rPr>
            </w:pPr>
            <w:r>
              <w:rPr>
                <w:sz w:val="24"/>
              </w:rPr>
              <w:t>ОАО «</w:t>
            </w:r>
            <w:proofErr w:type="spellStart"/>
            <w:r>
              <w:rPr>
                <w:sz w:val="24"/>
              </w:rPr>
              <w:t>Псковэнергоагент</w:t>
            </w:r>
            <w:proofErr w:type="spellEnd"/>
            <w:r>
              <w:rPr>
                <w:sz w:val="24"/>
              </w:rPr>
              <w:t>».</w:t>
            </w:r>
          </w:p>
        </w:tc>
      </w:tr>
      <w:tr w:rsidR="00D07A84" w:rsidTr="002929D8">
        <w:tc>
          <w:tcPr>
            <w:tcW w:w="3085" w:type="dxa"/>
          </w:tcPr>
          <w:p w:rsidR="00D07A84" w:rsidRDefault="00D07A84">
            <w:pPr>
              <w:pStyle w:val="30"/>
              <w:ind w:firstLine="0"/>
              <w:jc w:val="left"/>
              <w:rPr>
                <w:b/>
                <w:bCs/>
                <w:sz w:val="24"/>
              </w:rPr>
            </w:pPr>
            <w:r>
              <w:rPr>
                <w:b/>
                <w:bCs/>
                <w:sz w:val="24"/>
              </w:rPr>
              <w:t>Информация о предъявлении исков:</w:t>
            </w:r>
          </w:p>
        </w:tc>
        <w:tc>
          <w:tcPr>
            <w:tcW w:w="5771" w:type="dxa"/>
          </w:tcPr>
          <w:p w:rsidR="00D07A84" w:rsidRDefault="00D07A84">
            <w:pPr>
              <w:pStyle w:val="30"/>
              <w:ind w:firstLine="0"/>
              <w:rPr>
                <w:sz w:val="24"/>
              </w:rPr>
            </w:pPr>
            <w:r>
              <w:rPr>
                <w:sz w:val="24"/>
              </w:rPr>
              <w:t>иски не предъявлялись.</w:t>
            </w:r>
          </w:p>
        </w:tc>
      </w:tr>
      <w:tr w:rsidR="00D07A84" w:rsidTr="002929D8">
        <w:tc>
          <w:tcPr>
            <w:tcW w:w="3085" w:type="dxa"/>
          </w:tcPr>
          <w:p w:rsidR="00D07A84" w:rsidRDefault="00D07A84">
            <w:pPr>
              <w:pStyle w:val="30"/>
              <w:ind w:firstLine="0"/>
              <w:rPr>
                <w:b/>
                <w:bCs/>
                <w:sz w:val="24"/>
              </w:rPr>
            </w:pPr>
            <w:r>
              <w:rPr>
                <w:b/>
                <w:bCs/>
                <w:sz w:val="24"/>
              </w:rPr>
              <w:t>Размер вознаграждения:</w:t>
            </w:r>
          </w:p>
        </w:tc>
        <w:tc>
          <w:tcPr>
            <w:tcW w:w="5771" w:type="dxa"/>
          </w:tcPr>
          <w:p w:rsidR="00D07A84" w:rsidRDefault="00D07A84">
            <w:pPr>
              <w:pStyle w:val="30"/>
              <w:ind w:firstLine="0"/>
              <w:rPr>
                <w:sz w:val="24"/>
              </w:rPr>
            </w:pPr>
          </w:p>
        </w:tc>
      </w:tr>
    </w:tbl>
    <w:p w:rsidR="004B6E44" w:rsidRPr="00A94B69" w:rsidRDefault="004B6E44" w:rsidP="003A0134">
      <w:pPr>
        <w:widowControl w:val="0"/>
        <w:ind w:firstLine="720"/>
        <w:jc w:val="both"/>
        <w:rPr>
          <w:sz w:val="24"/>
          <w:szCs w:val="24"/>
        </w:rPr>
      </w:pPr>
      <w:r w:rsidRPr="00A94B69">
        <w:rPr>
          <w:sz w:val="24"/>
          <w:szCs w:val="24"/>
        </w:rPr>
        <w:t>Должностной оклад Генерального директора определен трудовым договором (Протокол заседания Совета директоров №5 от 29.12.2011 г.).</w:t>
      </w:r>
    </w:p>
    <w:p w:rsidR="004B6E44" w:rsidRPr="00A94B69" w:rsidRDefault="003A0134" w:rsidP="003A0134">
      <w:pPr>
        <w:widowControl w:val="0"/>
        <w:ind w:firstLine="720"/>
        <w:jc w:val="both"/>
        <w:rPr>
          <w:sz w:val="24"/>
          <w:szCs w:val="24"/>
        </w:rPr>
      </w:pPr>
      <w:proofErr w:type="gramStart"/>
      <w:r w:rsidRPr="00A94B69">
        <w:rPr>
          <w:sz w:val="24"/>
          <w:szCs w:val="24"/>
        </w:rPr>
        <w:t xml:space="preserve">В течение 2012 года материальное стимулирование Генерального директора осуществлялось согласно Положению о материальном стимулировании генерального директора Общества, утвержденному Советом  директоров Общества (Протокол №3 от 01.10.2009 г.), с изменениями, утвержденными Советом  директоров Общества (Протокол №10 от 28.06.2010 г.), а  также  согласно новой редакции  Положения о материальном стимулировании генерального директора Общества, утвержденного Советом  директоров Общества (Протокол №3 от 28.09.2012 г.). 3.1. </w:t>
      </w:r>
      <w:proofErr w:type="gramEnd"/>
    </w:p>
    <w:p w:rsidR="003A0134" w:rsidRPr="00A94B69" w:rsidRDefault="003A0134" w:rsidP="003A0134">
      <w:pPr>
        <w:widowControl w:val="0"/>
        <w:ind w:firstLine="720"/>
        <w:jc w:val="both"/>
        <w:rPr>
          <w:sz w:val="24"/>
          <w:szCs w:val="24"/>
        </w:rPr>
      </w:pPr>
      <w:proofErr w:type="gramStart"/>
      <w:r w:rsidRPr="00A94B69">
        <w:rPr>
          <w:sz w:val="24"/>
          <w:szCs w:val="24"/>
        </w:rPr>
        <w:t xml:space="preserve">Премирование Генерального директора зависит от степени выполнения определенных Советом директоров Общества ключевых показателей эффективности (далее КПЭ) за отчетные периоды </w:t>
      </w:r>
      <w:r w:rsidR="00A94B69" w:rsidRPr="00A94B69">
        <w:rPr>
          <w:sz w:val="24"/>
          <w:szCs w:val="24"/>
        </w:rPr>
        <w:t xml:space="preserve">выплачивается единовременное вознаграждение в случае награждения государственными наградами </w:t>
      </w:r>
      <w:r w:rsidRPr="00A94B69">
        <w:rPr>
          <w:sz w:val="24"/>
          <w:szCs w:val="24"/>
        </w:rPr>
        <w:t>(</w:t>
      </w:r>
      <w:r w:rsidR="004B6E44" w:rsidRPr="00A94B69">
        <w:rPr>
          <w:sz w:val="24"/>
          <w:szCs w:val="24"/>
        </w:rPr>
        <w:t>квартал и год</w:t>
      </w:r>
      <w:r w:rsidRPr="00A94B69">
        <w:rPr>
          <w:sz w:val="24"/>
          <w:szCs w:val="24"/>
        </w:rPr>
        <w:t>.</w:t>
      </w:r>
      <w:proofErr w:type="gramEnd"/>
      <w:r w:rsidR="00A94B69" w:rsidRPr="00A94B69">
        <w:rPr>
          <w:sz w:val="24"/>
          <w:szCs w:val="24"/>
        </w:rPr>
        <w:t xml:space="preserve"> Кроме того, Совет директоров Общества вправе премировать Генерального директора за выполнение особо важных заданий и выплатить единовременное вознаграждение в случае награждения государственными наградами.</w:t>
      </w:r>
    </w:p>
    <w:p w:rsidR="003A0134" w:rsidRPr="003A0134" w:rsidRDefault="003A0134" w:rsidP="003A0134">
      <w:pPr>
        <w:widowControl w:val="0"/>
        <w:ind w:firstLine="720"/>
        <w:jc w:val="both"/>
        <w:rPr>
          <w:sz w:val="28"/>
        </w:rPr>
      </w:pPr>
      <w:r w:rsidRPr="003A0134">
        <w:rPr>
          <w:sz w:val="28"/>
        </w:rPr>
        <w:t xml:space="preserve"> </w:t>
      </w:r>
    </w:p>
    <w:p w:rsidR="00D07A84" w:rsidRDefault="00D07A84">
      <w:pPr>
        <w:widowControl w:val="0"/>
        <w:ind w:firstLine="720"/>
        <w:jc w:val="center"/>
        <w:rPr>
          <w:b/>
          <w:i/>
          <w:sz w:val="28"/>
        </w:rPr>
      </w:pPr>
      <w:r>
        <w:rPr>
          <w:b/>
          <w:i/>
          <w:sz w:val="28"/>
        </w:rPr>
        <w:t>6.5.3. Информация о членах Ревизионной комиссии.</w:t>
      </w:r>
    </w:p>
    <w:p w:rsidR="00D07A84" w:rsidRDefault="00D07A84">
      <w:pPr>
        <w:pStyle w:val="10"/>
        <w:jc w:val="both"/>
        <w:rPr>
          <w:rFonts w:ascii="Times New Roman" w:hAnsi="Times New Roman"/>
          <w:b/>
          <w:i w:val="0"/>
          <w:sz w:val="28"/>
        </w:rPr>
      </w:pPr>
    </w:p>
    <w:p w:rsidR="00D07A84" w:rsidRDefault="00D07A84">
      <w:pPr>
        <w:ind w:firstLine="720"/>
        <w:rPr>
          <w:sz w:val="28"/>
        </w:rPr>
      </w:pPr>
      <w:r>
        <w:rPr>
          <w:sz w:val="28"/>
        </w:rPr>
        <w:t>Информация о членах Ревизионной комиссии представлена ниже:</w:t>
      </w:r>
    </w:p>
    <w:p w:rsidR="0000628E" w:rsidRDefault="0000628E">
      <w:pPr>
        <w:ind w:firstLine="720"/>
        <w:rPr>
          <w:sz w:val="28"/>
        </w:rPr>
      </w:pPr>
    </w:p>
    <w:tbl>
      <w:tblPr>
        <w:tblW w:w="0" w:type="auto"/>
        <w:tblLayout w:type="fixed"/>
        <w:tblLook w:val="0000" w:firstRow="0" w:lastRow="0" w:firstColumn="0" w:lastColumn="0" w:noHBand="0" w:noVBand="0"/>
      </w:tblPr>
      <w:tblGrid>
        <w:gridCol w:w="8856"/>
      </w:tblGrid>
      <w:tr w:rsidR="00D07A84">
        <w:trPr>
          <w:cantSplit/>
          <w:trHeight w:val="1616"/>
        </w:trPr>
        <w:tc>
          <w:tcPr>
            <w:tcW w:w="8856" w:type="dxa"/>
          </w:tcPr>
          <w:p w:rsidR="0000628E" w:rsidRPr="0000628E" w:rsidRDefault="0000628E" w:rsidP="0000628E">
            <w:pPr>
              <w:jc w:val="both"/>
              <w:rPr>
                <w:b/>
                <w:sz w:val="28"/>
              </w:rPr>
            </w:pPr>
            <w:r w:rsidRPr="0000628E">
              <w:rPr>
                <w:b/>
                <w:sz w:val="28"/>
              </w:rPr>
              <w:t xml:space="preserve">Богачев Игорь Юрьевич – </w:t>
            </w:r>
            <w:r w:rsidRPr="0000628E">
              <w:rPr>
                <w:bCs/>
                <w:sz w:val="28"/>
              </w:rPr>
              <w:t>Председатель Ревизионной комиссии.</w:t>
            </w:r>
          </w:p>
          <w:p w:rsidR="0000628E" w:rsidRPr="0000628E" w:rsidRDefault="0000628E" w:rsidP="0000628E">
            <w:pPr>
              <w:jc w:val="both"/>
              <w:rPr>
                <w:b/>
                <w:sz w:val="28"/>
              </w:rPr>
            </w:pPr>
            <w:r w:rsidRPr="0000628E">
              <w:rPr>
                <w:b/>
                <w:sz w:val="28"/>
              </w:rPr>
              <w:t xml:space="preserve">Дата рождения: </w:t>
            </w:r>
            <w:r w:rsidRPr="0000628E">
              <w:rPr>
                <w:sz w:val="28"/>
              </w:rPr>
              <w:t>11 мая 1959 года.</w:t>
            </w:r>
          </w:p>
          <w:p w:rsidR="0000628E" w:rsidRPr="0000628E" w:rsidRDefault="0000628E" w:rsidP="0000628E">
            <w:pPr>
              <w:jc w:val="both"/>
              <w:rPr>
                <w:b/>
                <w:sz w:val="28"/>
              </w:rPr>
            </w:pPr>
            <w:r w:rsidRPr="0000628E">
              <w:rPr>
                <w:b/>
                <w:sz w:val="28"/>
              </w:rPr>
              <w:t xml:space="preserve">Текущее место работы, должность: </w:t>
            </w:r>
            <w:r w:rsidRPr="0000628E">
              <w:rPr>
                <w:sz w:val="28"/>
              </w:rPr>
              <w:t>Ведущий эксперт Департамента внутреннего аудита и управления рисками ОАО «Холдинг МРСК»</w:t>
            </w:r>
            <w:r>
              <w:rPr>
                <w:sz w:val="28"/>
              </w:rPr>
              <w:t>.</w:t>
            </w:r>
          </w:p>
          <w:p w:rsidR="0000628E" w:rsidRPr="0000628E" w:rsidRDefault="0000628E" w:rsidP="0000628E">
            <w:pPr>
              <w:jc w:val="both"/>
              <w:rPr>
                <w:sz w:val="28"/>
              </w:rPr>
            </w:pPr>
            <w:r w:rsidRPr="0000628E">
              <w:rPr>
                <w:b/>
                <w:sz w:val="28"/>
              </w:rPr>
              <w:t xml:space="preserve">Образование: </w:t>
            </w:r>
            <w:r w:rsidRPr="0000628E">
              <w:rPr>
                <w:sz w:val="28"/>
              </w:rPr>
              <w:t>высшее, Московский автомеханический институт, г. Москва.</w:t>
            </w:r>
          </w:p>
          <w:p w:rsidR="0000628E" w:rsidRPr="0000628E" w:rsidRDefault="0000628E" w:rsidP="0000628E">
            <w:pPr>
              <w:jc w:val="both"/>
              <w:rPr>
                <w:sz w:val="28"/>
              </w:rPr>
            </w:pPr>
            <w:r w:rsidRPr="0000628E">
              <w:rPr>
                <w:b/>
                <w:sz w:val="28"/>
                <w:lang w:val="en-US"/>
              </w:rPr>
              <w:t>C</w:t>
            </w:r>
            <w:proofErr w:type="spellStart"/>
            <w:r w:rsidRPr="0000628E">
              <w:rPr>
                <w:b/>
                <w:sz w:val="28"/>
              </w:rPr>
              <w:t>пециальность</w:t>
            </w:r>
            <w:proofErr w:type="spellEnd"/>
            <w:r w:rsidRPr="0000628E">
              <w:rPr>
                <w:b/>
                <w:sz w:val="28"/>
              </w:rPr>
              <w:t xml:space="preserve"> по образованию: </w:t>
            </w:r>
            <w:r w:rsidRPr="0000628E">
              <w:rPr>
                <w:sz w:val="28"/>
              </w:rPr>
              <w:t>инженер-механик.</w:t>
            </w:r>
          </w:p>
          <w:p w:rsidR="0000628E" w:rsidRPr="0000628E" w:rsidRDefault="0000628E" w:rsidP="0000628E">
            <w:pPr>
              <w:jc w:val="both"/>
              <w:rPr>
                <w:b/>
                <w:sz w:val="28"/>
              </w:rPr>
            </w:pPr>
            <w:r w:rsidRPr="0000628E">
              <w:rPr>
                <w:b/>
                <w:sz w:val="28"/>
              </w:rPr>
              <w:t xml:space="preserve">Профессиональная деятельность за </w:t>
            </w:r>
            <w:proofErr w:type="gramStart"/>
            <w:r w:rsidRPr="0000628E">
              <w:rPr>
                <w:b/>
                <w:sz w:val="28"/>
              </w:rPr>
              <w:t>последние</w:t>
            </w:r>
            <w:proofErr w:type="gramEnd"/>
            <w:r w:rsidRPr="0000628E">
              <w:rPr>
                <w:b/>
                <w:sz w:val="28"/>
              </w:rPr>
              <w:t xml:space="preserve"> 5 лет:</w:t>
            </w:r>
          </w:p>
          <w:p w:rsidR="0000628E" w:rsidRPr="0000628E" w:rsidRDefault="0000628E" w:rsidP="0000628E">
            <w:pPr>
              <w:jc w:val="both"/>
              <w:rPr>
                <w:sz w:val="28"/>
              </w:rPr>
            </w:pPr>
            <w:r w:rsidRPr="0000628E">
              <w:rPr>
                <w:sz w:val="28"/>
              </w:rPr>
              <w:t>2007 г. – 2010 г.: ОАО  «МОЭСК», Главный специалист.</w:t>
            </w:r>
          </w:p>
          <w:p w:rsidR="0000628E" w:rsidRPr="0000628E" w:rsidRDefault="0000628E" w:rsidP="0000628E">
            <w:pPr>
              <w:jc w:val="both"/>
              <w:rPr>
                <w:sz w:val="28"/>
              </w:rPr>
            </w:pPr>
            <w:r w:rsidRPr="0000628E">
              <w:rPr>
                <w:sz w:val="28"/>
              </w:rPr>
              <w:t>С 2010 года по настоящее время: ОАО «Холдинг МРСК», Ведущий эксперт Департамента внутреннего аудита и управления рисками.</w:t>
            </w:r>
          </w:p>
          <w:p w:rsidR="0000628E" w:rsidRPr="0000628E" w:rsidRDefault="0000628E" w:rsidP="0000628E">
            <w:pPr>
              <w:jc w:val="both"/>
              <w:rPr>
                <w:b/>
                <w:sz w:val="28"/>
              </w:rPr>
            </w:pPr>
            <w:r w:rsidRPr="0000628E">
              <w:rPr>
                <w:b/>
                <w:sz w:val="28"/>
              </w:rPr>
              <w:t xml:space="preserve">Дата избрания в состав Ревизионной Комиссии: </w:t>
            </w:r>
            <w:r w:rsidRPr="0000628E">
              <w:rPr>
                <w:sz w:val="28"/>
              </w:rPr>
              <w:t>30.06.2012 г.</w:t>
            </w:r>
          </w:p>
          <w:p w:rsidR="0000628E" w:rsidRPr="0000628E" w:rsidRDefault="0000628E" w:rsidP="0000628E">
            <w:pPr>
              <w:jc w:val="both"/>
              <w:rPr>
                <w:sz w:val="28"/>
              </w:rPr>
            </w:pPr>
            <w:r w:rsidRPr="0000628E">
              <w:rPr>
                <w:b/>
                <w:sz w:val="28"/>
              </w:rPr>
              <w:t xml:space="preserve">Информация о владении акциями Общества: </w:t>
            </w:r>
            <w:r w:rsidRPr="0000628E">
              <w:rPr>
                <w:sz w:val="28"/>
              </w:rPr>
              <w:t>не владеет.</w:t>
            </w:r>
          </w:p>
          <w:p w:rsidR="00D07A84" w:rsidRDefault="00D07A84" w:rsidP="0000628E">
            <w:pPr>
              <w:jc w:val="both"/>
              <w:rPr>
                <w:b/>
                <w:i/>
                <w:sz w:val="28"/>
              </w:rPr>
            </w:pPr>
          </w:p>
        </w:tc>
      </w:tr>
      <w:tr w:rsidR="00D07A84">
        <w:trPr>
          <w:cantSplit/>
          <w:trHeight w:val="2314"/>
        </w:trPr>
        <w:tc>
          <w:tcPr>
            <w:tcW w:w="8856" w:type="dxa"/>
          </w:tcPr>
          <w:p w:rsidR="00D07A84" w:rsidRDefault="00D07A84">
            <w:pPr>
              <w:pStyle w:val="10"/>
              <w:jc w:val="both"/>
              <w:rPr>
                <w:rFonts w:ascii="Times New Roman" w:hAnsi="Times New Roman"/>
                <w:bCs/>
                <w:i w:val="0"/>
                <w:sz w:val="28"/>
              </w:rPr>
            </w:pPr>
            <w:proofErr w:type="spellStart"/>
            <w:r>
              <w:rPr>
                <w:rFonts w:ascii="Times New Roman" w:hAnsi="Times New Roman"/>
                <w:b/>
                <w:i w:val="0"/>
                <w:sz w:val="28"/>
              </w:rPr>
              <w:t>Глодя</w:t>
            </w:r>
            <w:proofErr w:type="spellEnd"/>
            <w:r>
              <w:rPr>
                <w:rFonts w:ascii="Times New Roman" w:hAnsi="Times New Roman"/>
                <w:b/>
                <w:i w:val="0"/>
                <w:sz w:val="28"/>
              </w:rPr>
              <w:t xml:space="preserve"> Елена Аркадьевн</w:t>
            </w:r>
            <w:proofErr w:type="gramStart"/>
            <w:r>
              <w:rPr>
                <w:rFonts w:ascii="Times New Roman" w:hAnsi="Times New Roman"/>
                <w:b/>
                <w:i w:val="0"/>
                <w:sz w:val="28"/>
              </w:rPr>
              <w:t>а–</w:t>
            </w:r>
            <w:proofErr w:type="gramEnd"/>
            <w:r>
              <w:rPr>
                <w:rFonts w:ascii="Times New Roman" w:hAnsi="Times New Roman"/>
                <w:b/>
                <w:i w:val="0"/>
                <w:sz w:val="28"/>
              </w:rPr>
              <w:t xml:space="preserve"> </w:t>
            </w:r>
            <w:r>
              <w:rPr>
                <w:rFonts w:ascii="Times New Roman" w:hAnsi="Times New Roman"/>
                <w:bCs/>
                <w:i w:val="0"/>
                <w:sz w:val="28"/>
              </w:rPr>
              <w:t>член Ревизионной комиссии.</w:t>
            </w:r>
          </w:p>
          <w:p w:rsidR="00D07A84" w:rsidRDefault="00D07A84">
            <w:pPr>
              <w:jc w:val="both"/>
              <w:rPr>
                <w:b/>
                <w:sz w:val="28"/>
              </w:rPr>
            </w:pPr>
            <w:r>
              <w:rPr>
                <w:b/>
                <w:sz w:val="28"/>
              </w:rPr>
              <w:t>Дата рождения:</w:t>
            </w:r>
            <w:r>
              <w:rPr>
                <w:sz w:val="28"/>
              </w:rPr>
              <w:t xml:space="preserve"> 13 октября 1962 года.</w:t>
            </w:r>
          </w:p>
          <w:p w:rsidR="00D07A84" w:rsidRDefault="00D07A84">
            <w:pPr>
              <w:jc w:val="both"/>
              <w:rPr>
                <w:b/>
                <w:sz w:val="28"/>
              </w:rPr>
            </w:pPr>
            <w:r>
              <w:rPr>
                <w:b/>
                <w:sz w:val="28"/>
              </w:rPr>
              <w:t>Текущее место работы, должность:</w:t>
            </w:r>
            <w:r>
              <w:rPr>
                <w:sz w:val="28"/>
              </w:rPr>
              <w:t xml:space="preserve"> ОАО «МРСК Северо-Запада», Главный специалист </w:t>
            </w:r>
            <w:r w:rsidR="006275C3">
              <w:rPr>
                <w:sz w:val="28"/>
              </w:rPr>
              <w:t xml:space="preserve">отдела внутреннего аудита </w:t>
            </w:r>
            <w:r>
              <w:rPr>
                <w:sz w:val="28"/>
              </w:rPr>
              <w:t>Управления внутреннего аудита</w:t>
            </w:r>
            <w:r w:rsidR="006275C3">
              <w:rPr>
                <w:sz w:val="28"/>
              </w:rPr>
              <w:t xml:space="preserve"> и управления рисками</w:t>
            </w:r>
            <w:r>
              <w:rPr>
                <w:b/>
                <w:sz w:val="28"/>
              </w:rPr>
              <w:t>.</w:t>
            </w:r>
          </w:p>
          <w:p w:rsidR="00D07A84" w:rsidRDefault="00D07A84">
            <w:pPr>
              <w:jc w:val="both"/>
              <w:rPr>
                <w:b/>
                <w:sz w:val="28"/>
              </w:rPr>
            </w:pPr>
            <w:r>
              <w:rPr>
                <w:b/>
                <w:sz w:val="28"/>
              </w:rPr>
              <w:t>Образование</w:t>
            </w:r>
            <w:r>
              <w:rPr>
                <w:sz w:val="28"/>
              </w:rPr>
              <w:t>: высшее, Ленинградский ордена Трудового Красного Знамени финансово-экономический институт имени Н.А. Вознесенского</w:t>
            </w:r>
            <w:r>
              <w:t xml:space="preserve"> </w:t>
            </w:r>
            <w:r>
              <w:rPr>
                <w:sz w:val="28"/>
              </w:rPr>
              <w:t>г. Ленинград,</w:t>
            </w:r>
            <w:r>
              <w:rPr>
                <w:b/>
                <w:sz w:val="28"/>
              </w:rPr>
              <w:t xml:space="preserve"> </w:t>
            </w:r>
            <w:r>
              <w:rPr>
                <w:sz w:val="28"/>
              </w:rPr>
              <w:t>Северо-Западная академия государственной службы г. Санкт-Петербург.</w:t>
            </w:r>
          </w:p>
          <w:p w:rsidR="00D07A84" w:rsidRDefault="00D07A84">
            <w:pPr>
              <w:jc w:val="both"/>
              <w:rPr>
                <w:b/>
                <w:sz w:val="28"/>
              </w:rPr>
            </w:pPr>
            <w:r>
              <w:rPr>
                <w:b/>
                <w:sz w:val="28"/>
                <w:lang w:val="en-US"/>
              </w:rPr>
              <w:t>C</w:t>
            </w:r>
            <w:proofErr w:type="spellStart"/>
            <w:r>
              <w:rPr>
                <w:b/>
                <w:sz w:val="28"/>
              </w:rPr>
              <w:t>пециальность</w:t>
            </w:r>
            <w:proofErr w:type="spellEnd"/>
            <w:r>
              <w:rPr>
                <w:b/>
                <w:sz w:val="28"/>
              </w:rPr>
              <w:t xml:space="preserve"> по образованию:</w:t>
            </w:r>
            <w:r>
              <w:rPr>
                <w:sz w:val="28"/>
              </w:rPr>
              <w:t xml:space="preserve"> экономист, Государственное и муниципальное управление.</w:t>
            </w:r>
          </w:p>
          <w:p w:rsidR="00D07A84" w:rsidRDefault="00D07A84">
            <w:pPr>
              <w:jc w:val="both"/>
              <w:rPr>
                <w:b/>
                <w:sz w:val="28"/>
              </w:rPr>
            </w:pPr>
            <w:r>
              <w:rPr>
                <w:b/>
                <w:sz w:val="28"/>
              </w:rPr>
              <w:t xml:space="preserve">Профессиональная деятельность за </w:t>
            </w:r>
            <w:proofErr w:type="gramStart"/>
            <w:r>
              <w:rPr>
                <w:b/>
                <w:sz w:val="28"/>
              </w:rPr>
              <w:t>последние</w:t>
            </w:r>
            <w:proofErr w:type="gramEnd"/>
            <w:r>
              <w:rPr>
                <w:b/>
                <w:sz w:val="28"/>
              </w:rPr>
              <w:t xml:space="preserve"> 5 лет:</w:t>
            </w:r>
          </w:p>
          <w:p w:rsidR="00D07A84" w:rsidRDefault="00D07A84">
            <w:pPr>
              <w:jc w:val="both"/>
              <w:rPr>
                <w:sz w:val="28"/>
              </w:rPr>
            </w:pPr>
            <w:r>
              <w:rPr>
                <w:sz w:val="28"/>
              </w:rPr>
              <w:t>2001 – сентябрь 2009 г.: Управление Федерального казначейства по Мурманской области,  заместитель начальника отдела бюджетного учета и отчетности по операциям бюджетов - заместитель главного бухгалтера.</w:t>
            </w:r>
          </w:p>
          <w:p w:rsidR="00D07A84" w:rsidRDefault="00D07A84">
            <w:pPr>
              <w:pStyle w:val="31"/>
            </w:pPr>
            <w:r>
              <w:t xml:space="preserve">С </w:t>
            </w:r>
            <w:r w:rsidR="006275C3">
              <w:t>сен</w:t>
            </w:r>
            <w:r>
              <w:t xml:space="preserve">тября 2009 года по настоящее время: ОАО «МРСК Северо-Запада», Главный специалист </w:t>
            </w:r>
            <w:r w:rsidR="006275C3" w:rsidRPr="006275C3">
              <w:t>отдела внутреннего аудита Управления внутреннего аудита и управления рисками</w:t>
            </w:r>
            <w:r>
              <w:t>.</w:t>
            </w:r>
          </w:p>
          <w:p w:rsidR="00D07A84" w:rsidRDefault="00D07A84">
            <w:pPr>
              <w:jc w:val="both"/>
              <w:rPr>
                <w:b/>
                <w:sz w:val="28"/>
              </w:rPr>
            </w:pPr>
            <w:r>
              <w:rPr>
                <w:b/>
                <w:sz w:val="28"/>
              </w:rPr>
              <w:t>Дата избрания в состав Ревизионной Комиссии:</w:t>
            </w:r>
            <w:r w:rsidR="00262BD8">
              <w:rPr>
                <w:sz w:val="28"/>
              </w:rPr>
              <w:t xml:space="preserve"> 30.06.2012</w:t>
            </w:r>
            <w:r>
              <w:rPr>
                <w:sz w:val="28"/>
              </w:rPr>
              <w:t xml:space="preserve"> г.</w:t>
            </w:r>
          </w:p>
          <w:p w:rsidR="00D07A84" w:rsidRDefault="00D07A84">
            <w:pPr>
              <w:jc w:val="both"/>
              <w:rPr>
                <w:sz w:val="28"/>
              </w:rPr>
            </w:pPr>
            <w:r>
              <w:rPr>
                <w:b/>
                <w:sz w:val="28"/>
              </w:rPr>
              <w:t>Информация о владении акциями Общества:</w:t>
            </w:r>
            <w:r>
              <w:rPr>
                <w:sz w:val="28"/>
              </w:rPr>
              <w:t xml:space="preserve"> не владеет.</w:t>
            </w:r>
          </w:p>
          <w:p w:rsidR="00D07A84" w:rsidRDefault="00D07A84">
            <w:pPr>
              <w:pStyle w:val="10"/>
              <w:jc w:val="both"/>
              <w:rPr>
                <w:rFonts w:ascii="Times New Roman" w:hAnsi="Times New Roman"/>
                <w:b/>
                <w:i w:val="0"/>
                <w:sz w:val="24"/>
              </w:rPr>
            </w:pPr>
          </w:p>
        </w:tc>
      </w:tr>
    </w:tbl>
    <w:p w:rsidR="00D07A84" w:rsidRDefault="00D07A84">
      <w:pPr>
        <w:jc w:val="both"/>
        <w:rPr>
          <w:sz w:val="28"/>
        </w:rPr>
      </w:pPr>
    </w:p>
    <w:tbl>
      <w:tblPr>
        <w:tblW w:w="0" w:type="auto"/>
        <w:tblLayout w:type="fixed"/>
        <w:tblLook w:val="0000" w:firstRow="0" w:lastRow="0" w:firstColumn="0" w:lastColumn="0" w:noHBand="0" w:noVBand="0"/>
      </w:tblPr>
      <w:tblGrid>
        <w:gridCol w:w="8856"/>
      </w:tblGrid>
      <w:tr w:rsidR="00D07A84">
        <w:trPr>
          <w:cantSplit/>
          <w:trHeight w:val="2104"/>
        </w:trPr>
        <w:tc>
          <w:tcPr>
            <w:tcW w:w="8856" w:type="dxa"/>
          </w:tcPr>
          <w:p w:rsidR="00D07A84" w:rsidRDefault="00D07A84">
            <w:pPr>
              <w:pStyle w:val="10"/>
              <w:jc w:val="both"/>
              <w:rPr>
                <w:rFonts w:ascii="Times New Roman" w:hAnsi="Times New Roman"/>
                <w:b/>
                <w:i w:val="0"/>
                <w:sz w:val="28"/>
              </w:rPr>
            </w:pPr>
            <w:r>
              <w:rPr>
                <w:rFonts w:ascii="Times New Roman" w:hAnsi="Times New Roman"/>
                <w:b/>
                <w:i w:val="0"/>
                <w:sz w:val="28"/>
              </w:rPr>
              <w:lastRenderedPageBreak/>
              <w:t xml:space="preserve">Хан Лариса Владимировна – </w:t>
            </w:r>
            <w:r>
              <w:rPr>
                <w:rFonts w:ascii="Times New Roman" w:hAnsi="Times New Roman"/>
                <w:bCs/>
                <w:i w:val="0"/>
                <w:sz w:val="28"/>
              </w:rPr>
              <w:t>член Ревизионной комиссии.</w:t>
            </w:r>
          </w:p>
          <w:p w:rsidR="00D07A84" w:rsidRDefault="00D07A84">
            <w:pPr>
              <w:jc w:val="both"/>
              <w:rPr>
                <w:b/>
                <w:sz w:val="28"/>
              </w:rPr>
            </w:pPr>
            <w:r>
              <w:rPr>
                <w:b/>
                <w:sz w:val="28"/>
              </w:rPr>
              <w:t>Дата рождения:</w:t>
            </w:r>
            <w:r>
              <w:rPr>
                <w:sz w:val="28"/>
              </w:rPr>
              <w:t xml:space="preserve"> 15 февраля 1964 года.</w:t>
            </w:r>
          </w:p>
          <w:p w:rsidR="00D07A84" w:rsidRDefault="00D07A84">
            <w:pPr>
              <w:jc w:val="both"/>
              <w:rPr>
                <w:b/>
                <w:sz w:val="28"/>
              </w:rPr>
            </w:pPr>
            <w:r>
              <w:rPr>
                <w:b/>
                <w:sz w:val="28"/>
              </w:rPr>
              <w:t>Текущее место работы, должность:</w:t>
            </w:r>
            <w:r>
              <w:rPr>
                <w:sz w:val="28"/>
              </w:rPr>
              <w:t xml:space="preserve"> ОАО «МРСК Северо-Запада», Главный специалист </w:t>
            </w:r>
            <w:r w:rsidR="006275C3" w:rsidRPr="006275C3">
              <w:rPr>
                <w:sz w:val="28"/>
              </w:rPr>
              <w:t>отдела внутреннего аудита Управления внутреннего аудита и управления рисками</w:t>
            </w:r>
            <w:r>
              <w:rPr>
                <w:b/>
                <w:sz w:val="28"/>
              </w:rPr>
              <w:t>.</w:t>
            </w:r>
          </w:p>
          <w:p w:rsidR="00D07A84" w:rsidRDefault="00D07A84">
            <w:pPr>
              <w:jc w:val="both"/>
              <w:rPr>
                <w:sz w:val="28"/>
              </w:rPr>
            </w:pPr>
            <w:r>
              <w:rPr>
                <w:b/>
                <w:sz w:val="28"/>
              </w:rPr>
              <w:t>Образование</w:t>
            </w:r>
            <w:r>
              <w:rPr>
                <w:sz w:val="28"/>
              </w:rPr>
              <w:t>: высшее, Санкт-Петербургский университет экономики и финансов (ФИНЭК), г. Санкт-Петербург.</w:t>
            </w:r>
          </w:p>
          <w:p w:rsidR="00D07A84" w:rsidRDefault="00D07A84">
            <w:pPr>
              <w:jc w:val="both"/>
              <w:rPr>
                <w:b/>
                <w:sz w:val="28"/>
              </w:rPr>
            </w:pPr>
            <w:r>
              <w:rPr>
                <w:b/>
                <w:sz w:val="28"/>
                <w:lang w:val="en-US"/>
              </w:rPr>
              <w:t>C</w:t>
            </w:r>
            <w:proofErr w:type="spellStart"/>
            <w:r>
              <w:rPr>
                <w:b/>
                <w:sz w:val="28"/>
              </w:rPr>
              <w:t>пециальнос</w:t>
            </w:r>
            <w:bookmarkStart w:id="3" w:name="_GoBack"/>
            <w:bookmarkEnd w:id="3"/>
            <w:r>
              <w:rPr>
                <w:b/>
                <w:sz w:val="28"/>
              </w:rPr>
              <w:t>ть</w:t>
            </w:r>
            <w:proofErr w:type="spellEnd"/>
            <w:r>
              <w:rPr>
                <w:b/>
                <w:sz w:val="28"/>
              </w:rPr>
              <w:t xml:space="preserve"> по образованию:</w:t>
            </w:r>
            <w:r>
              <w:rPr>
                <w:sz w:val="28"/>
              </w:rPr>
              <w:t xml:space="preserve"> экономист.</w:t>
            </w:r>
          </w:p>
          <w:p w:rsidR="00D07A84" w:rsidRDefault="00D07A84">
            <w:pPr>
              <w:jc w:val="both"/>
              <w:rPr>
                <w:b/>
                <w:sz w:val="28"/>
              </w:rPr>
            </w:pPr>
            <w:r>
              <w:rPr>
                <w:b/>
                <w:sz w:val="28"/>
              </w:rPr>
              <w:t xml:space="preserve">Профессиональная деятельность за </w:t>
            </w:r>
            <w:proofErr w:type="gramStart"/>
            <w:r>
              <w:rPr>
                <w:b/>
                <w:sz w:val="28"/>
              </w:rPr>
              <w:t>последние</w:t>
            </w:r>
            <w:proofErr w:type="gramEnd"/>
            <w:r>
              <w:rPr>
                <w:b/>
                <w:sz w:val="28"/>
              </w:rPr>
              <w:t xml:space="preserve"> 5 лет:</w:t>
            </w:r>
          </w:p>
          <w:p w:rsidR="00D07A84" w:rsidRDefault="00D07A84">
            <w:pPr>
              <w:pStyle w:val="31"/>
            </w:pPr>
            <w:r>
              <w:t>Февраль 2003 г. – июнь 2009 г.: Кабельная сеть ОАО «Ленэнерго», заместитель директора.</w:t>
            </w:r>
          </w:p>
          <w:p w:rsidR="00D07A84" w:rsidRDefault="00D07A84">
            <w:pPr>
              <w:jc w:val="both"/>
              <w:rPr>
                <w:b/>
                <w:sz w:val="28"/>
              </w:rPr>
            </w:pPr>
            <w:r>
              <w:rPr>
                <w:sz w:val="28"/>
              </w:rPr>
              <w:t xml:space="preserve">С октября 2009 года по настоящее время: ОАО «МРСК Северо-Запада», Главный специалист </w:t>
            </w:r>
            <w:r w:rsidR="006275C3" w:rsidRPr="006275C3">
              <w:rPr>
                <w:sz w:val="28"/>
              </w:rPr>
              <w:t>отдела внутреннего аудита Управления внутреннего аудита и управления рисками</w:t>
            </w:r>
            <w:r>
              <w:rPr>
                <w:sz w:val="28"/>
              </w:rPr>
              <w:t>.</w:t>
            </w:r>
            <w:r>
              <w:rPr>
                <w:b/>
                <w:sz w:val="28"/>
              </w:rPr>
              <w:t xml:space="preserve"> </w:t>
            </w:r>
          </w:p>
          <w:p w:rsidR="00D07A84" w:rsidRDefault="00D07A84">
            <w:pPr>
              <w:jc w:val="both"/>
              <w:rPr>
                <w:b/>
                <w:sz w:val="28"/>
              </w:rPr>
            </w:pPr>
            <w:r>
              <w:rPr>
                <w:b/>
                <w:sz w:val="28"/>
              </w:rPr>
              <w:t>Дата избрания в состав Ревизионной Комиссии:</w:t>
            </w:r>
            <w:r w:rsidR="00262BD8">
              <w:rPr>
                <w:sz w:val="28"/>
              </w:rPr>
              <w:t xml:space="preserve"> 30.06.2012</w:t>
            </w:r>
            <w:r>
              <w:rPr>
                <w:sz w:val="28"/>
              </w:rPr>
              <w:t xml:space="preserve"> г.</w:t>
            </w:r>
          </w:p>
          <w:p w:rsidR="00D07A84" w:rsidRDefault="00D07A84">
            <w:pPr>
              <w:jc w:val="both"/>
              <w:rPr>
                <w:sz w:val="28"/>
              </w:rPr>
            </w:pPr>
            <w:r>
              <w:rPr>
                <w:b/>
                <w:sz w:val="28"/>
              </w:rPr>
              <w:t>Информация о владении акциями Общества:</w:t>
            </w:r>
            <w:r>
              <w:rPr>
                <w:sz w:val="28"/>
              </w:rPr>
              <w:t xml:space="preserve"> не владеет.</w:t>
            </w:r>
          </w:p>
          <w:p w:rsidR="00D07A84" w:rsidRDefault="00D07A84">
            <w:pPr>
              <w:pStyle w:val="10"/>
              <w:jc w:val="left"/>
              <w:rPr>
                <w:rFonts w:ascii="Times New Roman" w:hAnsi="Times New Roman"/>
                <w:b/>
                <w:i w:val="0"/>
                <w:sz w:val="28"/>
              </w:rPr>
            </w:pPr>
          </w:p>
          <w:p w:rsidR="0000628E" w:rsidRDefault="0000628E" w:rsidP="0000628E"/>
          <w:p w:rsidR="0000628E" w:rsidRDefault="0000628E" w:rsidP="0000628E"/>
          <w:p w:rsidR="0000628E" w:rsidRDefault="0000628E" w:rsidP="0000628E"/>
          <w:p w:rsidR="0000628E" w:rsidRDefault="0000628E" w:rsidP="0000628E"/>
          <w:p w:rsidR="0000628E" w:rsidRDefault="0000628E" w:rsidP="0000628E"/>
          <w:p w:rsidR="0000628E" w:rsidRPr="0000628E" w:rsidRDefault="0000628E" w:rsidP="0000628E"/>
        </w:tc>
      </w:tr>
    </w:tbl>
    <w:p w:rsidR="00D07A84" w:rsidRDefault="00D07A84">
      <w:pPr>
        <w:jc w:val="both"/>
        <w:rPr>
          <w:sz w:val="28"/>
        </w:rPr>
        <w:sectPr w:rsidR="00D07A84">
          <w:headerReference w:type="default" r:id="rId40"/>
          <w:type w:val="continuous"/>
          <w:pgSz w:w="12240" w:h="15840"/>
          <w:pgMar w:top="1440" w:right="1800" w:bottom="1440" w:left="1800" w:header="720" w:footer="720" w:gutter="0"/>
          <w:cols w:space="720"/>
          <w:titlePg/>
        </w:sectPr>
      </w:pPr>
    </w:p>
    <w:p w:rsidR="00173B45" w:rsidRDefault="00173B45" w:rsidP="00E51A7B">
      <w:pPr>
        <w:widowControl w:val="0"/>
        <w:ind w:firstLine="720"/>
        <w:jc w:val="center"/>
        <w:rPr>
          <w:b/>
          <w:i/>
          <w:sz w:val="28"/>
        </w:rPr>
      </w:pPr>
      <w:r w:rsidRPr="00173B45">
        <w:rPr>
          <w:b/>
          <w:i/>
          <w:sz w:val="28"/>
        </w:rPr>
        <w:lastRenderedPageBreak/>
        <w:t xml:space="preserve">6.5.4. Общий размер </w:t>
      </w:r>
      <w:proofErr w:type="gramStart"/>
      <w:r w:rsidRPr="00173B45">
        <w:rPr>
          <w:b/>
          <w:i/>
          <w:sz w:val="28"/>
        </w:rPr>
        <w:t xml:space="preserve">вознаграждения </w:t>
      </w:r>
      <w:r>
        <w:rPr>
          <w:b/>
          <w:i/>
          <w:sz w:val="28"/>
        </w:rPr>
        <w:t>членов органов управления</w:t>
      </w:r>
      <w:r w:rsidR="00D4060F">
        <w:rPr>
          <w:b/>
          <w:i/>
          <w:sz w:val="28"/>
        </w:rPr>
        <w:t xml:space="preserve"> Общества</w:t>
      </w:r>
      <w:proofErr w:type="gramEnd"/>
    </w:p>
    <w:p w:rsidR="00173B45" w:rsidRDefault="00173B45" w:rsidP="00E51A7B">
      <w:pPr>
        <w:widowControl w:val="0"/>
        <w:ind w:firstLine="720"/>
        <w:jc w:val="center"/>
        <w:rPr>
          <w:sz w:val="28"/>
        </w:rPr>
      </w:pPr>
    </w:p>
    <w:p w:rsidR="00D4060F" w:rsidRDefault="00D4060F" w:rsidP="00D4060F">
      <w:pPr>
        <w:widowControl w:val="0"/>
        <w:ind w:firstLine="720"/>
        <w:rPr>
          <w:sz w:val="28"/>
        </w:rPr>
      </w:pPr>
      <w:r>
        <w:rPr>
          <w:sz w:val="28"/>
        </w:rPr>
        <w:t xml:space="preserve">За 2012 год вознаграждение Генерального директора и членов Совета директоров Общества составило 3477578,67 рублей. </w:t>
      </w:r>
    </w:p>
    <w:p w:rsidR="00D4060F" w:rsidRDefault="00D4060F" w:rsidP="00D4060F">
      <w:pPr>
        <w:widowControl w:val="0"/>
        <w:ind w:firstLine="720"/>
        <w:rPr>
          <w:sz w:val="28"/>
        </w:rPr>
      </w:pPr>
    </w:p>
    <w:p w:rsidR="00D4060F" w:rsidRPr="00173B45" w:rsidRDefault="00D4060F" w:rsidP="00D4060F">
      <w:pPr>
        <w:widowControl w:val="0"/>
        <w:ind w:firstLine="720"/>
        <w:rPr>
          <w:sz w:val="28"/>
        </w:rPr>
      </w:pPr>
    </w:p>
    <w:p w:rsidR="00E51A7B" w:rsidRPr="00CA1558" w:rsidRDefault="00E51A7B" w:rsidP="00E51A7B">
      <w:pPr>
        <w:widowControl w:val="0"/>
        <w:ind w:firstLine="720"/>
        <w:jc w:val="center"/>
        <w:rPr>
          <w:b/>
          <w:i/>
          <w:sz w:val="28"/>
        </w:rPr>
      </w:pPr>
      <w:r w:rsidRPr="00CA1558">
        <w:rPr>
          <w:b/>
          <w:i/>
          <w:sz w:val="28"/>
        </w:rPr>
        <w:t>6.6. Информация о крупных сделках и сделках, в совершении которых имелась заинтересованность.</w:t>
      </w:r>
    </w:p>
    <w:p w:rsidR="00E51A7B" w:rsidRPr="00CA1558" w:rsidRDefault="00E51A7B" w:rsidP="00E51A7B">
      <w:pPr>
        <w:widowControl w:val="0"/>
        <w:ind w:firstLine="720"/>
        <w:jc w:val="center"/>
        <w:rPr>
          <w:b/>
          <w:i/>
          <w:sz w:val="28"/>
        </w:rPr>
      </w:pPr>
    </w:p>
    <w:p w:rsidR="00E51A7B" w:rsidRPr="005A0481" w:rsidRDefault="00E51A7B" w:rsidP="00E51A7B">
      <w:pPr>
        <w:widowControl w:val="0"/>
        <w:ind w:firstLine="720"/>
        <w:jc w:val="both"/>
        <w:rPr>
          <w:sz w:val="28"/>
        </w:rPr>
      </w:pPr>
      <w:r>
        <w:rPr>
          <w:sz w:val="28"/>
        </w:rPr>
        <w:t xml:space="preserve">Сделок, </w:t>
      </w:r>
      <w:r w:rsidR="00397BA1">
        <w:rPr>
          <w:sz w:val="28"/>
        </w:rPr>
        <w:t xml:space="preserve">одобренных Советом директоров и Общим собранием акционеров Общества, </w:t>
      </w:r>
      <w:r>
        <w:rPr>
          <w:sz w:val="28"/>
        </w:rPr>
        <w:t xml:space="preserve">признаваемых в соответствии со статьями 78 и 81 Федерального закона «Об акционерных обществах» № 208-ФЗ от </w:t>
      </w:r>
      <w:r w:rsidRPr="001F534A">
        <w:rPr>
          <w:sz w:val="28"/>
        </w:rPr>
        <w:t>26.</w:t>
      </w:r>
      <w:r>
        <w:rPr>
          <w:sz w:val="28"/>
        </w:rPr>
        <w:t xml:space="preserve">12.1995 г. </w:t>
      </w:r>
      <w:r w:rsidR="00B7394B">
        <w:rPr>
          <w:sz w:val="28"/>
        </w:rPr>
        <w:t>к</w:t>
      </w:r>
      <w:r>
        <w:rPr>
          <w:sz w:val="28"/>
        </w:rPr>
        <w:t>рупными</w:t>
      </w:r>
      <w:r w:rsidR="00397BA1">
        <w:rPr>
          <w:sz w:val="28"/>
        </w:rPr>
        <w:t>,</w:t>
      </w:r>
      <w:r>
        <w:rPr>
          <w:sz w:val="28"/>
        </w:rPr>
        <w:t xml:space="preserve"> и сделок, в совершении которых имелась заинтересованность, в отчетном </w:t>
      </w:r>
      <w:r w:rsidR="00397BA1">
        <w:rPr>
          <w:sz w:val="28"/>
        </w:rPr>
        <w:t>периоде</w:t>
      </w:r>
      <w:r>
        <w:rPr>
          <w:sz w:val="28"/>
        </w:rPr>
        <w:t xml:space="preserve"> не было.</w:t>
      </w:r>
    </w:p>
    <w:p w:rsidR="00D07A84" w:rsidRDefault="00E51A7B">
      <w:pPr>
        <w:jc w:val="both"/>
        <w:rPr>
          <w:sz w:val="28"/>
        </w:rPr>
      </w:pPr>
      <w:r>
        <w:rPr>
          <w:sz w:val="28"/>
        </w:rPr>
        <w:br w:type="page"/>
      </w:r>
    </w:p>
    <w:p w:rsidR="00D07A84" w:rsidRDefault="00D07A84">
      <w:pPr>
        <w:jc w:val="center"/>
        <w:rPr>
          <w:b/>
          <w:i/>
          <w:sz w:val="28"/>
          <w:u w:val="single"/>
        </w:rPr>
      </w:pPr>
      <w:r>
        <w:rPr>
          <w:b/>
          <w:i/>
          <w:sz w:val="28"/>
          <w:u w:val="single"/>
        </w:rPr>
        <w:lastRenderedPageBreak/>
        <w:t>Раздел 7.Закупочная деятельность</w:t>
      </w:r>
      <w:proofErr w:type="gramStart"/>
      <w:r>
        <w:rPr>
          <w:b/>
          <w:i/>
          <w:sz w:val="28"/>
          <w:u w:val="single"/>
        </w:rPr>
        <w:t xml:space="preserve"> .</w:t>
      </w:r>
      <w:proofErr w:type="gramEnd"/>
    </w:p>
    <w:p w:rsidR="00D07A84" w:rsidRDefault="00D07A84">
      <w:pPr>
        <w:ind w:left="720" w:firstLine="720"/>
        <w:jc w:val="center"/>
        <w:rPr>
          <w:sz w:val="28"/>
        </w:rPr>
      </w:pPr>
    </w:p>
    <w:p w:rsidR="00D07A84" w:rsidRDefault="00D07A84">
      <w:pPr>
        <w:jc w:val="center"/>
        <w:rPr>
          <w:b/>
          <w:i/>
          <w:sz w:val="28"/>
        </w:rPr>
      </w:pPr>
      <w:r>
        <w:rPr>
          <w:b/>
          <w:i/>
          <w:sz w:val="28"/>
        </w:rPr>
        <w:t>7.1. Основные положения политики Общества в области закупочной деятельности.</w:t>
      </w:r>
    </w:p>
    <w:p w:rsidR="00D07A84" w:rsidRDefault="00D07A84">
      <w:pPr>
        <w:rPr>
          <w:sz w:val="28"/>
        </w:rPr>
      </w:pPr>
    </w:p>
    <w:p w:rsidR="00113609" w:rsidRPr="00113609" w:rsidRDefault="00113609" w:rsidP="00113609">
      <w:pPr>
        <w:ind w:firstLine="720"/>
        <w:jc w:val="both"/>
        <w:rPr>
          <w:sz w:val="28"/>
        </w:rPr>
      </w:pPr>
      <w:r w:rsidRPr="00113609">
        <w:rPr>
          <w:sz w:val="28"/>
        </w:rPr>
        <w:t>Основные положения политики Общества в области закупочной деятельности отражены в Положении о порядке проведения регламентированных закупок товаров, работ  и услуг для нужд ОАО «</w:t>
      </w:r>
      <w:proofErr w:type="spellStart"/>
      <w:r w:rsidRPr="00113609">
        <w:rPr>
          <w:sz w:val="28"/>
        </w:rPr>
        <w:t>Псковэнергоагент</w:t>
      </w:r>
      <w:proofErr w:type="spellEnd"/>
      <w:r w:rsidRPr="00113609">
        <w:rPr>
          <w:sz w:val="28"/>
        </w:rPr>
        <w:t>».</w:t>
      </w:r>
    </w:p>
    <w:p w:rsidR="00113609" w:rsidRPr="00113609" w:rsidRDefault="00113609" w:rsidP="00113609">
      <w:pPr>
        <w:ind w:firstLine="720"/>
        <w:jc w:val="both"/>
        <w:rPr>
          <w:sz w:val="28"/>
        </w:rPr>
      </w:pPr>
      <w:r w:rsidRPr="00113609">
        <w:rPr>
          <w:sz w:val="28"/>
        </w:rPr>
        <w:t>Процедурная регламентация закупок применяется в целях обеспечения целевого и эффективного расходования денежных средств заказчика, а также получения экономически обоснованных затрат (рыночных цен на продукцию) и предотвращения возможных злоупотреблений со стороны закупающих сотрудников.</w:t>
      </w:r>
    </w:p>
    <w:p w:rsidR="00113609" w:rsidRPr="00113609" w:rsidRDefault="00113609" w:rsidP="00113609">
      <w:pPr>
        <w:ind w:firstLine="720"/>
        <w:jc w:val="both"/>
        <w:rPr>
          <w:sz w:val="28"/>
          <w:szCs w:val="24"/>
        </w:rPr>
      </w:pPr>
      <w:r w:rsidRPr="00113609">
        <w:rPr>
          <w:sz w:val="28"/>
          <w:szCs w:val="24"/>
        </w:rPr>
        <w:t>Регламентация закупочной деятельности осуществляется путем применения обязательных процедур, которые должны выполняться закупающими сотрудниками при каждой закупке стоимостью выше 100 тысяч рублей с НДС. Данные процедуры предполагают:</w:t>
      </w:r>
    </w:p>
    <w:p w:rsidR="00113609" w:rsidRPr="00113609" w:rsidRDefault="00113609" w:rsidP="000668D3">
      <w:pPr>
        <w:numPr>
          <w:ilvl w:val="0"/>
          <w:numId w:val="15"/>
        </w:numPr>
        <w:jc w:val="both"/>
        <w:rPr>
          <w:sz w:val="28"/>
          <w:szCs w:val="24"/>
        </w:rPr>
      </w:pPr>
      <w:r w:rsidRPr="00113609">
        <w:rPr>
          <w:sz w:val="28"/>
          <w:szCs w:val="24"/>
        </w:rPr>
        <w:t>Тщательное планирование потребности в продукции.</w:t>
      </w:r>
    </w:p>
    <w:p w:rsidR="00113609" w:rsidRPr="00113609" w:rsidRDefault="00113609" w:rsidP="000668D3">
      <w:pPr>
        <w:numPr>
          <w:ilvl w:val="0"/>
          <w:numId w:val="15"/>
        </w:numPr>
        <w:jc w:val="both"/>
        <w:rPr>
          <w:sz w:val="28"/>
          <w:szCs w:val="24"/>
        </w:rPr>
      </w:pPr>
      <w:r w:rsidRPr="00113609">
        <w:rPr>
          <w:sz w:val="28"/>
          <w:szCs w:val="24"/>
        </w:rPr>
        <w:t>Анализ рынка.</w:t>
      </w:r>
    </w:p>
    <w:p w:rsidR="00113609" w:rsidRPr="00113609" w:rsidRDefault="00113609" w:rsidP="000668D3">
      <w:pPr>
        <w:numPr>
          <w:ilvl w:val="0"/>
          <w:numId w:val="15"/>
        </w:numPr>
        <w:jc w:val="both"/>
        <w:rPr>
          <w:sz w:val="28"/>
          <w:szCs w:val="24"/>
        </w:rPr>
      </w:pPr>
      <w:r w:rsidRPr="00113609">
        <w:rPr>
          <w:sz w:val="28"/>
          <w:szCs w:val="24"/>
        </w:rPr>
        <w:t>Действия, направленные на достижение разумного уровня конкуренции среди потенциальных поставщиков там, где это возможно, а где невозможно – повышенный внутренний контроль.</w:t>
      </w:r>
    </w:p>
    <w:p w:rsidR="00113609" w:rsidRPr="00113609" w:rsidRDefault="00113609" w:rsidP="000668D3">
      <w:pPr>
        <w:numPr>
          <w:ilvl w:val="0"/>
          <w:numId w:val="15"/>
        </w:numPr>
        <w:jc w:val="both"/>
        <w:rPr>
          <w:sz w:val="28"/>
        </w:rPr>
      </w:pPr>
      <w:r w:rsidRPr="00113609">
        <w:rPr>
          <w:sz w:val="28"/>
        </w:rPr>
        <w:t>Честный и разумный выбор наиболее предпочтительных предложений при комплексном анализе выгод и издержек (прежде всего цены и качества продукции).</w:t>
      </w:r>
    </w:p>
    <w:p w:rsidR="00113609" w:rsidRPr="00113609" w:rsidRDefault="00113609" w:rsidP="000668D3">
      <w:pPr>
        <w:numPr>
          <w:ilvl w:val="0"/>
          <w:numId w:val="15"/>
        </w:numPr>
        <w:jc w:val="both"/>
        <w:rPr>
          <w:sz w:val="28"/>
        </w:rPr>
      </w:pPr>
      <w:proofErr w:type="gramStart"/>
      <w:r w:rsidRPr="00113609">
        <w:rPr>
          <w:sz w:val="28"/>
        </w:rPr>
        <w:t>Контроль за</w:t>
      </w:r>
      <w:proofErr w:type="gramEnd"/>
      <w:r w:rsidRPr="00113609">
        <w:rPr>
          <w:sz w:val="28"/>
        </w:rPr>
        <w:t xml:space="preserve"> исполнением договора и использованием приобретенной продукции.</w:t>
      </w:r>
    </w:p>
    <w:p w:rsidR="00113609" w:rsidRPr="00113609" w:rsidRDefault="00113609" w:rsidP="00113609">
      <w:pPr>
        <w:ind w:firstLine="720"/>
        <w:jc w:val="both"/>
        <w:rPr>
          <w:sz w:val="28"/>
        </w:rPr>
      </w:pPr>
      <w:r w:rsidRPr="00113609">
        <w:rPr>
          <w:sz w:val="28"/>
        </w:rPr>
        <w:t>В утвержденном Советом директоров (протокол №10 от 26.04.2012) Положении о порядке проведения регламентированных закупок товаров, работ и услуг для нужд ОАО «</w:t>
      </w:r>
      <w:proofErr w:type="spellStart"/>
      <w:r w:rsidRPr="00113609">
        <w:rPr>
          <w:sz w:val="28"/>
        </w:rPr>
        <w:t>Псковэнергоагент</w:t>
      </w:r>
      <w:proofErr w:type="spellEnd"/>
      <w:r w:rsidRPr="00113609">
        <w:rPr>
          <w:sz w:val="28"/>
        </w:rPr>
        <w:t>» предусмотрены следующие способы закупок:</w:t>
      </w:r>
    </w:p>
    <w:p w:rsidR="0000628E"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конкурс;</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запрос предложений;</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запрос цен;</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аукцион;</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конкурентные переговоры;</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t>закупка у единственного поставщика (исполнителя, подрядчика) (далее также - закупка у единственного источника);</w:t>
      </w:r>
    </w:p>
    <w:p w:rsidR="00113609" w:rsidRPr="0000628E" w:rsidRDefault="00113609" w:rsidP="0000628E">
      <w:pPr>
        <w:pStyle w:val="af8"/>
        <w:numPr>
          <w:ilvl w:val="0"/>
          <w:numId w:val="35"/>
        </w:numPr>
        <w:spacing w:after="120"/>
        <w:jc w:val="both"/>
        <w:rPr>
          <w:rFonts w:eastAsia="Calibri"/>
          <w:sz w:val="28"/>
          <w:szCs w:val="28"/>
        </w:rPr>
      </w:pPr>
      <w:r w:rsidRPr="0000628E">
        <w:rPr>
          <w:rFonts w:eastAsia="Calibri"/>
          <w:sz w:val="28"/>
          <w:szCs w:val="28"/>
        </w:rPr>
        <w:lastRenderedPageBreak/>
        <w:t>закупка путем участия в процедурах, организованных продавцами продукции.</w:t>
      </w:r>
    </w:p>
    <w:p w:rsidR="00113609" w:rsidRPr="00113609" w:rsidRDefault="00113609" w:rsidP="00113609">
      <w:pPr>
        <w:ind w:firstLine="720"/>
        <w:jc w:val="both"/>
        <w:rPr>
          <w:sz w:val="28"/>
        </w:rPr>
      </w:pPr>
      <w:r w:rsidRPr="00113609">
        <w:rPr>
          <w:sz w:val="28"/>
        </w:rPr>
        <w:t>Из перечисленных выше способов закупки Обществом применяются следующие:</w:t>
      </w:r>
    </w:p>
    <w:p w:rsidR="00113609" w:rsidRPr="0000628E" w:rsidRDefault="00113609" w:rsidP="0000628E">
      <w:pPr>
        <w:pStyle w:val="af8"/>
        <w:numPr>
          <w:ilvl w:val="0"/>
          <w:numId w:val="36"/>
        </w:numPr>
        <w:rPr>
          <w:sz w:val="28"/>
          <w:szCs w:val="24"/>
        </w:rPr>
      </w:pPr>
      <w:r w:rsidRPr="0000628E">
        <w:rPr>
          <w:sz w:val="28"/>
          <w:szCs w:val="24"/>
        </w:rPr>
        <w:t>Конкурс.</w:t>
      </w:r>
    </w:p>
    <w:p w:rsidR="00113609" w:rsidRPr="0000628E" w:rsidRDefault="00113609" w:rsidP="0000628E">
      <w:pPr>
        <w:pStyle w:val="af8"/>
        <w:numPr>
          <w:ilvl w:val="0"/>
          <w:numId w:val="36"/>
        </w:numPr>
        <w:rPr>
          <w:sz w:val="28"/>
          <w:szCs w:val="24"/>
        </w:rPr>
      </w:pPr>
      <w:r w:rsidRPr="0000628E">
        <w:rPr>
          <w:sz w:val="28"/>
          <w:szCs w:val="24"/>
        </w:rPr>
        <w:t>Запрос предложений.</w:t>
      </w:r>
    </w:p>
    <w:p w:rsidR="00113609" w:rsidRPr="0000628E" w:rsidRDefault="00113609" w:rsidP="0000628E">
      <w:pPr>
        <w:pStyle w:val="af8"/>
        <w:numPr>
          <w:ilvl w:val="0"/>
          <w:numId w:val="36"/>
        </w:numPr>
        <w:rPr>
          <w:sz w:val="28"/>
          <w:szCs w:val="24"/>
        </w:rPr>
      </w:pPr>
      <w:r w:rsidRPr="0000628E">
        <w:rPr>
          <w:sz w:val="28"/>
          <w:szCs w:val="24"/>
        </w:rPr>
        <w:t>Запрос цен.</w:t>
      </w:r>
    </w:p>
    <w:p w:rsidR="00113609" w:rsidRPr="0000628E" w:rsidRDefault="00113609" w:rsidP="0000628E">
      <w:pPr>
        <w:pStyle w:val="af8"/>
        <w:numPr>
          <w:ilvl w:val="0"/>
          <w:numId w:val="36"/>
        </w:numPr>
        <w:rPr>
          <w:sz w:val="28"/>
          <w:szCs w:val="24"/>
        </w:rPr>
      </w:pPr>
      <w:r w:rsidRPr="0000628E">
        <w:rPr>
          <w:sz w:val="28"/>
          <w:szCs w:val="24"/>
        </w:rPr>
        <w:t>Закупка у единственного источника.</w:t>
      </w:r>
    </w:p>
    <w:p w:rsidR="00D07A84" w:rsidRDefault="00D07A84">
      <w:pPr>
        <w:ind w:firstLine="720"/>
        <w:jc w:val="both"/>
        <w:rPr>
          <w:b/>
          <w:sz w:val="28"/>
        </w:rPr>
      </w:pPr>
      <w:r>
        <w:rPr>
          <w:b/>
          <w:sz w:val="28"/>
        </w:rPr>
        <w:t>Конкурс.</w:t>
      </w:r>
    </w:p>
    <w:p w:rsidR="00113609" w:rsidRPr="00113609" w:rsidRDefault="00113609" w:rsidP="00113609">
      <w:pPr>
        <w:ind w:firstLine="720"/>
        <w:jc w:val="both"/>
        <w:rPr>
          <w:sz w:val="28"/>
          <w:szCs w:val="24"/>
        </w:rPr>
      </w:pPr>
      <w:r w:rsidRPr="00113609">
        <w:rPr>
          <w:sz w:val="28"/>
          <w:szCs w:val="24"/>
        </w:rPr>
        <w:t>В зависимости от возможного круга участников конкурс может быть открытым или закрытым. В зависимости от числа этапов конкурс может быть одно-, дву</w:t>
      </w:r>
      <w:proofErr w:type="gramStart"/>
      <w:r w:rsidRPr="00113609">
        <w:rPr>
          <w:sz w:val="28"/>
          <w:szCs w:val="24"/>
        </w:rPr>
        <w:t>х-</w:t>
      </w:r>
      <w:proofErr w:type="gramEnd"/>
      <w:r w:rsidRPr="00113609">
        <w:rPr>
          <w:sz w:val="28"/>
          <w:szCs w:val="24"/>
        </w:rPr>
        <w:t>, и иным многоэтапным. В зависимости от наличия процедуры предварительного квалификационного отбора конкурс может быть с проведением или без проведения предварительного квалификационного отбора. Конкурс может проводиться в виде ценового, если единственным оценочным критерием для выбора победителя выступает минимальная цена предложения. В случае закупки особо сложной продукции конкурс может проводиться с применением специальных процедур закупки сложной продукции, определенных  Положением.</w:t>
      </w:r>
    </w:p>
    <w:p w:rsidR="00D07A84" w:rsidRDefault="00D07A84">
      <w:pPr>
        <w:ind w:firstLine="720"/>
        <w:rPr>
          <w:b/>
          <w:sz w:val="28"/>
        </w:rPr>
      </w:pPr>
      <w:bookmarkStart w:id="4" w:name="_Toc212617287"/>
      <w:r>
        <w:rPr>
          <w:b/>
          <w:sz w:val="28"/>
        </w:rPr>
        <w:t>Запрос предложений.</w:t>
      </w:r>
    </w:p>
    <w:bookmarkEnd w:id="4"/>
    <w:p w:rsidR="00D07A84" w:rsidRDefault="00113609">
      <w:pPr>
        <w:pStyle w:val="14"/>
        <w:spacing w:line="240" w:lineRule="auto"/>
      </w:pPr>
      <w:r>
        <w:t>В зависимости от возможного круга участников запрос предложений может быть открытым или закрытым. В зависимости от числа этапов запрос предложений может быть одно-, двух и иным многоэтапным. В зависимости от наличия процедуры предварительного квалификационного отбора запрос предложений может быть с проведением или без проведения предварительного квалификационного отбора. В случае закупки особо сложной продукции запрос предложений может проводиться с применением специальных процедур закупки сложной продукции,</w:t>
      </w:r>
      <w:r w:rsidRPr="00665396">
        <w:t xml:space="preserve"> </w:t>
      </w:r>
      <w:r>
        <w:t>определенных</w:t>
      </w:r>
      <w:r w:rsidRPr="0040621C">
        <w:t xml:space="preserve"> Положением</w:t>
      </w:r>
      <w:r w:rsidRPr="001C41F6">
        <w:rPr>
          <w:szCs w:val="28"/>
        </w:rPr>
        <w:t xml:space="preserve"> </w:t>
      </w:r>
      <w:r w:rsidRPr="001C41F6">
        <w:t>о закупке</w:t>
      </w:r>
      <w:r w:rsidR="00D07A84">
        <w:t>.</w:t>
      </w:r>
    </w:p>
    <w:p w:rsidR="00D07A84" w:rsidRDefault="00D07A84">
      <w:pPr>
        <w:ind w:firstLine="720"/>
        <w:rPr>
          <w:b/>
          <w:sz w:val="28"/>
        </w:rPr>
      </w:pPr>
      <w:r>
        <w:rPr>
          <w:b/>
          <w:sz w:val="28"/>
        </w:rPr>
        <w:t>Запрос цен.</w:t>
      </w:r>
    </w:p>
    <w:p w:rsidR="00D07A84" w:rsidRDefault="00D07A84">
      <w:pPr>
        <w:pStyle w:val="14"/>
        <w:spacing w:line="240" w:lineRule="auto"/>
      </w:pPr>
      <w:r>
        <w:t>В зависимости от возможного круга участников запрос цен может быть открытым или закрытым.</w:t>
      </w:r>
    </w:p>
    <w:p w:rsidR="00D07A84" w:rsidRDefault="00D07A84">
      <w:pPr>
        <w:ind w:firstLine="720"/>
        <w:jc w:val="both"/>
        <w:rPr>
          <w:b/>
          <w:sz w:val="28"/>
        </w:rPr>
      </w:pPr>
      <w:r>
        <w:rPr>
          <w:b/>
          <w:sz w:val="28"/>
        </w:rPr>
        <w:t>Закупка у единственного источника.</w:t>
      </w:r>
    </w:p>
    <w:p w:rsidR="00113609" w:rsidRDefault="00113609" w:rsidP="00113609">
      <w:pPr>
        <w:pStyle w:val="32"/>
        <w:tabs>
          <w:tab w:val="clear" w:pos="1134"/>
          <w:tab w:val="left" w:pos="1843"/>
        </w:tabs>
        <w:spacing w:line="240" w:lineRule="auto"/>
        <w:ind w:left="0" w:firstLine="720"/>
      </w:pPr>
      <w:proofErr w:type="gramStart"/>
      <w:r w:rsidRPr="0040621C">
        <w:t xml:space="preserve">В зависимости от инициативной стороны закупка у единственного источника может осуществляться путем направления предложения о заключении договора конкретному контрагенту, либо принятия предложения о заключении договора от одного контрагента </w:t>
      </w:r>
      <w:r w:rsidRPr="0040621C">
        <w:lastRenderedPageBreak/>
        <w:t>без рассмот</w:t>
      </w:r>
      <w:r>
        <w:t xml:space="preserve">рения конкурирующих предложений, а также </w:t>
      </w:r>
      <w:r w:rsidRPr="003407AC">
        <w:t xml:space="preserve">по итогам  проведения </w:t>
      </w:r>
      <w:r>
        <w:t>закупочной</w:t>
      </w:r>
      <w:r w:rsidRPr="003407AC">
        <w:t xml:space="preserve"> процедуры, которая </w:t>
      </w:r>
      <w:r>
        <w:t xml:space="preserve">была </w:t>
      </w:r>
      <w:r w:rsidRPr="003407AC">
        <w:t>признана несостоявшейся и есть только одна заявка</w:t>
      </w:r>
      <w:r>
        <w:t>,</w:t>
      </w:r>
      <w:r w:rsidRPr="003407AC">
        <w:t xml:space="preserve"> соответствующая документации </w:t>
      </w:r>
      <w:r>
        <w:t>о закупке.</w:t>
      </w:r>
      <w:proofErr w:type="gramEnd"/>
    </w:p>
    <w:p w:rsidR="00113609" w:rsidRDefault="00113609" w:rsidP="00113609">
      <w:pPr>
        <w:pStyle w:val="32"/>
        <w:tabs>
          <w:tab w:val="clear" w:pos="1134"/>
          <w:tab w:val="left" w:pos="1843"/>
        </w:tabs>
        <w:spacing w:line="240" w:lineRule="auto"/>
        <w:ind w:left="0" w:firstLine="720"/>
      </w:pPr>
      <w:r w:rsidRPr="0040621C">
        <w:t>Условия применения процедур закупок и порядок их проведения и оформления определяется законодательством РФ и</w:t>
      </w:r>
      <w:r>
        <w:t xml:space="preserve"> принятыми в развитие</w:t>
      </w:r>
      <w:r w:rsidRPr="0040621C">
        <w:t xml:space="preserve"> Положения </w:t>
      </w:r>
      <w:r>
        <w:t>о закупках и</w:t>
      </w:r>
      <w:r w:rsidRPr="0037505B">
        <w:t xml:space="preserve"> </w:t>
      </w:r>
      <w:r w:rsidRPr="0040621C">
        <w:t>внутренними документами Общества, регулирующими вопросы организации и проведения закупок.</w:t>
      </w:r>
    </w:p>
    <w:p w:rsidR="00D07A84" w:rsidRDefault="00D07A84">
      <w:pPr>
        <w:jc w:val="center"/>
        <w:rPr>
          <w:b/>
          <w:i/>
          <w:sz w:val="28"/>
        </w:rPr>
      </w:pPr>
      <w:r>
        <w:rPr>
          <w:b/>
          <w:i/>
          <w:sz w:val="28"/>
        </w:rPr>
        <w:t>7.2. Годовая комплексная программа закупок.</w:t>
      </w:r>
    </w:p>
    <w:p w:rsidR="00D07A84" w:rsidRDefault="00D07A84">
      <w:pPr>
        <w:jc w:val="center"/>
        <w:rPr>
          <w:b/>
          <w:i/>
          <w:sz w:val="28"/>
        </w:rPr>
      </w:pPr>
    </w:p>
    <w:p w:rsidR="00113609" w:rsidRPr="00113609" w:rsidRDefault="00113609" w:rsidP="00113609">
      <w:pPr>
        <w:ind w:firstLine="720"/>
        <w:jc w:val="both"/>
        <w:rPr>
          <w:snapToGrid w:val="0"/>
          <w:sz w:val="28"/>
        </w:rPr>
      </w:pPr>
      <w:r w:rsidRPr="00113609">
        <w:rPr>
          <w:snapToGrid w:val="0"/>
          <w:sz w:val="28"/>
        </w:rPr>
        <w:t xml:space="preserve">Годовая комплексная программа закупок (далее по тексту ГКПЗ) по видам деятельности утверждается Советом Директоров Общества. </w:t>
      </w:r>
    </w:p>
    <w:p w:rsidR="00113609" w:rsidRPr="00113609" w:rsidRDefault="00113609" w:rsidP="00113609">
      <w:pPr>
        <w:ind w:firstLine="720"/>
        <w:jc w:val="both"/>
        <w:rPr>
          <w:sz w:val="28"/>
        </w:rPr>
      </w:pPr>
      <w:r w:rsidRPr="00113609">
        <w:rPr>
          <w:sz w:val="28"/>
        </w:rPr>
        <w:t>ГКПЗ разрабатывается Обществом на основе Положения о порядке проведения регламентированных закупок товаров, работ  и услуг для нужд ОАО «</w:t>
      </w:r>
      <w:proofErr w:type="spellStart"/>
      <w:r w:rsidRPr="00113609">
        <w:rPr>
          <w:sz w:val="28"/>
        </w:rPr>
        <w:t>Псковэнергоагент</w:t>
      </w:r>
      <w:proofErr w:type="spellEnd"/>
      <w:r w:rsidRPr="00113609">
        <w:rPr>
          <w:sz w:val="28"/>
        </w:rPr>
        <w:t>» и утверждается его руководителем. Любые проекты ГКПЗ или предложения по ее корректировке должны быть рассмотрены Центральным закупочным органом Общества. ГКПЗ включает в себя следующие разделы:</w:t>
      </w:r>
    </w:p>
    <w:p w:rsidR="00113609" w:rsidRPr="00113609" w:rsidRDefault="00113609" w:rsidP="000668D3">
      <w:pPr>
        <w:numPr>
          <w:ilvl w:val="0"/>
          <w:numId w:val="18"/>
        </w:numPr>
        <w:jc w:val="both"/>
        <w:rPr>
          <w:sz w:val="28"/>
          <w:szCs w:val="24"/>
        </w:rPr>
      </w:pPr>
      <w:proofErr w:type="spellStart"/>
      <w:r w:rsidRPr="00113609">
        <w:rPr>
          <w:sz w:val="28"/>
          <w:szCs w:val="24"/>
        </w:rPr>
        <w:t>Энергоремонтное</w:t>
      </w:r>
      <w:proofErr w:type="spellEnd"/>
      <w:r w:rsidRPr="00113609">
        <w:rPr>
          <w:sz w:val="28"/>
          <w:szCs w:val="24"/>
        </w:rPr>
        <w:t xml:space="preserve"> производство.</w:t>
      </w:r>
    </w:p>
    <w:p w:rsidR="00113609" w:rsidRPr="00113609" w:rsidRDefault="00113609" w:rsidP="000668D3">
      <w:pPr>
        <w:numPr>
          <w:ilvl w:val="0"/>
          <w:numId w:val="18"/>
        </w:numPr>
        <w:jc w:val="both"/>
        <w:rPr>
          <w:sz w:val="28"/>
          <w:szCs w:val="24"/>
        </w:rPr>
      </w:pPr>
      <w:r w:rsidRPr="00113609">
        <w:rPr>
          <w:sz w:val="28"/>
          <w:szCs w:val="24"/>
        </w:rPr>
        <w:t>Эксплуатационная деятельность.</w:t>
      </w:r>
    </w:p>
    <w:p w:rsidR="00113609" w:rsidRPr="00113609" w:rsidRDefault="00113609" w:rsidP="00113609">
      <w:pPr>
        <w:ind w:firstLine="720"/>
        <w:jc w:val="both"/>
        <w:rPr>
          <w:sz w:val="28"/>
          <w:szCs w:val="24"/>
        </w:rPr>
      </w:pPr>
      <w:bookmarkStart w:id="5" w:name="_Ref110165746"/>
      <w:r w:rsidRPr="00113609">
        <w:rPr>
          <w:sz w:val="28"/>
          <w:szCs w:val="24"/>
        </w:rPr>
        <w:t>ГКПЗ формируется на основании следующих программ, определяющих производственную деятельность Общества:</w:t>
      </w:r>
      <w:bookmarkEnd w:id="5"/>
    </w:p>
    <w:p w:rsidR="00113609" w:rsidRPr="00113609" w:rsidRDefault="00113609" w:rsidP="000668D3">
      <w:pPr>
        <w:numPr>
          <w:ilvl w:val="0"/>
          <w:numId w:val="19"/>
        </w:numPr>
        <w:jc w:val="both"/>
        <w:rPr>
          <w:sz w:val="28"/>
          <w:szCs w:val="24"/>
        </w:rPr>
      </w:pPr>
      <w:r w:rsidRPr="00113609">
        <w:rPr>
          <w:sz w:val="28"/>
          <w:szCs w:val="24"/>
        </w:rPr>
        <w:t>Производственная программа (с учетом всех закупок, формирующих смету затрат на производство и реализацию продукции (услуг) от обычной деятельности).</w:t>
      </w:r>
    </w:p>
    <w:p w:rsidR="00113609" w:rsidRPr="00113609" w:rsidRDefault="00113609" w:rsidP="000668D3">
      <w:pPr>
        <w:numPr>
          <w:ilvl w:val="0"/>
          <w:numId w:val="19"/>
        </w:numPr>
        <w:jc w:val="both"/>
        <w:rPr>
          <w:sz w:val="28"/>
          <w:szCs w:val="24"/>
        </w:rPr>
      </w:pPr>
      <w:r w:rsidRPr="00113609">
        <w:rPr>
          <w:sz w:val="28"/>
          <w:szCs w:val="24"/>
        </w:rPr>
        <w:t>Ремонтная программа (план ремонтов).</w:t>
      </w:r>
    </w:p>
    <w:p w:rsidR="00113609" w:rsidRPr="00113609" w:rsidRDefault="00113609" w:rsidP="000668D3">
      <w:pPr>
        <w:numPr>
          <w:ilvl w:val="0"/>
          <w:numId w:val="19"/>
        </w:numPr>
        <w:jc w:val="both"/>
        <w:rPr>
          <w:sz w:val="28"/>
          <w:szCs w:val="24"/>
        </w:rPr>
      </w:pPr>
      <w:r w:rsidRPr="00113609">
        <w:rPr>
          <w:sz w:val="28"/>
          <w:szCs w:val="24"/>
        </w:rPr>
        <w:t>Инвестиционная программа (включая техническое перевооружение и реконструкцию, новое строительство).</w:t>
      </w:r>
    </w:p>
    <w:p w:rsidR="00113609" w:rsidRPr="00113609" w:rsidRDefault="00113609" w:rsidP="00113609">
      <w:pPr>
        <w:ind w:firstLine="720"/>
        <w:rPr>
          <w:sz w:val="28"/>
          <w:szCs w:val="24"/>
        </w:rPr>
      </w:pPr>
      <w:r w:rsidRPr="00113609">
        <w:rPr>
          <w:sz w:val="28"/>
          <w:szCs w:val="24"/>
        </w:rPr>
        <w:t>Подготовка ГКПЗ предполагает 2 этапа:</w:t>
      </w:r>
    </w:p>
    <w:p w:rsidR="00113609" w:rsidRPr="00113609" w:rsidRDefault="00113609" w:rsidP="000668D3">
      <w:pPr>
        <w:numPr>
          <w:ilvl w:val="0"/>
          <w:numId w:val="20"/>
        </w:numPr>
        <w:rPr>
          <w:sz w:val="28"/>
          <w:szCs w:val="24"/>
        </w:rPr>
      </w:pPr>
      <w:r w:rsidRPr="00113609">
        <w:rPr>
          <w:sz w:val="28"/>
          <w:szCs w:val="24"/>
        </w:rPr>
        <w:t>Корректировка ГКПЗ текущего года под потребности (товары, работы, услуги) года наступающего.</w:t>
      </w:r>
    </w:p>
    <w:p w:rsidR="00113609" w:rsidRPr="00113609" w:rsidRDefault="00113609" w:rsidP="000668D3">
      <w:pPr>
        <w:numPr>
          <w:ilvl w:val="0"/>
          <w:numId w:val="20"/>
        </w:numPr>
        <w:rPr>
          <w:sz w:val="28"/>
          <w:szCs w:val="24"/>
        </w:rPr>
      </w:pPr>
      <w:r w:rsidRPr="00113609">
        <w:rPr>
          <w:sz w:val="28"/>
          <w:szCs w:val="24"/>
        </w:rPr>
        <w:t>Формирование ГКПЗ под потребности (товары, работы, услуги) года наступающего.</w:t>
      </w:r>
    </w:p>
    <w:p w:rsidR="00113609" w:rsidRPr="00113609" w:rsidRDefault="00113609" w:rsidP="00113609">
      <w:pPr>
        <w:ind w:firstLine="720"/>
        <w:jc w:val="both"/>
        <w:rPr>
          <w:sz w:val="28"/>
          <w:szCs w:val="24"/>
        </w:rPr>
      </w:pPr>
      <w:r w:rsidRPr="00113609">
        <w:rPr>
          <w:sz w:val="28"/>
          <w:szCs w:val="24"/>
        </w:rPr>
        <w:t>Периодом планирования для ГКПЗ установлен год с покварталь</w:t>
      </w:r>
      <w:r w:rsidRPr="00113609">
        <w:rPr>
          <w:sz w:val="28"/>
          <w:szCs w:val="24"/>
        </w:rPr>
        <w:softHyphen/>
        <w:t>ной разбивкой и возможностью корректировки. Корректировка ГКПЗ может проводиться:</w:t>
      </w:r>
    </w:p>
    <w:p w:rsidR="00113609" w:rsidRPr="00113609" w:rsidRDefault="00113609" w:rsidP="000668D3">
      <w:pPr>
        <w:numPr>
          <w:ilvl w:val="0"/>
          <w:numId w:val="21"/>
        </w:numPr>
        <w:jc w:val="both"/>
        <w:rPr>
          <w:sz w:val="28"/>
          <w:szCs w:val="24"/>
        </w:rPr>
      </w:pPr>
      <w:r w:rsidRPr="00113609">
        <w:rPr>
          <w:sz w:val="28"/>
          <w:szCs w:val="24"/>
        </w:rPr>
        <w:t xml:space="preserve">По результатам защиты тарифов на электрическую и тепловую энергию в органах государственного регулирования. </w:t>
      </w:r>
    </w:p>
    <w:p w:rsidR="00113609" w:rsidRPr="00113609" w:rsidRDefault="00113609" w:rsidP="000668D3">
      <w:pPr>
        <w:numPr>
          <w:ilvl w:val="0"/>
          <w:numId w:val="21"/>
        </w:numPr>
        <w:jc w:val="both"/>
        <w:rPr>
          <w:sz w:val="28"/>
        </w:rPr>
      </w:pPr>
      <w:r w:rsidRPr="00113609">
        <w:rPr>
          <w:sz w:val="28"/>
        </w:rPr>
        <w:lastRenderedPageBreak/>
        <w:t>По результатам формирования потребности Общества в продукции на следующий год, для удовлетворения которой необходимо проведение конкурентных процедур в 3-4 кварталах текущего года.</w:t>
      </w:r>
    </w:p>
    <w:p w:rsidR="00113609" w:rsidRPr="00113609" w:rsidRDefault="00113609" w:rsidP="000668D3">
      <w:pPr>
        <w:numPr>
          <w:ilvl w:val="0"/>
          <w:numId w:val="21"/>
        </w:numPr>
        <w:jc w:val="both"/>
        <w:rPr>
          <w:sz w:val="28"/>
          <w:szCs w:val="24"/>
        </w:rPr>
      </w:pPr>
      <w:r w:rsidRPr="00113609">
        <w:rPr>
          <w:sz w:val="28"/>
          <w:szCs w:val="24"/>
        </w:rPr>
        <w:t>При перераспределении (без снижения объемов) ГКПЗ в течение текущего года в рамках ежеквартальных отчетов Генерального директора Общества перед Советом директоров по итогам выполнения ГКПЗ.</w:t>
      </w:r>
    </w:p>
    <w:p w:rsidR="00113609" w:rsidRPr="00113609" w:rsidRDefault="00113609" w:rsidP="000668D3">
      <w:pPr>
        <w:numPr>
          <w:ilvl w:val="0"/>
          <w:numId w:val="21"/>
        </w:numPr>
        <w:rPr>
          <w:sz w:val="28"/>
          <w:szCs w:val="24"/>
        </w:rPr>
      </w:pPr>
      <w:r w:rsidRPr="00113609">
        <w:rPr>
          <w:sz w:val="28"/>
          <w:szCs w:val="24"/>
        </w:rPr>
        <w:t>В связи с корректировками Бизнес-плана Общества.</w:t>
      </w:r>
    </w:p>
    <w:p w:rsidR="00113609" w:rsidRPr="00113609" w:rsidRDefault="00113609" w:rsidP="00113609">
      <w:pPr>
        <w:ind w:firstLine="720"/>
        <w:jc w:val="both"/>
        <w:rPr>
          <w:sz w:val="28"/>
        </w:rPr>
      </w:pPr>
      <w:r w:rsidRPr="00113609">
        <w:rPr>
          <w:sz w:val="28"/>
        </w:rPr>
        <w:t xml:space="preserve">При подготовке ГКПЗ  учитывается объем переходящих договоров и складские запасы, чтобы избежать дублирования закупок. </w:t>
      </w:r>
    </w:p>
    <w:p w:rsidR="00113609" w:rsidRPr="00113609" w:rsidRDefault="00113609" w:rsidP="00113609">
      <w:pPr>
        <w:ind w:firstLine="720"/>
        <w:jc w:val="both"/>
        <w:rPr>
          <w:sz w:val="28"/>
        </w:rPr>
      </w:pPr>
      <w:r w:rsidRPr="00113609">
        <w:rPr>
          <w:sz w:val="28"/>
        </w:rPr>
        <w:t>Анализ рынка постоянно закупаемой продукции  проводится как при формировании ГКПЗ, так и в форме мониторинга (отслеживания) цен. Анализ рынка эпизодически закупаемой продукции проводится дважды – при формировании ГКПЗ и (если между утверждением ГКПЗ и началом объявления о закупке прошло более 3 месяцев или при резких колебаниях рыночных цен на данную продукцию) и непосредственно перед официальным объявлением о закупке.</w:t>
      </w:r>
    </w:p>
    <w:p w:rsidR="00113609" w:rsidRPr="00113609" w:rsidRDefault="00113609" w:rsidP="00113609">
      <w:pPr>
        <w:ind w:firstLine="720"/>
        <w:jc w:val="both"/>
        <w:rPr>
          <w:sz w:val="28"/>
        </w:rPr>
      </w:pPr>
      <w:r w:rsidRPr="00113609">
        <w:rPr>
          <w:sz w:val="28"/>
        </w:rPr>
        <w:t xml:space="preserve"> Мониторинг цен ведется по постоянно закупаемой продукции. </w:t>
      </w:r>
    </w:p>
    <w:p w:rsidR="00113609" w:rsidRPr="00113609" w:rsidRDefault="00113609" w:rsidP="00113609">
      <w:pPr>
        <w:ind w:firstLine="720"/>
        <w:jc w:val="both"/>
        <w:rPr>
          <w:sz w:val="28"/>
        </w:rPr>
      </w:pPr>
      <w:proofErr w:type="gramStart"/>
      <w:r w:rsidRPr="00113609">
        <w:rPr>
          <w:sz w:val="28"/>
        </w:rPr>
        <w:t>При подготовке решения о непосредственном проведении закупки,  определяется потребность в закупаемой продукции (по количеству, качеству, срокам поставки и иным показателям, не упомянутым в годовой комплексной программе закупок, либо в рамках их корректировки) и устанавливаются функциональные и/или технические требования к ней (в случае строительных подрядных работ – также разрабатывается и утверждается проектно-сметная документация).</w:t>
      </w:r>
      <w:proofErr w:type="gramEnd"/>
    </w:p>
    <w:p w:rsidR="00113609" w:rsidRPr="00113609" w:rsidRDefault="00113609" w:rsidP="00113609">
      <w:pPr>
        <w:ind w:firstLine="720"/>
        <w:jc w:val="both"/>
        <w:rPr>
          <w:sz w:val="28"/>
          <w:szCs w:val="24"/>
        </w:rPr>
      </w:pPr>
      <w:r w:rsidRPr="00113609">
        <w:rPr>
          <w:sz w:val="28"/>
          <w:szCs w:val="24"/>
        </w:rPr>
        <w:t>Генеральный директор Общества ежеквартально представляет Совету Директоров Общества в составе отчета об исполнении бизнес-плана Общества отчет об исполнении ГКПЗ.</w:t>
      </w:r>
      <w:r w:rsidRPr="00113609">
        <w:rPr>
          <w:b/>
          <w:i/>
          <w:sz w:val="28"/>
          <w:szCs w:val="24"/>
        </w:rPr>
        <w:t xml:space="preserve"> </w:t>
      </w:r>
    </w:p>
    <w:p w:rsidR="00113609" w:rsidRPr="00113609" w:rsidRDefault="00113609" w:rsidP="00113609">
      <w:pPr>
        <w:ind w:firstLine="720"/>
        <w:jc w:val="both"/>
        <w:rPr>
          <w:sz w:val="28"/>
        </w:rPr>
      </w:pPr>
      <w:r w:rsidRPr="00113609">
        <w:rPr>
          <w:sz w:val="28"/>
        </w:rPr>
        <w:t>Основные показатели  ГКПЗ на 2013 год, утвержденной Советом директоров (протокол № 8 от 31.01.2013 г.) представлены в таблице:</w:t>
      </w:r>
    </w:p>
    <w:p w:rsidR="00113609" w:rsidRPr="00113609" w:rsidRDefault="00113609" w:rsidP="00113609">
      <w:pPr>
        <w:ind w:firstLine="720"/>
        <w:rPr>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268"/>
        <w:gridCol w:w="3352"/>
      </w:tblGrid>
      <w:tr w:rsidR="00113609" w:rsidRPr="00113609" w:rsidTr="0000628E">
        <w:trPr>
          <w:cantSplit/>
          <w:trHeight w:val="892"/>
        </w:trPr>
        <w:tc>
          <w:tcPr>
            <w:tcW w:w="3227" w:type="dxa"/>
          </w:tcPr>
          <w:p w:rsidR="00113609" w:rsidRPr="00113609" w:rsidRDefault="00113609" w:rsidP="00113609">
            <w:pPr>
              <w:jc w:val="center"/>
              <w:rPr>
                <w:sz w:val="28"/>
                <w:szCs w:val="24"/>
              </w:rPr>
            </w:pPr>
            <w:r w:rsidRPr="00113609">
              <w:rPr>
                <w:sz w:val="28"/>
                <w:szCs w:val="24"/>
              </w:rPr>
              <w:t>Разделы</w:t>
            </w:r>
          </w:p>
        </w:tc>
        <w:tc>
          <w:tcPr>
            <w:tcW w:w="2268" w:type="dxa"/>
          </w:tcPr>
          <w:p w:rsidR="00113609" w:rsidRPr="00113609" w:rsidRDefault="00113609" w:rsidP="00113609">
            <w:pPr>
              <w:jc w:val="center"/>
              <w:rPr>
                <w:sz w:val="28"/>
                <w:szCs w:val="24"/>
              </w:rPr>
            </w:pPr>
            <w:r w:rsidRPr="00113609">
              <w:rPr>
                <w:sz w:val="28"/>
                <w:szCs w:val="24"/>
              </w:rPr>
              <w:t>Вид расходов</w:t>
            </w:r>
          </w:p>
        </w:tc>
        <w:tc>
          <w:tcPr>
            <w:tcW w:w="3352" w:type="dxa"/>
          </w:tcPr>
          <w:p w:rsidR="00113609" w:rsidRPr="00113609" w:rsidRDefault="00113609" w:rsidP="00113609">
            <w:pPr>
              <w:jc w:val="center"/>
              <w:rPr>
                <w:sz w:val="28"/>
                <w:szCs w:val="24"/>
              </w:rPr>
            </w:pPr>
            <w:r w:rsidRPr="00113609">
              <w:rPr>
                <w:sz w:val="28"/>
                <w:szCs w:val="24"/>
              </w:rPr>
              <w:t>Планируемая цена лота (без НДС) (тыс. руб.)</w:t>
            </w:r>
          </w:p>
        </w:tc>
      </w:tr>
      <w:tr w:rsidR="00113609" w:rsidRPr="00113609" w:rsidTr="0000628E">
        <w:trPr>
          <w:cantSplit/>
          <w:trHeight w:val="301"/>
        </w:trPr>
        <w:tc>
          <w:tcPr>
            <w:tcW w:w="3227" w:type="dxa"/>
          </w:tcPr>
          <w:p w:rsidR="00113609" w:rsidRPr="00113609" w:rsidRDefault="00113609" w:rsidP="00113609">
            <w:pPr>
              <w:rPr>
                <w:sz w:val="28"/>
                <w:szCs w:val="24"/>
              </w:rPr>
            </w:pPr>
            <w:r w:rsidRPr="00113609">
              <w:rPr>
                <w:sz w:val="28"/>
                <w:szCs w:val="24"/>
              </w:rPr>
              <w:t>Эксплуатационная деятельность</w:t>
            </w:r>
          </w:p>
        </w:tc>
        <w:tc>
          <w:tcPr>
            <w:tcW w:w="2268" w:type="dxa"/>
          </w:tcPr>
          <w:p w:rsidR="00113609" w:rsidRPr="00113609" w:rsidRDefault="00113609" w:rsidP="00113609">
            <w:pPr>
              <w:rPr>
                <w:sz w:val="28"/>
                <w:szCs w:val="24"/>
              </w:rPr>
            </w:pPr>
            <w:r w:rsidRPr="00113609">
              <w:rPr>
                <w:sz w:val="28"/>
                <w:szCs w:val="24"/>
              </w:rPr>
              <w:t>Услуги</w:t>
            </w:r>
          </w:p>
        </w:tc>
        <w:tc>
          <w:tcPr>
            <w:tcW w:w="3352" w:type="dxa"/>
          </w:tcPr>
          <w:p w:rsidR="00113609" w:rsidRPr="00113609" w:rsidRDefault="00113609" w:rsidP="00113609">
            <w:pPr>
              <w:jc w:val="center"/>
              <w:rPr>
                <w:sz w:val="28"/>
                <w:szCs w:val="24"/>
              </w:rPr>
            </w:pPr>
            <w:r w:rsidRPr="00113609">
              <w:rPr>
                <w:sz w:val="28"/>
                <w:szCs w:val="24"/>
              </w:rPr>
              <w:t>3260,5</w:t>
            </w:r>
          </w:p>
        </w:tc>
      </w:tr>
      <w:tr w:rsidR="00113609" w:rsidRPr="00113609" w:rsidTr="0000628E">
        <w:trPr>
          <w:cantSplit/>
          <w:trHeight w:val="428"/>
        </w:trPr>
        <w:tc>
          <w:tcPr>
            <w:tcW w:w="3227" w:type="dxa"/>
            <w:tcBorders>
              <w:top w:val="single" w:sz="4" w:space="0" w:color="auto"/>
              <w:left w:val="single" w:sz="4" w:space="0" w:color="auto"/>
              <w:bottom w:val="single" w:sz="4" w:space="0" w:color="auto"/>
              <w:right w:val="single" w:sz="4" w:space="0" w:color="auto"/>
            </w:tcBorders>
          </w:tcPr>
          <w:p w:rsidR="00113609" w:rsidRPr="00113609" w:rsidRDefault="00113609" w:rsidP="00113609">
            <w:pPr>
              <w:rPr>
                <w:sz w:val="28"/>
                <w:szCs w:val="24"/>
              </w:rPr>
            </w:pPr>
            <w:r w:rsidRPr="00113609">
              <w:rPr>
                <w:sz w:val="28"/>
                <w:szCs w:val="24"/>
              </w:rPr>
              <w:t>ВСЕГО:</w:t>
            </w:r>
          </w:p>
        </w:tc>
        <w:tc>
          <w:tcPr>
            <w:tcW w:w="2268" w:type="dxa"/>
            <w:tcBorders>
              <w:top w:val="single" w:sz="4" w:space="0" w:color="auto"/>
              <w:left w:val="single" w:sz="4" w:space="0" w:color="auto"/>
              <w:bottom w:val="single" w:sz="4" w:space="0" w:color="auto"/>
              <w:right w:val="single" w:sz="4" w:space="0" w:color="auto"/>
            </w:tcBorders>
          </w:tcPr>
          <w:p w:rsidR="00113609" w:rsidRPr="00113609" w:rsidRDefault="00113609" w:rsidP="00113609">
            <w:pPr>
              <w:rPr>
                <w:sz w:val="28"/>
                <w:szCs w:val="24"/>
              </w:rPr>
            </w:pPr>
          </w:p>
        </w:tc>
        <w:tc>
          <w:tcPr>
            <w:tcW w:w="3352" w:type="dxa"/>
            <w:tcBorders>
              <w:top w:val="single" w:sz="4" w:space="0" w:color="auto"/>
              <w:left w:val="single" w:sz="4" w:space="0" w:color="auto"/>
              <w:bottom w:val="single" w:sz="4" w:space="0" w:color="auto"/>
              <w:right w:val="single" w:sz="4" w:space="0" w:color="auto"/>
            </w:tcBorders>
          </w:tcPr>
          <w:p w:rsidR="00113609" w:rsidRPr="00113609" w:rsidRDefault="00113609" w:rsidP="00113609">
            <w:pPr>
              <w:jc w:val="center"/>
              <w:rPr>
                <w:sz w:val="28"/>
                <w:szCs w:val="24"/>
              </w:rPr>
            </w:pPr>
            <w:r w:rsidRPr="00113609">
              <w:rPr>
                <w:sz w:val="28"/>
                <w:szCs w:val="24"/>
              </w:rPr>
              <w:t>3260,5</w:t>
            </w:r>
          </w:p>
        </w:tc>
      </w:tr>
    </w:tbl>
    <w:p w:rsidR="00D07A84" w:rsidRDefault="00D07A84">
      <w:pPr>
        <w:ind w:firstLine="720"/>
      </w:pPr>
    </w:p>
    <w:p w:rsidR="00D07A84" w:rsidRDefault="00D07A84">
      <w:pPr>
        <w:ind w:firstLine="720"/>
        <w:rPr>
          <w:sz w:val="28"/>
        </w:rPr>
        <w:sectPr w:rsidR="00D07A84">
          <w:headerReference w:type="default" r:id="rId41"/>
          <w:type w:val="continuous"/>
          <w:pgSz w:w="12240" w:h="15840"/>
          <w:pgMar w:top="1440" w:right="1800" w:bottom="1440" w:left="1800" w:header="720" w:footer="720" w:gutter="0"/>
          <w:cols w:space="720"/>
          <w:titlePg/>
        </w:sectPr>
      </w:pPr>
    </w:p>
    <w:p w:rsidR="00D07A84" w:rsidRDefault="00D07A84">
      <w:pPr>
        <w:ind w:firstLine="720"/>
        <w:jc w:val="center"/>
        <w:rPr>
          <w:b/>
          <w:i/>
          <w:sz w:val="28"/>
          <w:u w:val="single"/>
        </w:rPr>
      </w:pPr>
      <w:r>
        <w:rPr>
          <w:sz w:val="28"/>
        </w:rPr>
        <w:lastRenderedPageBreak/>
        <w:br w:type="page"/>
      </w:r>
      <w:r>
        <w:rPr>
          <w:b/>
          <w:i/>
          <w:sz w:val="28"/>
          <w:u w:val="single"/>
        </w:rPr>
        <w:lastRenderedPageBreak/>
        <w:t>Раздел 8.  Кадровая и социальная политика. Социальное партнерство</w:t>
      </w:r>
    </w:p>
    <w:p w:rsidR="00D07A84" w:rsidRDefault="00D07A84">
      <w:pPr>
        <w:pStyle w:val="aa"/>
        <w:rPr>
          <w:sz w:val="28"/>
        </w:rPr>
      </w:pPr>
    </w:p>
    <w:p w:rsidR="00D07A84" w:rsidRDefault="00D07A84">
      <w:pPr>
        <w:pStyle w:val="aa"/>
        <w:jc w:val="center"/>
        <w:rPr>
          <w:b/>
          <w:i/>
          <w:sz w:val="28"/>
        </w:rPr>
      </w:pPr>
      <w:r>
        <w:rPr>
          <w:b/>
          <w:i/>
          <w:sz w:val="28"/>
        </w:rPr>
        <w:t>8.1. Кадровая политика.</w:t>
      </w:r>
    </w:p>
    <w:p w:rsidR="00D07A84" w:rsidRDefault="00D07A84">
      <w:pPr>
        <w:pStyle w:val="aa"/>
        <w:rPr>
          <w:sz w:val="28"/>
        </w:rPr>
      </w:pPr>
    </w:p>
    <w:p w:rsidR="00D07A84" w:rsidRDefault="00D07A84">
      <w:pPr>
        <w:pStyle w:val="aa"/>
        <w:rPr>
          <w:sz w:val="28"/>
        </w:rPr>
      </w:pPr>
      <w:r>
        <w:rPr>
          <w:sz w:val="28"/>
        </w:rPr>
        <w:t xml:space="preserve">Кадровая политика Общества направлена на своевременное обеспечение отделений и отделов  персоналом соответствующей квалификации и необходимой численности за счет набора новых работников или перевода работников на другие должности; формирование кадрового резерва; повышение квалификации работников. </w:t>
      </w:r>
    </w:p>
    <w:p w:rsidR="00D07A84" w:rsidRDefault="00D07A84">
      <w:pPr>
        <w:pStyle w:val="aa"/>
        <w:rPr>
          <w:sz w:val="28"/>
        </w:rPr>
      </w:pPr>
      <w:r>
        <w:rPr>
          <w:sz w:val="28"/>
        </w:rPr>
        <w:t>Подбор персонала в Обществе осуществляется на конкурсной основе с проведением психологического тестирования и собеседования, выявляющего профессиональные знания кандидата на вакантное место. В отчетном году было проведено</w:t>
      </w:r>
      <w:r w:rsidR="00D96BBA">
        <w:rPr>
          <w:sz w:val="28"/>
        </w:rPr>
        <w:t xml:space="preserve"> психологическое тестирование 41 кандидата</w:t>
      </w:r>
      <w:r>
        <w:rPr>
          <w:sz w:val="28"/>
        </w:rPr>
        <w:t xml:space="preserve"> на вакантные должности. Успешно прошли испыта</w:t>
      </w:r>
      <w:r w:rsidR="00D96BBA">
        <w:rPr>
          <w:sz w:val="28"/>
        </w:rPr>
        <w:t>ние и были приняты на работу  21</w:t>
      </w:r>
      <w:r>
        <w:rPr>
          <w:sz w:val="28"/>
        </w:rPr>
        <w:t xml:space="preserve"> человек.        </w:t>
      </w:r>
    </w:p>
    <w:p w:rsidR="00D07A84" w:rsidRDefault="00D07A84">
      <w:pPr>
        <w:pStyle w:val="aa"/>
        <w:rPr>
          <w:sz w:val="28"/>
        </w:rPr>
      </w:pPr>
      <w:r>
        <w:rPr>
          <w:sz w:val="28"/>
        </w:rPr>
        <w:t xml:space="preserve">   </w:t>
      </w:r>
    </w:p>
    <w:p w:rsidR="00D07A84" w:rsidRDefault="00D07A84">
      <w:pPr>
        <w:pStyle w:val="210"/>
        <w:ind w:firstLine="851"/>
        <w:jc w:val="center"/>
        <w:rPr>
          <w:i/>
          <w:sz w:val="28"/>
        </w:rPr>
      </w:pPr>
      <w:r>
        <w:rPr>
          <w:i/>
          <w:sz w:val="28"/>
        </w:rPr>
        <w:t xml:space="preserve">8.2. Структура </w:t>
      </w:r>
      <w:proofErr w:type="gramStart"/>
      <w:r>
        <w:rPr>
          <w:i/>
          <w:sz w:val="28"/>
        </w:rPr>
        <w:t>работающих</w:t>
      </w:r>
      <w:proofErr w:type="gramEnd"/>
      <w:r>
        <w:rPr>
          <w:i/>
          <w:sz w:val="28"/>
        </w:rPr>
        <w:t xml:space="preserve"> по категориям.</w:t>
      </w:r>
    </w:p>
    <w:p w:rsidR="00D07A84" w:rsidRDefault="00D07A84">
      <w:pPr>
        <w:ind w:firstLine="851"/>
        <w:jc w:val="both"/>
        <w:rPr>
          <w:sz w:val="28"/>
        </w:rPr>
      </w:pPr>
    </w:p>
    <w:p w:rsidR="00D07A84" w:rsidRDefault="00D07A84">
      <w:pPr>
        <w:pStyle w:val="30"/>
      </w:pPr>
      <w:r>
        <w:t>Из приведенной ниже таблицы видно, что общая численность персонала Общества и его структура  по категориям на протяжении  трех последних лет остается практически неизменной.</w:t>
      </w:r>
    </w:p>
    <w:p w:rsidR="00D07A84" w:rsidRDefault="00D07A84">
      <w:pPr>
        <w:jc w:val="both"/>
        <w:rPr>
          <w:b/>
          <w:sz w:val="28"/>
        </w:rPr>
      </w:pPr>
    </w:p>
    <w:p w:rsidR="00D07A84" w:rsidRDefault="00D07A84">
      <w:pPr>
        <w:jc w:val="both"/>
        <w:rPr>
          <w:b/>
          <w:sz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126"/>
      </w:tblGrid>
      <w:tr w:rsidR="00D96BBA">
        <w:tc>
          <w:tcPr>
            <w:tcW w:w="2943" w:type="dxa"/>
          </w:tcPr>
          <w:p w:rsidR="00D96BBA" w:rsidRDefault="00D96BBA">
            <w:pPr>
              <w:jc w:val="center"/>
              <w:rPr>
                <w:sz w:val="28"/>
              </w:rPr>
            </w:pPr>
            <w:r>
              <w:rPr>
                <w:sz w:val="28"/>
              </w:rPr>
              <w:t>Категория персонала</w:t>
            </w:r>
          </w:p>
        </w:tc>
        <w:tc>
          <w:tcPr>
            <w:tcW w:w="2127" w:type="dxa"/>
          </w:tcPr>
          <w:p w:rsidR="00D96BBA" w:rsidRDefault="00D96BBA" w:rsidP="00D74C93">
            <w:pPr>
              <w:jc w:val="center"/>
              <w:rPr>
                <w:sz w:val="28"/>
              </w:rPr>
            </w:pPr>
            <w:r>
              <w:rPr>
                <w:sz w:val="28"/>
              </w:rPr>
              <w:t>На 31.12.2010г</w:t>
            </w:r>
          </w:p>
        </w:tc>
        <w:tc>
          <w:tcPr>
            <w:tcW w:w="2126" w:type="dxa"/>
          </w:tcPr>
          <w:p w:rsidR="00D96BBA" w:rsidRDefault="00D96BBA" w:rsidP="00D74C93">
            <w:pPr>
              <w:jc w:val="center"/>
              <w:rPr>
                <w:sz w:val="28"/>
              </w:rPr>
            </w:pPr>
            <w:r>
              <w:rPr>
                <w:sz w:val="28"/>
              </w:rPr>
              <w:t>На 31.12.2011г</w:t>
            </w:r>
          </w:p>
        </w:tc>
        <w:tc>
          <w:tcPr>
            <w:tcW w:w="2126" w:type="dxa"/>
          </w:tcPr>
          <w:p w:rsidR="00D96BBA" w:rsidRDefault="00D96BBA">
            <w:pPr>
              <w:jc w:val="center"/>
              <w:rPr>
                <w:sz w:val="28"/>
              </w:rPr>
            </w:pPr>
            <w:r>
              <w:rPr>
                <w:sz w:val="28"/>
              </w:rPr>
              <w:t>На 31.12.2012г</w:t>
            </w:r>
          </w:p>
        </w:tc>
      </w:tr>
      <w:tr w:rsidR="00D96BBA">
        <w:tc>
          <w:tcPr>
            <w:tcW w:w="2943" w:type="dxa"/>
          </w:tcPr>
          <w:p w:rsidR="00D96BBA" w:rsidRDefault="00D96BBA">
            <w:pPr>
              <w:jc w:val="both"/>
              <w:rPr>
                <w:sz w:val="28"/>
              </w:rPr>
            </w:pPr>
            <w:r>
              <w:rPr>
                <w:sz w:val="28"/>
              </w:rPr>
              <w:t>Руководители</w:t>
            </w:r>
          </w:p>
        </w:tc>
        <w:tc>
          <w:tcPr>
            <w:tcW w:w="2127" w:type="dxa"/>
          </w:tcPr>
          <w:p w:rsidR="00D96BBA" w:rsidRDefault="00D96BBA" w:rsidP="00D74C93">
            <w:pPr>
              <w:jc w:val="center"/>
              <w:rPr>
                <w:sz w:val="28"/>
              </w:rPr>
            </w:pPr>
            <w:r>
              <w:rPr>
                <w:sz w:val="28"/>
              </w:rPr>
              <w:t>85 (18%)</w:t>
            </w:r>
          </w:p>
        </w:tc>
        <w:tc>
          <w:tcPr>
            <w:tcW w:w="2126" w:type="dxa"/>
          </w:tcPr>
          <w:p w:rsidR="00D96BBA" w:rsidRDefault="00D96BBA" w:rsidP="00D74C93">
            <w:pPr>
              <w:jc w:val="center"/>
              <w:rPr>
                <w:sz w:val="28"/>
                <w:lang w:val="en-US"/>
              </w:rPr>
            </w:pPr>
            <w:r>
              <w:rPr>
                <w:sz w:val="28"/>
                <w:lang w:val="en-US"/>
              </w:rPr>
              <w:t>8</w:t>
            </w:r>
            <w:r>
              <w:rPr>
                <w:sz w:val="28"/>
              </w:rPr>
              <w:t>7</w:t>
            </w:r>
            <w:r>
              <w:rPr>
                <w:sz w:val="28"/>
                <w:lang w:val="en-US"/>
              </w:rPr>
              <w:t xml:space="preserve"> (1</w:t>
            </w:r>
            <w:r>
              <w:rPr>
                <w:sz w:val="28"/>
              </w:rPr>
              <w:t>9</w:t>
            </w:r>
            <w:r>
              <w:rPr>
                <w:sz w:val="28"/>
                <w:lang w:val="en-US"/>
              </w:rPr>
              <w:t>%)</w:t>
            </w:r>
          </w:p>
        </w:tc>
        <w:tc>
          <w:tcPr>
            <w:tcW w:w="2126" w:type="dxa"/>
          </w:tcPr>
          <w:p w:rsidR="00D96BBA" w:rsidRPr="00EC7BD2" w:rsidRDefault="00D96BBA" w:rsidP="00D74C93">
            <w:pPr>
              <w:jc w:val="center"/>
              <w:rPr>
                <w:sz w:val="28"/>
              </w:rPr>
            </w:pPr>
            <w:r>
              <w:rPr>
                <w:sz w:val="28"/>
              </w:rPr>
              <w:t>88 (19%)</w:t>
            </w:r>
          </w:p>
        </w:tc>
      </w:tr>
      <w:tr w:rsidR="00D96BBA">
        <w:tc>
          <w:tcPr>
            <w:tcW w:w="2943" w:type="dxa"/>
          </w:tcPr>
          <w:p w:rsidR="00D96BBA" w:rsidRDefault="00D96BBA">
            <w:pPr>
              <w:jc w:val="both"/>
              <w:rPr>
                <w:sz w:val="28"/>
              </w:rPr>
            </w:pPr>
            <w:r>
              <w:rPr>
                <w:sz w:val="28"/>
              </w:rPr>
              <w:t>Специалисты</w:t>
            </w:r>
          </w:p>
        </w:tc>
        <w:tc>
          <w:tcPr>
            <w:tcW w:w="2127" w:type="dxa"/>
          </w:tcPr>
          <w:p w:rsidR="00D96BBA" w:rsidRDefault="00D96BBA" w:rsidP="00D74C93">
            <w:pPr>
              <w:jc w:val="center"/>
              <w:rPr>
                <w:sz w:val="28"/>
                <w:lang w:val="en-US"/>
              </w:rPr>
            </w:pPr>
            <w:r>
              <w:rPr>
                <w:sz w:val="28"/>
                <w:lang w:val="en-US"/>
              </w:rPr>
              <w:t>140 (30%)</w:t>
            </w:r>
          </w:p>
        </w:tc>
        <w:tc>
          <w:tcPr>
            <w:tcW w:w="2126" w:type="dxa"/>
          </w:tcPr>
          <w:p w:rsidR="00D96BBA" w:rsidRDefault="00D96BBA" w:rsidP="00D74C93">
            <w:pPr>
              <w:jc w:val="center"/>
              <w:rPr>
                <w:sz w:val="28"/>
                <w:lang w:val="en-US"/>
              </w:rPr>
            </w:pPr>
            <w:r>
              <w:rPr>
                <w:sz w:val="28"/>
                <w:lang w:val="en-US"/>
              </w:rPr>
              <w:t>14</w:t>
            </w:r>
            <w:r>
              <w:rPr>
                <w:sz w:val="28"/>
              </w:rPr>
              <w:t>5</w:t>
            </w:r>
            <w:r>
              <w:rPr>
                <w:sz w:val="28"/>
                <w:lang w:val="en-US"/>
              </w:rPr>
              <w:t xml:space="preserve"> (3</w:t>
            </w:r>
            <w:r>
              <w:rPr>
                <w:sz w:val="28"/>
              </w:rPr>
              <w:t>1</w:t>
            </w:r>
            <w:r>
              <w:rPr>
                <w:sz w:val="28"/>
                <w:lang w:val="en-US"/>
              </w:rPr>
              <w:t>%)</w:t>
            </w:r>
          </w:p>
        </w:tc>
        <w:tc>
          <w:tcPr>
            <w:tcW w:w="2126" w:type="dxa"/>
          </w:tcPr>
          <w:p w:rsidR="00D96BBA" w:rsidRPr="00EC7BD2" w:rsidRDefault="00D96BBA" w:rsidP="00D74C93">
            <w:pPr>
              <w:jc w:val="center"/>
              <w:rPr>
                <w:sz w:val="28"/>
              </w:rPr>
            </w:pPr>
            <w:r>
              <w:rPr>
                <w:sz w:val="28"/>
              </w:rPr>
              <w:t>147 (32%)</w:t>
            </w:r>
          </w:p>
        </w:tc>
      </w:tr>
      <w:tr w:rsidR="00D96BBA">
        <w:tc>
          <w:tcPr>
            <w:tcW w:w="2943" w:type="dxa"/>
          </w:tcPr>
          <w:p w:rsidR="00D96BBA" w:rsidRDefault="00D96BBA">
            <w:pPr>
              <w:jc w:val="both"/>
              <w:rPr>
                <w:sz w:val="28"/>
              </w:rPr>
            </w:pPr>
            <w:r>
              <w:rPr>
                <w:sz w:val="28"/>
              </w:rPr>
              <w:t>Служащие</w:t>
            </w:r>
          </w:p>
        </w:tc>
        <w:tc>
          <w:tcPr>
            <w:tcW w:w="2127" w:type="dxa"/>
          </w:tcPr>
          <w:p w:rsidR="00D96BBA" w:rsidRDefault="00D96BBA" w:rsidP="00D74C93">
            <w:pPr>
              <w:jc w:val="center"/>
              <w:rPr>
                <w:sz w:val="28"/>
                <w:lang w:val="en-US"/>
              </w:rPr>
            </w:pPr>
            <w:r>
              <w:rPr>
                <w:sz w:val="28"/>
                <w:lang w:val="en-US"/>
              </w:rPr>
              <w:t>23 (5%)</w:t>
            </w:r>
          </w:p>
        </w:tc>
        <w:tc>
          <w:tcPr>
            <w:tcW w:w="2126" w:type="dxa"/>
          </w:tcPr>
          <w:p w:rsidR="00D96BBA" w:rsidRDefault="00D96BBA" w:rsidP="00D74C93">
            <w:pPr>
              <w:jc w:val="center"/>
              <w:rPr>
                <w:sz w:val="28"/>
                <w:lang w:val="en-US"/>
              </w:rPr>
            </w:pPr>
            <w:r>
              <w:rPr>
                <w:sz w:val="28"/>
                <w:lang w:val="en-US"/>
              </w:rPr>
              <w:t>2</w:t>
            </w:r>
            <w:r>
              <w:rPr>
                <w:sz w:val="28"/>
              </w:rPr>
              <w:t>4</w:t>
            </w:r>
            <w:r>
              <w:rPr>
                <w:sz w:val="28"/>
                <w:lang w:val="en-US"/>
              </w:rPr>
              <w:t xml:space="preserve"> (5%)</w:t>
            </w:r>
          </w:p>
        </w:tc>
        <w:tc>
          <w:tcPr>
            <w:tcW w:w="2126" w:type="dxa"/>
          </w:tcPr>
          <w:p w:rsidR="00D96BBA" w:rsidRPr="00EC7BD2" w:rsidRDefault="00D96BBA" w:rsidP="00D74C93">
            <w:pPr>
              <w:jc w:val="center"/>
              <w:rPr>
                <w:sz w:val="28"/>
              </w:rPr>
            </w:pPr>
            <w:r>
              <w:rPr>
                <w:sz w:val="28"/>
              </w:rPr>
              <w:t>24 (5%)</w:t>
            </w:r>
          </w:p>
        </w:tc>
      </w:tr>
      <w:tr w:rsidR="00D96BBA">
        <w:tc>
          <w:tcPr>
            <w:tcW w:w="2943" w:type="dxa"/>
          </w:tcPr>
          <w:p w:rsidR="00D96BBA" w:rsidRDefault="00D96BBA">
            <w:pPr>
              <w:jc w:val="both"/>
              <w:rPr>
                <w:sz w:val="28"/>
              </w:rPr>
            </w:pPr>
            <w:r>
              <w:rPr>
                <w:sz w:val="28"/>
              </w:rPr>
              <w:t>Рабочие</w:t>
            </w:r>
          </w:p>
        </w:tc>
        <w:tc>
          <w:tcPr>
            <w:tcW w:w="2127" w:type="dxa"/>
          </w:tcPr>
          <w:p w:rsidR="00D96BBA" w:rsidRDefault="00D96BBA" w:rsidP="00D74C93">
            <w:pPr>
              <w:jc w:val="center"/>
              <w:rPr>
                <w:sz w:val="28"/>
              </w:rPr>
            </w:pPr>
            <w:r>
              <w:rPr>
                <w:sz w:val="28"/>
              </w:rPr>
              <w:t>214 (47%)</w:t>
            </w:r>
          </w:p>
        </w:tc>
        <w:tc>
          <w:tcPr>
            <w:tcW w:w="2126" w:type="dxa"/>
          </w:tcPr>
          <w:p w:rsidR="00D96BBA" w:rsidRDefault="00D96BBA" w:rsidP="00D74C93">
            <w:pPr>
              <w:jc w:val="center"/>
              <w:rPr>
                <w:sz w:val="28"/>
                <w:lang w:val="en-US"/>
              </w:rPr>
            </w:pPr>
            <w:r>
              <w:rPr>
                <w:sz w:val="28"/>
                <w:lang w:val="en-US"/>
              </w:rPr>
              <w:t>21</w:t>
            </w:r>
            <w:r>
              <w:rPr>
                <w:sz w:val="28"/>
              </w:rPr>
              <w:t>0</w:t>
            </w:r>
            <w:r>
              <w:rPr>
                <w:sz w:val="28"/>
                <w:lang w:val="en-US"/>
              </w:rPr>
              <w:t xml:space="preserve"> (4</w:t>
            </w:r>
            <w:r>
              <w:rPr>
                <w:sz w:val="28"/>
              </w:rPr>
              <w:t>5</w:t>
            </w:r>
            <w:r>
              <w:rPr>
                <w:sz w:val="28"/>
                <w:lang w:val="en-US"/>
              </w:rPr>
              <w:t>%)</w:t>
            </w:r>
          </w:p>
        </w:tc>
        <w:tc>
          <w:tcPr>
            <w:tcW w:w="2126" w:type="dxa"/>
          </w:tcPr>
          <w:p w:rsidR="00D96BBA" w:rsidRPr="00EC7BD2" w:rsidRDefault="00D96BBA" w:rsidP="00D74C93">
            <w:pPr>
              <w:jc w:val="center"/>
              <w:rPr>
                <w:sz w:val="28"/>
              </w:rPr>
            </w:pPr>
            <w:r>
              <w:rPr>
                <w:sz w:val="28"/>
              </w:rPr>
              <w:t>201 (44%)</w:t>
            </w:r>
          </w:p>
        </w:tc>
      </w:tr>
      <w:tr w:rsidR="00D96BBA">
        <w:tc>
          <w:tcPr>
            <w:tcW w:w="2943" w:type="dxa"/>
          </w:tcPr>
          <w:p w:rsidR="00D96BBA" w:rsidRDefault="00D96BBA">
            <w:pPr>
              <w:jc w:val="both"/>
              <w:rPr>
                <w:sz w:val="28"/>
              </w:rPr>
            </w:pPr>
            <w:r>
              <w:rPr>
                <w:sz w:val="28"/>
              </w:rPr>
              <w:t>Всего:</w:t>
            </w:r>
          </w:p>
        </w:tc>
        <w:tc>
          <w:tcPr>
            <w:tcW w:w="2127" w:type="dxa"/>
          </w:tcPr>
          <w:p w:rsidR="00D96BBA" w:rsidRDefault="00D96BBA" w:rsidP="00D74C93">
            <w:pPr>
              <w:jc w:val="center"/>
              <w:rPr>
                <w:sz w:val="28"/>
              </w:rPr>
            </w:pPr>
            <w:r>
              <w:rPr>
                <w:sz w:val="28"/>
              </w:rPr>
              <w:t>462</w:t>
            </w:r>
          </w:p>
        </w:tc>
        <w:tc>
          <w:tcPr>
            <w:tcW w:w="2126" w:type="dxa"/>
          </w:tcPr>
          <w:p w:rsidR="00D96BBA" w:rsidRDefault="00D96BBA" w:rsidP="00D74C93">
            <w:pPr>
              <w:jc w:val="center"/>
              <w:rPr>
                <w:sz w:val="28"/>
              </w:rPr>
            </w:pPr>
            <w:r>
              <w:rPr>
                <w:sz w:val="28"/>
              </w:rPr>
              <w:t>466</w:t>
            </w:r>
          </w:p>
        </w:tc>
        <w:tc>
          <w:tcPr>
            <w:tcW w:w="2126" w:type="dxa"/>
          </w:tcPr>
          <w:p w:rsidR="00D96BBA" w:rsidRPr="00EC7BD2" w:rsidRDefault="00D96BBA" w:rsidP="00D74C93">
            <w:pPr>
              <w:jc w:val="center"/>
              <w:rPr>
                <w:sz w:val="28"/>
              </w:rPr>
            </w:pPr>
            <w:r>
              <w:rPr>
                <w:sz w:val="28"/>
              </w:rPr>
              <w:t>460</w:t>
            </w:r>
          </w:p>
        </w:tc>
      </w:tr>
    </w:tbl>
    <w:p w:rsidR="00D07A84" w:rsidRDefault="00D07A84">
      <w:pPr>
        <w:pStyle w:val="210"/>
        <w:ind w:firstLine="851"/>
        <w:jc w:val="both"/>
        <w:rPr>
          <w:b w:val="0"/>
          <w:sz w:val="28"/>
        </w:rPr>
      </w:pPr>
    </w:p>
    <w:p w:rsidR="00D07A84" w:rsidRDefault="00D07A84">
      <w:pPr>
        <w:pStyle w:val="210"/>
        <w:ind w:firstLine="851"/>
        <w:jc w:val="both"/>
        <w:rPr>
          <w:b w:val="0"/>
          <w:sz w:val="28"/>
        </w:rPr>
      </w:pPr>
      <w:r>
        <w:rPr>
          <w:b w:val="0"/>
          <w:sz w:val="28"/>
        </w:rPr>
        <w:t>В процентном отношении разделение работников по катег</w:t>
      </w:r>
      <w:r w:rsidR="00D96BBA">
        <w:rPr>
          <w:b w:val="0"/>
          <w:sz w:val="28"/>
        </w:rPr>
        <w:t>ориям по состоянию на 31.12.2012</w:t>
      </w:r>
      <w:r w:rsidR="00343992">
        <w:rPr>
          <w:b w:val="0"/>
          <w:sz w:val="28"/>
        </w:rPr>
        <w:t xml:space="preserve"> г. </w:t>
      </w:r>
      <w:r>
        <w:rPr>
          <w:b w:val="0"/>
          <w:sz w:val="28"/>
        </w:rPr>
        <w:t xml:space="preserve"> представлено на диаграмме:</w:t>
      </w:r>
    </w:p>
    <w:p w:rsidR="00D07A84" w:rsidRDefault="00D07A84">
      <w:pPr>
        <w:pStyle w:val="210"/>
        <w:ind w:firstLine="851"/>
        <w:jc w:val="center"/>
        <w:rPr>
          <w:i/>
          <w:sz w:val="28"/>
        </w:rPr>
      </w:pPr>
    </w:p>
    <w:p w:rsidR="00D07A84" w:rsidRDefault="00D07A84">
      <w:pPr>
        <w:pStyle w:val="210"/>
        <w:rPr>
          <w:i/>
          <w:sz w:val="28"/>
        </w:rPr>
      </w:pPr>
    </w:p>
    <w:p w:rsidR="00D07A84" w:rsidRDefault="00D07A84">
      <w:pPr>
        <w:pStyle w:val="210"/>
        <w:rPr>
          <w:i/>
          <w:sz w:val="28"/>
        </w:rPr>
      </w:pPr>
    </w:p>
    <w:p w:rsidR="00D07A84" w:rsidRDefault="00D07A84">
      <w:pPr>
        <w:pStyle w:val="210"/>
        <w:rPr>
          <w:i/>
          <w:sz w:val="28"/>
        </w:rPr>
      </w:pPr>
    </w:p>
    <w:p w:rsidR="00D07A84" w:rsidRDefault="00D07A84">
      <w:pPr>
        <w:pStyle w:val="210"/>
        <w:rPr>
          <w:i/>
          <w:sz w:val="28"/>
        </w:rPr>
      </w:pPr>
    </w:p>
    <w:p w:rsidR="00D07A84" w:rsidRDefault="00D07A84">
      <w:pPr>
        <w:pStyle w:val="210"/>
        <w:rPr>
          <w:i/>
          <w:sz w:val="28"/>
        </w:rPr>
      </w:pPr>
    </w:p>
    <w:p w:rsidR="00D07A84" w:rsidRDefault="006A53F3">
      <w:pPr>
        <w:pStyle w:val="210"/>
        <w:rPr>
          <w:i/>
          <w:sz w:val="28"/>
        </w:rPr>
      </w:pPr>
      <w:r>
        <w:rPr>
          <w:i/>
          <w:noProof/>
          <w:sz w:val="20"/>
        </w:rPr>
        <w:lastRenderedPageBreak/>
        <w:drawing>
          <wp:anchor distT="0" distB="0" distL="114300" distR="114300" simplePos="0" relativeHeight="251657216" behindDoc="0" locked="0" layoutInCell="1" allowOverlap="1" wp14:anchorId="428BC5E2" wp14:editId="07334CD8">
            <wp:simplePos x="0" y="0"/>
            <wp:positionH relativeFrom="column">
              <wp:posOffset>396240</wp:posOffset>
            </wp:positionH>
            <wp:positionV relativeFrom="paragraph">
              <wp:posOffset>-198120</wp:posOffset>
            </wp:positionV>
            <wp:extent cx="4876800" cy="2682240"/>
            <wp:effectExtent l="0" t="0" r="19050" b="22860"/>
            <wp:wrapTopAndBottom/>
            <wp:docPr id="1025" name="Объект 10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D07A84" w:rsidRDefault="00D07A84">
      <w:pPr>
        <w:pStyle w:val="210"/>
        <w:ind w:firstLine="851"/>
        <w:jc w:val="center"/>
        <w:rPr>
          <w:i/>
          <w:sz w:val="28"/>
        </w:rPr>
      </w:pPr>
    </w:p>
    <w:p w:rsidR="00D07A84" w:rsidRDefault="00D07A84">
      <w:pPr>
        <w:pStyle w:val="210"/>
        <w:ind w:firstLine="851"/>
        <w:jc w:val="center"/>
        <w:rPr>
          <w:i/>
          <w:sz w:val="28"/>
        </w:rPr>
      </w:pPr>
      <w:r>
        <w:rPr>
          <w:i/>
          <w:sz w:val="28"/>
        </w:rPr>
        <w:t>8.3. Возрастной состав работников.</w:t>
      </w:r>
    </w:p>
    <w:p w:rsidR="00D07A84" w:rsidRDefault="00D07A84">
      <w:pPr>
        <w:ind w:firstLine="851"/>
        <w:jc w:val="both"/>
        <w:rPr>
          <w:b/>
          <w:i/>
          <w:sz w:val="32"/>
        </w:rPr>
      </w:pPr>
    </w:p>
    <w:p w:rsidR="00D07A84" w:rsidRDefault="00D07A84">
      <w:pPr>
        <w:pStyle w:val="14"/>
        <w:spacing w:line="240" w:lineRule="auto"/>
      </w:pPr>
      <w:r>
        <w:t>Распределение работников Общества по возрастным категориям за три последних года  представлено в таблице, из  которой видна  динамика незначительного увеличения численности работников пенсионного возраста. Структура персонала на конец отчетного периода в процентном соотношении к общей численности работников представлена на диаграмме.  Работники пенсионного возраста и с возрастом до 25 лет составляют незначительную часть персонала. Основная доля приходится на возр</w:t>
      </w:r>
      <w:r w:rsidR="00B47361">
        <w:t>астную категорию работников от 2</w:t>
      </w:r>
      <w:r>
        <w:t xml:space="preserve">5 лет до пенсионного возраста.  </w:t>
      </w:r>
    </w:p>
    <w:p w:rsidR="00D07A84" w:rsidRDefault="00D07A84">
      <w:pPr>
        <w:ind w:firstLine="851"/>
        <w:jc w:val="both"/>
        <w:rPr>
          <w:sz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842"/>
        <w:gridCol w:w="1843"/>
        <w:gridCol w:w="1701"/>
      </w:tblGrid>
      <w:tr w:rsidR="00D74C93">
        <w:tc>
          <w:tcPr>
            <w:tcW w:w="3369" w:type="dxa"/>
          </w:tcPr>
          <w:p w:rsidR="00D74C93" w:rsidRDefault="00D74C93">
            <w:pPr>
              <w:jc w:val="center"/>
              <w:rPr>
                <w:sz w:val="28"/>
              </w:rPr>
            </w:pPr>
            <w:r>
              <w:rPr>
                <w:sz w:val="28"/>
              </w:rPr>
              <w:t>Возраст</w:t>
            </w:r>
          </w:p>
        </w:tc>
        <w:tc>
          <w:tcPr>
            <w:tcW w:w="1842" w:type="dxa"/>
          </w:tcPr>
          <w:p w:rsidR="00D74C93" w:rsidRDefault="00D74C93" w:rsidP="00D74C93">
            <w:pPr>
              <w:jc w:val="center"/>
              <w:rPr>
                <w:sz w:val="28"/>
              </w:rPr>
            </w:pPr>
            <w:r>
              <w:rPr>
                <w:sz w:val="28"/>
              </w:rPr>
              <w:t>На 31.12.10</w:t>
            </w:r>
          </w:p>
        </w:tc>
        <w:tc>
          <w:tcPr>
            <w:tcW w:w="1843" w:type="dxa"/>
          </w:tcPr>
          <w:p w:rsidR="00D74C93" w:rsidRDefault="00D74C93" w:rsidP="00D74C93">
            <w:pPr>
              <w:jc w:val="center"/>
              <w:rPr>
                <w:sz w:val="28"/>
              </w:rPr>
            </w:pPr>
            <w:r>
              <w:rPr>
                <w:sz w:val="28"/>
              </w:rPr>
              <w:t>На 31.12.11</w:t>
            </w:r>
          </w:p>
        </w:tc>
        <w:tc>
          <w:tcPr>
            <w:tcW w:w="1701" w:type="dxa"/>
          </w:tcPr>
          <w:p w:rsidR="00D74C93" w:rsidRDefault="00D74C93">
            <w:pPr>
              <w:jc w:val="center"/>
              <w:rPr>
                <w:sz w:val="28"/>
              </w:rPr>
            </w:pPr>
            <w:r>
              <w:rPr>
                <w:sz w:val="28"/>
              </w:rPr>
              <w:t>На 31.12.12</w:t>
            </w:r>
          </w:p>
        </w:tc>
      </w:tr>
      <w:tr w:rsidR="00D74C93">
        <w:tc>
          <w:tcPr>
            <w:tcW w:w="3369" w:type="dxa"/>
          </w:tcPr>
          <w:p w:rsidR="00D74C93" w:rsidRDefault="00D74C93">
            <w:pPr>
              <w:pStyle w:val="8"/>
            </w:pPr>
            <w:r>
              <w:t>Работающие пенсионеры</w:t>
            </w:r>
          </w:p>
        </w:tc>
        <w:tc>
          <w:tcPr>
            <w:tcW w:w="1842" w:type="dxa"/>
          </w:tcPr>
          <w:p w:rsidR="00D74C93" w:rsidRPr="00BD3536" w:rsidRDefault="00D74C93" w:rsidP="00D74C93">
            <w:pPr>
              <w:jc w:val="center"/>
              <w:rPr>
                <w:sz w:val="28"/>
              </w:rPr>
            </w:pPr>
            <w:proofErr w:type="gramStart"/>
            <w:r>
              <w:rPr>
                <w:sz w:val="28"/>
                <w:lang w:val="en-US"/>
              </w:rPr>
              <w:t>36</w:t>
            </w:r>
            <w:r>
              <w:rPr>
                <w:sz w:val="28"/>
              </w:rPr>
              <w:t xml:space="preserve">  (</w:t>
            </w:r>
            <w:proofErr w:type="gramEnd"/>
            <w:r>
              <w:rPr>
                <w:sz w:val="28"/>
              </w:rPr>
              <w:t>7,8%)</w:t>
            </w:r>
          </w:p>
        </w:tc>
        <w:tc>
          <w:tcPr>
            <w:tcW w:w="1843" w:type="dxa"/>
          </w:tcPr>
          <w:p w:rsidR="00D74C93" w:rsidRPr="000A2CCF" w:rsidRDefault="00D74C93" w:rsidP="00D74C93">
            <w:pPr>
              <w:jc w:val="center"/>
              <w:rPr>
                <w:sz w:val="28"/>
              </w:rPr>
            </w:pPr>
            <w:r>
              <w:rPr>
                <w:sz w:val="28"/>
              </w:rPr>
              <w:t>44</w:t>
            </w:r>
            <w:r w:rsidRPr="000A2CCF">
              <w:rPr>
                <w:sz w:val="28"/>
              </w:rPr>
              <w:t xml:space="preserve"> (9</w:t>
            </w:r>
            <w:r>
              <w:rPr>
                <w:sz w:val="28"/>
              </w:rPr>
              <w:t>,</w:t>
            </w:r>
            <w:r w:rsidRPr="000A2CCF">
              <w:rPr>
                <w:sz w:val="28"/>
              </w:rPr>
              <w:t>5</w:t>
            </w:r>
            <w:r>
              <w:rPr>
                <w:sz w:val="28"/>
              </w:rPr>
              <w:t>%</w:t>
            </w:r>
            <w:r w:rsidRPr="000A2CCF">
              <w:rPr>
                <w:sz w:val="28"/>
              </w:rPr>
              <w:t>)</w:t>
            </w:r>
          </w:p>
        </w:tc>
        <w:tc>
          <w:tcPr>
            <w:tcW w:w="1701" w:type="dxa"/>
          </w:tcPr>
          <w:p w:rsidR="00D74C93" w:rsidRPr="000A2CCF" w:rsidRDefault="00D74C93" w:rsidP="00D74C93">
            <w:pPr>
              <w:jc w:val="center"/>
              <w:rPr>
                <w:sz w:val="28"/>
              </w:rPr>
            </w:pPr>
            <w:r>
              <w:rPr>
                <w:sz w:val="28"/>
              </w:rPr>
              <w:t>47 (10,1%)</w:t>
            </w:r>
          </w:p>
        </w:tc>
      </w:tr>
      <w:tr w:rsidR="00D74C93">
        <w:tc>
          <w:tcPr>
            <w:tcW w:w="3369" w:type="dxa"/>
          </w:tcPr>
          <w:p w:rsidR="00D74C93" w:rsidRDefault="00D74C93">
            <w:pPr>
              <w:rPr>
                <w:sz w:val="28"/>
              </w:rPr>
            </w:pPr>
            <w:r>
              <w:rPr>
                <w:sz w:val="28"/>
              </w:rPr>
              <w:t>От 45 лет до пенсионного возраста</w:t>
            </w:r>
          </w:p>
        </w:tc>
        <w:tc>
          <w:tcPr>
            <w:tcW w:w="1842" w:type="dxa"/>
          </w:tcPr>
          <w:p w:rsidR="00D74C93" w:rsidRPr="000A2CCF" w:rsidRDefault="00D74C93" w:rsidP="00D74C93">
            <w:pPr>
              <w:jc w:val="center"/>
              <w:rPr>
                <w:sz w:val="28"/>
              </w:rPr>
            </w:pPr>
            <w:r w:rsidRPr="000A2CCF">
              <w:rPr>
                <w:sz w:val="28"/>
              </w:rPr>
              <w:t>178</w:t>
            </w:r>
            <w:r>
              <w:rPr>
                <w:sz w:val="28"/>
              </w:rPr>
              <w:t xml:space="preserve"> (38,5%)</w:t>
            </w:r>
          </w:p>
        </w:tc>
        <w:tc>
          <w:tcPr>
            <w:tcW w:w="1843" w:type="dxa"/>
          </w:tcPr>
          <w:p w:rsidR="00D74C93" w:rsidRDefault="00D74C93" w:rsidP="00D74C93">
            <w:pPr>
              <w:jc w:val="center"/>
              <w:rPr>
                <w:sz w:val="28"/>
              </w:rPr>
            </w:pPr>
            <w:r>
              <w:rPr>
                <w:sz w:val="28"/>
              </w:rPr>
              <w:t>169 (36,3%)</w:t>
            </w:r>
          </w:p>
        </w:tc>
        <w:tc>
          <w:tcPr>
            <w:tcW w:w="1701" w:type="dxa"/>
          </w:tcPr>
          <w:p w:rsidR="00D74C93" w:rsidRDefault="00D74C93" w:rsidP="00D74C93">
            <w:pPr>
              <w:jc w:val="center"/>
              <w:rPr>
                <w:sz w:val="28"/>
              </w:rPr>
            </w:pPr>
            <w:r>
              <w:rPr>
                <w:sz w:val="28"/>
              </w:rPr>
              <w:t>170 (37%)</w:t>
            </w:r>
          </w:p>
        </w:tc>
      </w:tr>
      <w:tr w:rsidR="00D74C93">
        <w:trPr>
          <w:trHeight w:val="365"/>
        </w:trPr>
        <w:tc>
          <w:tcPr>
            <w:tcW w:w="3369" w:type="dxa"/>
          </w:tcPr>
          <w:p w:rsidR="00D74C93" w:rsidRDefault="00D74C93">
            <w:pPr>
              <w:rPr>
                <w:sz w:val="28"/>
              </w:rPr>
            </w:pPr>
            <w:r>
              <w:rPr>
                <w:sz w:val="28"/>
              </w:rPr>
              <w:t>От 35 лет до 45 лет</w:t>
            </w:r>
          </w:p>
        </w:tc>
        <w:tc>
          <w:tcPr>
            <w:tcW w:w="1842" w:type="dxa"/>
          </w:tcPr>
          <w:p w:rsidR="00D74C93" w:rsidRPr="000A2CCF" w:rsidRDefault="00D74C93" w:rsidP="00D74C93">
            <w:pPr>
              <w:jc w:val="center"/>
              <w:rPr>
                <w:sz w:val="28"/>
              </w:rPr>
            </w:pPr>
            <w:r w:rsidRPr="000A2CCF">
              <w:rPr>
                <w:sz w:val="28"/>
              </w:rPr>
              <w:t>127</w:t>
            </w:r>
            <w:r>
              <w:rPr>
                <w:sz w:val="28"/>
              </w:rPr>
              <w:t xml:space="preserve">  (27,5%)</w:t>
            </w:r>
          </w:p>
        </w:tc>
        <w:tc>
          <w:tcPr>
            <w:tcW w:w="1843" w:type="dxa"/>
          </w:tcPr>
          <w:p w:rsidR="00D74C93" w:rsidRDefault="00D74C93" w:rsidP="00D74C93">
            <w:pPr>
              <w:jc w:val="center"/>
              <w:rPr>
                <w:sz w:val="28"/>
              </w:rPr>
            </w:pPr>
            <w:r>
              <w:rPr>
                <w:sz w:val="28"/>
              </w:rPr>
              <w:t>138 (29,6%)</w:t>
            </w:r>
          </w:p>
        </w:tc>
        <w:tc>
          <w:tcPr>
            <w:tcW w:w="1701" w:type="dxa"/>
          </w:tcPr>
          <w:p w:rsidR="00D74C93" w:rsidRDefault="00D74C93" w:rsidP="00D74C93">
            <w:pPr>
              <w:jc w:val="center"/>
              <w:rPr>
                <w:sz w:val="28"/>
              </w:rPr>
            </w:pPr>
            <w:r>
              <w:rPr>
                <w:sz w:val="28"/>
              </w:rPr>
              <w:t>127 (27,6%)</w:t>
            </w:r>
          </w:p>
        </w:tc>
      </w:tr>
      <w:tr w:rsidR="00D74C93">
        <w:tc>
          <w:tcPr>
            <w:tcW w:w="3369" w:type="dxa"/>
          </w:tcPr>
          <w:p w:rsidR="00D74C93" w:rsidRDefault="00D74C93">
            <w:pPr>
              <w:rPr>
                <w:sz w:val="28"/>
              </w:rPr>
            </w:pPr>
            <w:r>
              <w:rPr>
                <w:sz w:val="28"/>
              </w:rPr>
              <w:t>От 25 лет до 35 лет</w:t>
            </w:r>
          </w:p>
        </w:tc>
        <w:tc>
          <w:tcPr>
            <w:tcW w:w="1842" w:type="dxa"/>
          </w:tcPr>
          <w:p w:rsidR="00D74C93" w:rsidRPr="000A2CCF" w:rsidRDefault="00D74C93" w:rsidP="00D74C93">
            <w:pPr>
              <w:jc w:val="center"/>
              <w:rPr>
                <w:sz w:val="28"/>
              </w:rPr>
            </w:pPr>
            <w:r w:rsidRPr="000A2CCF">
              <w:rPr>
                <w:sz w:val="28"/>
              </w:rPr>
              <w:t>103</w:t>
            </w:r>
            <w:r>
              <w:rPr>
                <w:sz w:val="28"/>
              </w:rPr>
              <w:t xml:space="preserve"> (22,3%)</w:t>
            </w:r>
          </w:p>
        </w:tc>
        <w:tc>
          <w:tcPr>
            <w:tcW w:w="1843" w:type="dxa"/>
          </w:tcPr>
          <w:p w:rsidR="00D74C93" w:rsidRDefault="00D74C93" w:rsidP="00D74C93">
            <w:pPr>
              <w:jc w:val="center"/>
              <w:rPr>
                <w:sz w:val="28"/>
              </w:rPr>
            </w:pPr>
            <w:r>
              <w:rPr>
                <w:sz w:val="28"/>
              </w:rPr>
              <w:t>92 (19,7%)</w:t>
            </w:r>
          </w:p>
        </w:tc>
        <w:tc>
          <w:tcPr>
            <w:tcW w:w="1701" w:type="dxa"/>
          </w:tcPr>
          <w:p w:rsidR="00D74C93" w:rsidRDefault="00D74C93" w:rsidP="00D74C93">
            <w:pPr>
              <w:jc w:val="center"/>
              <w:rPr>
                <w:sz w:val="28"/>
              </w:rPr>
            </w:pPr>
            <w:r>
              <w:rPr>
                <w:sz w:val="28"/>
              </w:rPr>
              <w:t>95 (20,7%)</w:t>
            </w:r>
          </w:p>
        </w:tc>
      </w:tr>
      <w:tr w:rsidR="00D74C93">
        <w:tc>
          <w:tcPr>
            <w:tcW w:w="3369" w:type="dxa"/>
          </w:tcPr>
          <w:p w:rsidR="00D74C93" w:rsidRDefault="00D74C93">
            <w:pPr>
              <w:rPr>
                <w:sz w:val="28"/>
              </w:rPr>
            </w:pPr>
            <w:r>
              <w:rPr>
                <w:sz w:val="28"/>
              </w:rPr>
              <w:t>До 25 лет</w:t>
            </w:r>
          </w:p>
        </w:tc>
        <w:tc>
          <w:tcPr>
            <w:tcW w:w="1842" w:type="dxa"/>
          </w:tcPr>
          <w:p w:rsidR="00D74C93" w:rsidRPr="00BD3536" w:rsidRDefault="00D74C93" w:rsidP="00D74C93">
            <w:pPr>
              <w:jc w:val="center"/>
              <w:rPr>
                <w:sz w:val="28"/>
              </w:rPr>
            </w:pPr>
            <w:r>
              <w:rPr>
                <w:sz w:val="28"/>
                <w:lang w:val="en-US"/>
              </w:rPr>
              <w:t>18</w:t>
            </w:r>
            <w:r>
              <w:rPr>
                <w:sz w:val="28"/>
              </w:rPr>
              <w:t xml:space="preserve"> (3</w:t>
            </w:r>
            <w:proofErr w:type="gramStart"/>
            <w:r>
              <w:rPr>
                <w:sz w:val="28"/>
              </w:rPr>
              <w:t>,9</w:t>
            </w:r>
            <w:proofErr w:type="gramEnd"/>
            <w:r>
              <w:rPr>
                <w:sz w:val="28"/>
              </w:rPr>
              <w:t>%)</w:t>
            </w:r>
          </w:p>
        </w:tc>
        <w:tc>
          <w:tcPr>
            <w:tcW w:w="1843" w:type="dxa"/>
          </w:tcPr>
          <w:p w:rsidR="00D74C93" w:rsidRDefault="00D74C93" w:rsidP="00D74C93">
            <w:pPr>
              <w:jc w:val="center"/>
              <w:rPr>
                <w:sz w:val="28"/>
              </w:rPr>
            </w:pPr>
            <w:r>
              <w:rPr>
                <w:sz w:val="28"/>
              </w:rPr>
              <w:t>23 (4,9%)</w:t>
            </w:r>
          </w:p>
        </w:tc>
        <w:tc>
          <w:tcPr>
            <w:tcW w:w="1701" w:type="dxa"/>
          </w:tcPr>
          <w:p w:rsidR="00D74C93" w:rsidRDefault="00D74C93" w:rsidP="00D74C93">
            <w:pPr>
              <w:jc w:val="center"/>
              <w:rPr>
                <w:sz w:val="28"/>
              </w:rPr>
            </w:pPr>
            <w:r>
              <w:rPr>
                <w:sz w:val="28"/>
              </w:rPr>
              <w:t>21 (4,6%)</w:t>
            </w:r>
          </w:p>
        </w:tc>
      </w:tr>
      <w:tr w:rsidR="00D74C93">
        <w:tc>
          <w:tcPr>
            <w:tcW w:w="3369" w:type="dxa"/>
          </w:tcPr>
          <w:p w:rsidR="00D74C93" w:rsidRDefault="00D74C93">
            <w:pPr>
              <w:rPr>
                <w:sz w:val="28"/>
              </w:rPr>
            </w:pPr>
            <w:r>
              <w:rPr>
                <w:sz w:val="28"/>
              </w:rPr>
              <w:t>Всего</w:t>
            </w:r>
          </w:p>
        </w:tc>
        <w:tc>
          <w:tcPr>
            <w:tcW w:w="1842" w:type="dxa"/>
          </w:tcPr>
          <w:p w:rsidR="00D74C93" w:rsidRPr="00B560A7" w:rsidRDefault="00D74C93" w:rsidP="00D74C93">
            <w:pPr>
              <w:jc w:val="center"/>
              <w:rPr>
                <w:sz w:val="28"/>
                <w:lang w:val="en-US"/>
              </w:rPr>
            </w:pPr>
            <w:r>
              <w:rPr>
                <w:sz w:val="28"/>
                <w:lang w:val="en-US"/>
              </w:rPr>
              <w:t>462</w:t>
            </w:r>
          </w:p>
        </w:tc>
        <w:tc>
          <w:tcPr>
            <w:tcW w:w="1843" w:type="dxa"/>
          </w:tcPr>
          <w:p w:rsidR="00D74C93" w:rsidRDefault="00D74C93" w:rsidP="00D74C93">
            <w:pPr>
              <w:jc w:val="center"/>
              <w:rPr>
                <w:sz w:val="28"/>
              </w:rPr>
            </w:pPr>
            <w:r>
              <w:rPr>
                <w:sz w:val="28"/>
              </w:rPr>
              <w:t>466</w:t>
            </w:r>
          </w:p>
        </w:tc>
        <w:tc>
          <w:tcPr>
            <w:tcW w:w="1701" w:type="dxa"/>
          </w:tcPr>
          <w:p w:rsidR="00D74C93" w:rsidRDefault="00D74C93" w:rsidP="00D74C93">
            <w:pPr>
              <w:jc w:val="center"/>
              <w:rPr>
                <w:sz w:val="28"/>
              </w:rPr>
            </w:pPr>
            <w:r>
              <w:rPr>
                <w:sz w:val="28"/>
              </w:rPr>
              <w:t>460</w:t>
            </w:r>
          </w:p>
        </w:tc>
      </w:tr>
    </w:tbl>
    <w:p w:rsidR="00D07A84" w:rsidRDefault="00D07A84">
      <w:pPr>
        <w:pStyle w:val="10"/>
        <w:ind w:firstLine="720"/>
        <w:jc w:val="both"/>
        <w:rPr>
          <w:rFonts w:ascii="Times New Roman" w:hAnsi="Times New Roman"/>
          <w:i w:val="0"/>
          <w:sz w:val="28"/>
        </w:rPr>
      </w:pPr>
    </w:p>
    <w:p w:rsidR="00D07A84" w:rsidRDefault="00D07A84">
      <w:pPr>
        <w:pStyle w:val="10"/>
        <w:ind w:firstLine="720"/>
        <w:jc w:val="both"/>
        <w:rPr>
          <w:rFonts w:ascii="Times New Roman" w:hAnsi="Times New Roman"/>
          <w:i w:val="0"/>
          <w:sz w:val="28"/>
        </w:rPr>
      </w:pPr>
    </w:p>
    <w:p w:rsidR="00D07A84" w:rsidRDefault="00D07A84">
      <w:pPr>
        <w:pStyle w:val="10"/>
        <w:ind w:firstLine="720"/>
        <w:jc w:val="both"/>
      </w:pPr>
      <w:r>
        <w:rPr>
          <w:rFonts w:ascii="Times New Roman" w:hAnsi="Times New Roman"/>
          <w:i w:val="0"/>
          <w:sz w:val="28"/>
        </w:rPr>
        <w:t>Диаграмма возрастного состава работников Общества в процентном отношении к общей чис</w:t>
      </w:r>
      <w:r w:rsidR="00B47361">
        <w:rPr>
          <w:rFonts w:ascii="Times New Roman" w:hAnsi="Times New Roman"/>
          <w:i w:val="0"/>
          <w:sz w:val="28"/>
        </w:rPr>
        <w:t>ленности на 31.12.2012</w:t>
      </w:r>
      <w:r>
        <w:rPr>
          <w:rFonts w:ascii="Times New Roman" w:hAnsi="Times New Roman"/>
          <w:i w:val="0"/>
          <w:sz w:val="28"/>
        </w:rPr>
        <w:t xml:space="preserve"> г</w:t>
      </w:r>
      <w:r w:rsidR="00FD6773">
        <w:rPr>
          <w:rFonts w:ascii="Times New Roman" w:hAnsi="Times New Roman"/>
          <w:i w:val="0"/>
          <w:sz w:val="28"/>
        </w:rPr>
        <w:t>.</w:t>
      </w:r>
      <w:r>
        <w:rPr>
          <w:rFonts w:ascii="Times New Roman" w:hAnsi="Times New Roman"/>
          <w:i w:val="0"/>
          <w:sz w:val="28"/>
        </w:rPr>
        <w:t>:</w:t>
      </w:r>
    </w:p>
    <w:p w:rsidR="00D07A84" w:rsidRDefault="00D07A84">
      <w:pPr>
        <w:ind w:firstLine="720"/>
        <w:jc w:val="both"/>
        <w:rPr>
          <w:b/>
          <w:i/>
          <w:sz w:val="28"/>
        </w:rPr>
      </w:pPr>
    </w:p>
    <w:p w:rsidR="00D07A84" w:rsidRDefault="00073802">
      <w:pPr>
        <w:ind w:firstLine="720"/>
        <w:jc w:val="both"/>
        <w:rPr>
          <w:b/>
          <w:i/>
          <w:sz w:val="28"/>
        </w:rPr>
      </w:pPr>
      <w:r>
        <w:rPr>
          <w:noProof/>
        </w:rPr>
        <w:lastRenderedPageBreak/>
        <w:drawing>
          <wp:inline distT="0" distB="0" distL="0" distR="0">
            <wp:extent cx="4945380" cy="4198620"/>
            <wp:effectExtent l="0" t="0" r="26670" b="1143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07A84" w:rsidRDefault="00D07A84">
      <w:pPr>
        <w:ind w:firstLine="720"/>
        <w:jc w:val="both"/>
        <w:rPr>
          <w:b/>
          <w:i/>
          <w:sz w:val="28"/>
        </w:rPr>
      </w:pPr>
    </w:p>
    <w:p w:rsidR="00D07A84" w:rsidRDefault="00D07A84" w:rsidP="000668D3">
      <w:pPr>
        <w:numPr>
          <w:ilvl w:val="1"/>
          <w:numId w:val="23"/>
        </w:numPr>
        <w:jc w:val="center"/>
      </w:pPr>
      <w:r>
        <w:rPr>
          <w:b/>
          <w:i/>
          <w:sz w:val="28"/>
        </w:rPr>
        <w:t>Ротация  кадров.</w:t>
      </w:r>
    </w:p>
    <w:p w:rsidR="00D07A84" w:rsidRDefault="00D07A84">
      <w:pPr>
        <w:ind w:left="792"/>
        <w:jc w:val="both"/>
        <w:rPr>
          <w:b/>
          <w:i/>
          <w:sz w:val="28"/>
        </w:rPr>
      </w:pPr>
    </w:p>
    <w:p w:rsidR="00D07A84" w:rsidRDefault="00D07A84">
      <w:pPr>
        <w:ind w:firstLine="720"/>
        <w:jc w:val="both"/>
        <w:rPr>
          <w:sz w:val="28"/>
        </w:rPr>
      </w:pPr>
      <w:r>
        <w:rPr>
          <w:sz w:val="28"/>
        </w:rPr>
        <w:t>За отчетный год состоя</w:t>
      </w:r>
      <w:r w:rsidR="00A90D93">
        <w:rPr>
          <w:sz w:val="28"/>
        </w:rPr>
        <w:t>лся прием на работу в Общество 33</w:t>
      </w:r>
      <w:r>
        <w:rPr>
          <w:sz w:val="28"/>
        </w:rPr>
        <w:t xml:space="preserve"> человек,  уволи</w:t>
      </w:r>
      <w:r w:rsidR="00A90D93">
        <w:rPr>
          <w:sz w:val="28"/>
        </w:rPr>
        <w:t>лись по различным причинам -  39</w:t>
      </w:r>
      <w:r>
        <w:rPr>
          <w:sz w:val="28"/>
        </w:rPr>
        <w:t xml:space="preserve"> человек.    </w:t>
      </w:r>
    </w:p>
    <w:p w:rsidR="00D07A84" w:rsidRDefault="00A90D93">
      <w:pPr>
        <w:ind w:firstLine="792"/>
        <w:jc w:val="both"/>
        <w:rPr>
          <w:sz w:val="28"/>
        </w:rPr>
      </w:pPr>
      <w:r w:rsidRPr="00A90D93">
        <w:rPr>
          <w:sz w:val="28"/>
        </w:rPr>
        <w:t xml:space="preserve">Показатели текучести кадров и движения кадров </w:t>
      </w:r>
      <w:proofErr w:type="gramStart"/>
      <w:r w:rsidRPr="00A90D93">
        <w:rPr>
          <w:sz w:val="28"/>
        </w:rPr>
        <w:t>по</w:t>
      </w:r>
      <w:proofErr w:type="gramEnd"/>
      <w:r w:rsidRPr="00A90D93">
        <w:rPr>
          <w:sz w:val="28"/>
        </w:rPr>
        <w:t xml:space="preserve"> уволенным в отчетном году остались на уровне предыдущего года.  </w:t>
      </w:r>
      <w:r w:rsidR="00D07A84">
        <w:rPr>
          <w:sz w:val="28"/>
        </w:rPr>
        <w:t xml:space="preserve">  </w:t>
      </w:r>
    </w:p>
    <w:p w:rsidR="00D07A84" w:rsidRDefault="00D07A84">
      <w:pPr>
        <w:ind w:firstLine="792"/>
        <w:jc w:val="both"/>
        <w:rPr>
          <w:sz w:val="28"/>
        </w:rPr>
      </w:pPr>
    </w:p>
    <w:p w:rsidR="00D07A84" w:rsidRDefault="00D07A84">
      <w:pPr>
        <w:ind w:firstLine="792"/>
        <w:jc w:val="both"/>
        <w:rPr>
          <w:sz w:val="28"/>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1843"/>
        <w:gridCol w:w="1660"/>
      </w:tblGrid>
      <w:tr w:rsidR="00A90D93">
        <w:tc>
          <w:tcPr>
            <w:tcW w:w="3369" w:type="dxa"/>
          </w:tcPr>
          <w:p w:rsidR="00A90D93" w:rsidRDefault="00A90D93">
            <w:pPr>
              <w:jc w:val="center"/>
              <w:rPr>
                <w:sz w:val="28"/>
              </w:rPr>
            </w:pPr>
            <w:r>
              <w:rPr>
                <w:sz w:val="28"/>
              </w:rPr>
              <w:t>Показатель</w:t>
            </w:r>
          </w:p>
        </w:tc>
        <w:tc>
          <w:tcPr>
            <w:tcW w:w="1984" w:type="dxa"/>
          </w:tcPr>
          <w:p w:rsidR="00A90D93" w:rsidRDefault="00A90D93" w:rsidP="00F95EE1">
            <w:pPr>
              <w:jc w:val="center"/>
              <w:rPr>
                <w:sz w:val="28"/>
              </w:rPr>
            </w:pPr>
            <w:r>
              <w:rPr>
                <w:sz w:val="28"/>
              </w:rPr>
              <w:t>31.12.2010</w:t>
            </w:r>
          </w:p>
        </w:tc>
        <w:tc>
          <w:tcPr>
            <w:tcW w:w="1843" w:type="dxa"/>
          </w:tcPr>
          <w:p w:rsidR="00A90D93" w:rsidRDefault="00A90D93" w:rsidP="00F95EE1">
            <w:pPr>
              <w:jc w:val="center"/>
              <w:rPr>
                <w:sz w:val="28"/>
              </w:rPr>
            </w:pPr>
            <w:r>
              <w:rPr>
                <w:sz w:val="28"/>
              </w:rPr>
              <w:t>31.12.2011</w:t>
            </w:r>
          </w:p>
        </w:tc>
        <w:tc>
          <w:tcPr>
            <w:tcW w:w="1660" w:type="dxa"/>
          </w:tcPr>
          <w:p w:rsidR="00A90D93" w:rsidRDefault="00A90D93">
            <w:pPr>
              <w:jc w:val="center"/>
              <w:rPr>
                <w:sz w:val="28"/>
              </w:rPr>
            </w:pPr>
            <w:r>
              <w:rPr>
                <w:sz w:val="28"/>
              </w:rPr>
              <w:t>31.12.2012</w:t>
            </w:r>
          </w:p>
        </w:tc>
      </w:tr>
      <w:tr w:rsidR="00A90D93">
        <w:tc>
          <w:tcPr>
            <w:tcW w:w="3369" w:type="dxa"/>
          </w:tcPr>
          <w:p w:rsidR="00A90D93" w:rsidRDefault="00A90D93">
            <w:pPr>
              <w:jc w:val="both"/>
              <w:rPr>
                <w:sz w:val="28"/>
              </w:rPr>
            </w:pPr>
            <w:r>
              <w:rPr>
                <w:sz w:val="28"/>
              </w:rPr>
              <w:t xml:space="preserve">Движение кадров по </w:t>
            </w:r>
            <w:proofErr w:type="gramStart"/>
            <w:r>
              <w:rPr>
                <w:sz w:val="28"/>
              </w:rPr>
              <w:t>уволенным</w:t>
            </w:r>
            <w:proofErr w:type="gramEnd"/>
            <w:r>
              <w:rPr>
                <w:sz w:val="28"/>
              </w:rPr>
              <w:t>, %</w:t>
            </w:r>
          </w:p>
        </w:tc>
        <w:tc>
          <w:tcPr>
            <w:tcW w:w="1984" w:type="dxa"/>
          </w:tcPr>
          <w:p w:rsidR="00A90D93" w:rsidRPr="00123566" w:rsidRDefault="00A90D93" w:rsidP="00F95EE1">
            <w:pPr>
              <w:jc w:val="center"/>
              <w:rPr>
                <w:sz w:val="28"/>
              </w:rPr>
            </w:pPr>
            <w:r>
              <w:rPr>
                <w:sz w:val="28"/>
              </w:rPr>
              <w:t>6,0</w:t>
            </w:r>
          </w:p>
        </w:tc>
        <w:tc>
          <w:tcPr>
            <w:tcW w:w="1843" w:type="dxa"/>
          </w:tcPr>
          <w:p w:rsidR="00A90D93" w:rsidRDefault="00A90D93" w:rsidP="00F95EE1">
            <w:pPr>
              <w:jc w:val="center"/>
              <w:rPr>
                <w:sz w:val="28"/>
              </w:rPr>
            </w:pPr>
            <w:r>
              <w:rPr>
                <w:sz w:val="28"/>
              </w:rPr>
              <w:t>8,8</w:t>
            </w:r>
          </w:p>
        </w:tc>
        <w:tc>
          <w:tcPr>
            <w:tcW w:w="1660" w:type="dxa"/>
          </w:tcPr>
          <w:p w:rsidR="00A90D93" w:rsidRDefault="00A90D93">
            <w:pPr>
              <w:jc w:val="center"/>
              <w:rPr>
                <w:sz w:val="28"/>
              </w:rPr>
            </w:pPr>
            <w:r>
              <w:rPr>
                <w:sz w:val="28"/>
              </w:rPr>
              <w:t>8,4</w:t>
            </w:r>
          </w:p>
        </w:tc>
      </w:tr>
      <w:tr w:rsidR="00A90D93">
        <w:tc>
          <w:tcPr>
            <w:tcW w:w="3369" w:type="dxa"/>
          </w:tcPr>
          <w:p w:rsidR="00A90D93" w:rsidRDefault="00A90D93">
            <w:pPr>
              <w:jc w:val="both"/>
              <w:rPr>
                <w:sz w:val="28"/>
              </w:rPr>
            </w:pPr>
            <w:r>
              <w:rPr>
                <w:sz w:val="28"/>
              </w:rPr>
              <w:t>Текучесть кадров, %</w:t>
            </w:r>
          </w:p>
        </w:tc>
        <w:tc>
          <w:tcPr>
            <w:tcW w:w="1984" w:type="dxa"/>
          </w:tcPr>
          <w:p w:rsidR="00A90D93" w:rsidRDefault="00A90D93" w:rsidP="00F95EE1">
            <w:pPr>
              <w:jc w:val="center"/>
              <w:rPr>
                <w:sz w:val="28"/>
              </w:rPr>
            </w:pPr>
            <w:r>
              <w:rPr>
                <w:sz w:val="28"/>
              </w:rPr>
              <w:t>3,4</w:t>
            </w:r>
          </w:p>
        </w:tc>
        <w:tc>
          <w:tcPr>
            <w:tcW w:w="1843" w:type="dxa"/>
          </w:tcPr>
          <w:p w:rsidR="00A90D93" w:rsidRDefault="00A90D93" w:rsidP="00F95EE1">
            <w:pPr>
              <w:jc w:val="center"/>
              <w:rPr>
                <w:sz w:val="28"/>
              </w:rPr>
            </w:pPr>
            <w:r>
              <w:rPr>
                <w:sz w:val="28"/>
              </w:rPr>
              <w:t>6,0</w:t>
            </w:r>
          </w:p>
        </w:tc>
        <w:tc>
          <w:tcPr>
            <w:tcW w:w="1660" w:type="dxa"/>
          </w:tcPr>
          <w:p w:rsidR="00A90D93" w:rsidRDefault="00A90D93">
            <w:pPr>
              <w:jc w:val="center"/>
              <w:rPr>
                <w:sz w:val="28"/>
              </w:rPr>
            </w:pPr>
            <w:r>
              <w:rPr>
                <w:sz w:val="28"/>
              </w:rPr>
              <w:t>5,8</w:t>
            </w:r>
          </w:p>
        </w:tc>
      </w:tr>
    </w:tbl>
    <w:p w:rsidR="00D07A84" w:rsidRDefault="00D07A84">
      <w:pPr>
        <w:ind w:firstLine="792"/>
        <w:jc w:val="both"/>
        <w:rPr>
          <w:sz w:val="28"/>
        </w:rPr>
      </w:pPr>
    </w:p>
    <w:p w:rsidR="00D07A84" w:rsidRDefault="00D07A84">
      <w:pPr>
        <w:ind w:firstLine="792"/>
        <w:jc w:val="both"/>
        <w:rPr>
          <w:sz w:val="28"/>
        </w:rPr>
      </w:pPr>
    </w:p>
    <w:p w:rsidR="00D07A84" w:rsidRDefault="00D07A84">
      <w:pPr>
        <w:ind w:firstLine="792"/>
        <w:jc w:val="both"/>
        <w:rPr>
          <w:sz w:val="28"/>
        </w:rPr>
      </w:pPr>
      <w:r>
        <w:rPr>
          <w:sz w:val="28"/>
        </w:rPr>
        <w:t xml:space="preserve">Данные о движении персонала Общества по причинам увольнения за отчетный год и два предыдущих года приведены в диаграмме. Большая часть </w:t>
      </w:r>
      <w:proofErr w:type="gramStart"/>
      <w:r>
        <w:rPr>
          <w:sz w:val="28"/>
        </w:rPr>
        <w:t>увольнений</w:t>
      </w:r>
      <w:proofErr w:type="gramEnd"/>
      <w:r>
        <w:rPr>
          <w:sz w:val="28"/>
        </w:rPr>
        <w:t xml:space="preserve"> как в отчетном, так и в предыдущие два года,  приходится на увольнения по инициативе </w:t>
      </w:r>
      <w:r>
        <w:rPr>
          <w:sz w:val="28"/>
        </w:rPr>
        <w:lastRenderedPageBreak/>
        <w:t xml:space="preserve">работника. Доля увольнений по инициативе работника </w:t>
      </w:r>
      <w:r w:rsidR="00FD033F">
        <w:rPr>
          <w:sz w:val="28"/>
        </w:rPr>
        <w:t>к общему числу увольнений в 2012 году составила 69</w:t>
      </w:r>
      <w:r>
        <w:rPr>
          <w:sz w:val="28"/>
        </w:rPr>
        <w:t xml:space="preserve">% </w:t>
      </w:r>
      <w:r w:rsidR="00FD033F">
        <w:rPr>
          <w:sz w:val="28"/>
        </w:rPr>
        <w:t>(в 2011 году - 68 %, в 2010 году - 54</w:t>
      </w:r>
      <w:r>
        <w:rPr>
          <w:sz w:val="28"/>
        </w:rPr>
        <w:t>%</w:t>
      </w:r>
      <w:r w:rsidR="00FD033F">
        <w:rPr>
          <w:sz w:val="28"/>
        </w:rPr>
        <w:t>)</w:t>
      </w:r>
      <w:r>
        <w:rPr>
          <w:sz w:val="28"/>
        </w:rPr>
        <w:t xml:space="preserve">.    </w:t>
      </w:r>
    </w:p>
    <w:p w:rsidR="00D07A84" w:rsidRDefault="00D07A84">
      <w:pPr>
        <w:jc w:val="both"/>
        <w:rPr>
          <w:sz w:val="28"/>
        </w:rPr>
      </w:pPr>
      <w:r>
        <w:rPr>
          <w:sz w:val="28"/>
        </w:rPr>
        <w:t xml:space="preserve">  </w:t>
      </w:r>
    </w:p>
    <w:p w:rsidR="00D07A84" w:rsidRDefault="00D07A84">
      <w:pPr>
        <w:pStyle w:val="11"/>
        <w:spacing w:line="288" w:lineRule="auto"/>
      </w:pPr>
    </w:p>
    <w:p w:rsidR="00D07A84" w:rsidRDefault="00FD033F">
      <w:pPr>
        <w:pStyle w:val="11"/>
        <w:spacing w:line="288" w:lineRule="auto"/>
        <w:rPr>
          <w:noProof/>
        </w:rPr>
      </w:pPr>
      <w:r>
        <w:rPr>
          <w:noProof/>
        </w:rPr>
        <w:drawing>
          <wp:inline distT="0" distB="0" distL="0" distR="0">
            <wp:extent cx="5021580" cy="252984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D033F" w:rsidRDefault="00FD033F">
      <w:pPr>
        <w:pStyle w:val="11"/>
        <w:spacing w:line="288" w:lineRule="auto"/>
        <w:rPr>
          <w:noProof/>
        </w:rPr>
      </w:pPr>
    </w:p>
    <w:p w:rsidR="00D07A84" w:rsidRDefault="00D07A84">
      <w:pPr>
        <w:pStyle w:val="11"/>
        <w:spacing w:line="288" w:lineRule="auto"/>
        <w:rPr>
          <w:b/>
          <w:i/>
          <w:sz w:val="28"/>
        </w:rPr>
      </w:pPr>
    </w:p>
    <w:p w:rsidR="00D07A84" w:rsidRDefault="00D07A84">
      <w:pPr>
        <w:jc w:val="center"/>
        <w:rPr>
          <w:b/>
          <w:i/>
          <w:sz w:val="28"/>
        </w:rPr>
      </w:pPr>
      <w:r>
        <w:rPr>
          <w:b/>
          <w:i/>
          <w:sz w:val="28"/>
        </w:rPr>
        <w:t>8.5.  Качественный состав работников.  Система развития персонала.</w:t>
      </w:r>
    </w:p>
    <w:p w:rsidR="00D07A84" w:rsidRDefault="00D07A84">
      <w:pPr>
        <w:ind w:firstLine="851"/>
        <w:jc w:val="both"/>
        <w:rPr>
          <w:sz w:val="28"/>
        </w:rPr>
      </w:pPr>
    </w:p>
    <w:p w:rsidR="00D07A84" w:rsidRDefault="00B23410">
      <w:pPr>
        <w:ind w:firstLine="851"/>
        <w:jc w:val="both"/>
        <w:rPr>
          <w:sz w:val="28"/>
        </w:rPr>
      </w:pPr>
      <w:r w:rsidRPr="00B23410">
        <w:rPr>
          <w:sz w:val="28"/>
        </w:rPr>
        <w:t>Из приведенной ниже таблицы видно, что соотношение по качественному составу персонала  Общества за последние три года остается практически неизменным. Немного увеличилась доля работников с высшим образованием в течение отчетного года (на 4%).  На конец отчетного периода 15 работников обучаются в высших учебных заведениях  и 1 работник - в  техникуме  по заочной форме обучения за счет собственных средств</w:t>
      </w:r>
      <w:r w:rsidR="00D07A84">
        <w:rPr>
          <w:sz w:val="28"/>
        </w:rPr>
        <w:t xml:space="preserve">. </w:t>
      </w:r>
    </w:p>
    <w:p w:rsidR="00D07A84" w:rsidRDefault="00D07A84">
      <w:pPr>
        <w:ind w:firstLine="851"/>
        <w:jc w:val="both"/>
        <w:rPr>
          <w:sz w:val="28"/>
        </w:rPr>
      </w:pPr>
    </w:p>
    <w:p w:rsidR="00D07A84" w:rsidRDefault="00D07A84">
      <w:pPr>
        <w:ind w:firstLine="851"/>
        <w:jc w:val="both"/>
        <w:rPr>
          <w:sz w:val="2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2127"/>
        <w:gridCol w:w="1984"/>
      </w:tblGrid>
      <w:tr w:rsidR="00B23410">
        <w:tc>
          <w:tcPr>
            <w:tcW w:w="2518" w:type="dxa"/>
          </w:tcPr>
          <w:p w:rsidR="00B23410" w:rsidRDefault="00B23410">
            <w:pPr>
              <w:pStyle w:val="9"/>
              <w:jc w:val="center"/>
            </w:pPr>
            <w:r>
              <w:t>Образование</w:t>
            </w:r>
          </w:p>
        </w:tc>
        <w:tc>
          <w:tcPr>
            <w:tcW w:w="2126" w:type="dxa"/>
          </w:tcPr>
          <w:p w:rsidR="00B23410" w:rsidRDefault="00B23410" w:rsidP="00F95EE1">
            <w:pPr>
              <w:jc w:val="center"/>
              <w:rPr>
                <w:sz w:val="28"/>
              </w:rPr>
            </w:pPr>
            <w:r>
              <w:rPr>
                <w:sz w:val="28"/>
              </w:rPr>
              <w:t>На 31.12.2010</w:t>
            </w:r>
          </w:p>
        </w:tc>
        <w:tc>
          <w:tcPr>
            <w:tcW w:w="2127" w:type="dxa"/>
          </w:tcPr>
          <w:p w:rsidR="00B23410" w:rsidRDefault="00B23410" w:rsidP="00F95EE1">
            <w:pPr>
              <w:jc w:val="center"/>
              <w:rPr>
                <w:sz w:val="28"/>
              </w:rPr>
            </w:pPr>
            <w:r>
              <w:rPr>
                <w:sz w:val="28"/>
              </w:rPr>
              <w:t>На 31.12.2011</w:t>
            </w:r>
          </w:p>
        </w:tc>
        <w:tc>
          <w:tcPr>
            <w:tcW w:w="1984" w:type="dxa"/>
          </w:tcPr>
          <w:p w:rsidR="00B23410" w:rsidRDefault="00B23410">
            <w:pPr>
              <w:jc w:val="center"/>
              <w:rPr>
                <w:sz w:val="28"/>
              </w:rPr>
            </w:pPr>
            <w:r>
              <w:rPr>
                <w:sz w:val="28"/>
              </w:rPr>
              <w:t>На 31.12.2012</w:t>
            </w:r>
          </w:p>
        </w:tc>
      </w:tr>
      <w:tr w:rsidR="00B23410">
        <w:tc>
          <w:tcPr>
            <w:tcW w:w="2518" w:type="dxa"/>
          </w:tcPr>
          <w:p w:rsidR="00B23410" w:rsidRDefault="00B23410">
            <w:pPr>
              <w:jc w:val="both"/>
              <w:rPr>
                <w:sz w:val="24"/>
              </w:rPr>
            </w:pPr>
            <w:r>
              <w:rPr>
                <w:sz w:val="24"/>
              </w:rPr>
              <w:t xml:space="preserve">Два высших </w:t>
            </w:r>
          </w:p>
        </w:tc>
        <w:tc>
          <w:tcPr>
            <w:tcW w:w="2126" w:type="dxa"/>
          </w:tcPr>
          <w:p w:rsidR="00B23410" w:rsidRDefault="00B23410" w:rsidP="00F95EE1">
            <w:pPr>
              <w:jc w:val="center"/>
              <w:rPr>
                <w:sz w:val="28"/>
              </w:rPr>
            </w:pPr>
            <w:r>
              <w:rPr>
                <w:sz w:val="28"/>
              </w:rPr>
              <w:t>16  (3,5%)</w:t>
            </w:r>
          </w:p>
        </w:tc>
        <w:tc>
          <w:tcPr>
            <w:tcW w:w="2127" w:type="dxa"/>
          </w:tcPr>
          <w:p w:rsidR="00B23410" w:rsidRDefault="00B23410" w:rsidP="00F95EE1">
            <w:pPr>
              <w:jc w:val="center"/>
              <w:rPr>
                <w:sz w:val="28"/>
                <w:lang w:val="en-US"/>
              </w:rPr>
            </w:pPr>
            <w:r>
              <w:rPr>
                <w:sz w:val="28"/>
                <w:lang w:val="en-US"/>
              </w:rPr>
              <w:t>15 (3.2%)</w:t>
            </w:r>
          </w:p>
        </w:tc>
        <w:tc>
          <w:tcPr>
            <w:tcW w:w="1984" w:type="dxa"/>
          </w:tcPr>
          <w:p w:rsidR="00B23410" w:rsidRPr="00423058" w:rsidRDefault="00B23410" w:rsidP="00F95EE1">
            <w:pPr>
              <w:rPr>
                <w:sz w:val="28"/>
              </w:rPr>
            </w:pPr>
            <w:r>
              <w:rPr>
                <w:sz w:val="28"/>
              </w:rPr>
              <w:t xml:space="preserve">  15  (3,3%)</w:t>
            </w:r>
          </w:p>
        </w:tc>
      </w:tr>
      <w:tr w:rsidR="00B23410">
        <w:tc>
          <w:tcPr>
            <w:tcW w:w="2518" w:type="dxa"/>
          </w:tcPr>
          <w:p w:rsidR="00B23410" w:rsidRDefault="00B23410">
            <w:pPr>
              <w:jc w:val="both"/>
              <w:rPr>
                <w:sz w:val="24"/>
              </w:rPr>
            </w:pPr>
            <w:r>
              <w:rPr>
                <w:sz w:val="24"/>
              </w:rPr>
              <w:t>Высшее</w:t>
            </w:r>
          </w:p>
        </w:tc>
        <w:tc>
          <w:tcPr>
            <w:tcW w:w="2126" w:type="dxa"/>
          </w:tcPr>
          <w:p w:rsidR="00B23410" w:rsidRDefault="00B23410" w:rsidP="00F95EE1">
            <w:pPr>
              <w:jc w:val="center"/>
              <w:rPr>
                <w:sz w:val="28"/>
              </w:rPr>
            </w:pPr>
            <w:r>
              <w:rPr>
                <w:sz w:val="28"/>
              </w:rPr>
              <w:t>195  (42,3%)</w:t>
            </w:r>
          </w:p>
        </w:tc>
        <w:tc>
          <w:tcPr>
            <w:tcW w:w="2127" w:type="dxa"/>
          </w:tcPr>
          <w:p w:rsidR="00B23410" w:rsidRDefault="00B23410" w:rsidP="00F95EE1">
            <w:pPr>
              <w:jc w:val="center"/>
              <w:rPr>
                <w:sz w:val="28"/>
                <w:lang w:val="en-US"/>
              </w:rPr>
            </w:pPr>
            <w:proofErr w:type="gramStart"/>
            <w:r>
              <w:rPr>
                <w:sz w:val="28"/>
                <w:lang w:val="en-US"/>
              </w:rPr>
              <w:t>1</w:t>
            </w:r>
            <w:r>
              <w:rPr>
                <w:sz w:val="28"/>
              </w:rPr>
              <w:t>83</w:t>
            </w:r>
            <w:r>
              <w:rPr>
                <w:sz w:val="28"/>
                <w:lang w:val="en-US"/>
              </w:rPr>
              <w:t xml:space="preserve">  (</w:t>
            </w:r>
            <w:proofErr w:type="gramEnd"/>
            <w:r>
              <w:rPr>
                <w:sz w:val="28"/>
              </w:rPr>
              <w:t>39</w:t>
            </w:r>
            <w:r>
              <w:rPr>
                <w:sz w:val="28"/>
                <w:lang w:val="en-US"/>
              </w:rPr>
              <w:t>.</w:t>
            </w:r>
            <w:r>
              <w:rPr>
                <w:sz w:val="28"/>
              </w:rPr>
              <w:t>2</w:t>
            </w:r>
            <w:r>
              <w:rPr>
                <w:sz w:val="28"/>
                <w:lang w:val="en-US"/>
              </w:rPr>
              <w:t>%)</w:t>
            </w:r>
          </w:p>
        </w:tc>
        <w:tc>
          <w:tcPr>
            <w:tcW w:w="1984" w:type="dxa"/>
          </w:tcPr>
          <w:p w:rsidR="00B23410" w:rsidRPr="00423058" w:rsidRDefault="00B23410" w:rsidP="00F95EE1">
            <w:pPr>
              <w:rPr>
                <w:sz w:val="28"/>
              </w:rPr>
            </w:pPr>
            <w:r>
              <w:rPr>
                <w:sz w:val="28"/>
              </w:rPr>
              <w:t>201  (43,7%)</w:t>
            </w:r>
          </w:p>
        </w:tc>
      </w:tr>
      <w:tr w:rsidR="00B23410">
        <w:tc>
          <w:tcPr>
            <w:tcW w:w="2518" w:type="dxa"/>
          </w:tcPr>
          <w:p w:rsidR="00B23410" w:rsidRDefault="00B23410">
            <w:pPr>
              <w:jc w:val="both"/>
              <w:rPr>
                <w:sz w:val="24"/>
              </w:rPr>
            </w:pPr>
            <w:r>
              <w:rPr>
                <w:sz w:val="24"/>
              </w:rPr>
              <w:t>Среднее специальное</w:t>
            </w:r>
          </w:p>
        </w:tc>
        <w:tc>
          <w:tcPr>
            <w:tcW w:w="2126" w:type="dxa"/>
          </w:tcPr>
          <w:p w:rsidR="00B23410" w:rsidRDefault="00B23410" w:rsidP="00F95EE1">
            <w:pPr>
              <w:jc w:val="center"/>
              <w:rPr>
                <w:sz w:val="28"/>
              </w:rPr>
            </w:pPr>
            <w:r>
              <w:rPr>
                <w:sz w:val="28"/>
              </w:rPr>
              <w:t>161  (35%)</w:t>
            </w:r>
          </w:p>
        </w:tc>
        <w:tc>
          <w:tcPr>
            <w:tcW w:w="2127" w:type="dxa"/>
          </w:tcPr>
          <w:p w:rsidR="00B23410" w:rsidRDefault="00B23410" w:rsidP="00F95EE1">
            <w:pPr>
              <w:jc w:val="center"/>
              <w:rPr>
                <w:sz w:val="28"/>
                <w:lang w:val="en-US"/>
              </w:rPr>
            </w:pPr>
            <w:r>
              <w:rPr>
                <w:sz w:val="28"/>
                <w:lang w:val="en-US"/>
              </w:rPr>
              <w:t>152 (32.6%)</w:t>
            </w:r>
          </w:p>
        </w:tc>
        <w:tc>
          <w:tcPr>
            <w:tcW w:w="1984" w:type="dxa"/>
          </w:tcPr>
          <w:p w:rsidR="00B23410" w:rsidRPr="00423058" w:rsidRDefault="00B23410" w:rsidP="00F95EE1">
            <w:pPr>
              <w:rPr>
                <w:sz w:val="28"/>
              </w:rPr>
            </w:pPr>
            <w:r>
              <w:rPr>
                <w:sz w:val="28"/>
              </w:rPr>
              <w:t>149  (32,4%)</w:t>
            </w:r>
          </w:p>
        </w:tc>
      </w:tr>
      <w:tr w:rsidR="00B23410">
        <w:tc>
          <w:tcPr>
            <w:tcW w:w="2518" w:type="dxa"/>
          </w:tcPr>
          <w:p w:rsidR="00B23410" w:rsidRDefault="00B23410">
            <w:pPr>
              <w:jc w:val="both"/>
              <w:rPr>
                <w:sz w:val="24"/>
              </w:rPr>
            </w:pPr>
            <w:r>
              <w:rPr>
                <w:sz w:val="24"/>
              </w:rPr>
              <w:t>Среднее</w:t>
            </w:r>
          </w:p>
        </w:tc>
        <w:tc>
          <w:tcPr>
            <w:tcW w:w="2126" w:type="dxa"/>
          </w:tcPr>
          <w:p w:rsidR="00B23410" w:rsidRDefault="00B23410" w:rsidP="00F95EE1">
            <w:pPr>
              <w:jc w:val="center"/>
              <w:rPr>
                <w:sz w:val="28"/>
              </w:rPr>
            </w:pPr>
            <w:r>
              <w:rPr>
                <w:sz w:val="28"/>
              </w:rPr>
              <w:t>89  (19%)</w:t>
            </w:r>
          </w:p>
        </w:tc>
        <w:tc>
          <w:tcPr>
            <w:tcW w:w="2127" w:type="dxa"/>
          </w:tcPr>
          <w:p w:rsidR="00B23410" w:rsidRDefault="00B23410" w:rsidP="00F95EE1">
            <w:pPr>
              <w:jc w:val="center"/>
              <w:rPr>
                <w:sz w:val="28"/>
              </w:rPr>
            </w:pPr>
            <w:r>
              <w:rPr>
                <w:sz w:val="28"/>
              </w:rPr>
              <w:t>115  (24,8%)</w:t>
            </w:r>
          </w:p>
        </w:tc>
        <w:tc>
          <w:tcPr>
            <w:tcW w:w="1984" w:type="dxa"/>
          </w:tcPr>
          <w:p w:rsidR="00B23410" w:rsidRDefault="00B23410" w:rsidP="00F95EE1">
            <w:pPr>
              <w:rPr>
                <w:sz w:val="28"/>
              </w:rPr>
            </w:pPr>
            <w:r>
              <w:rPr>
                <w:sz w:val="28"/>
              </w:rPr>
              <w:t xml:space="preserve">  94  (20,4%)</w:t>
            </w:r>
          </w:p>
        </w:tc>
      </w:tr>
      <w:tr w:rsidR="00B23410">
        <w:tc>
          <w:tcPr>
            <w:tcW w:w="2518" w:type="dxa"/>
          </w:tcPr>
          <w:p w:rsidR="00B23410" w:rsidRDefault="00B23410">
            <w:pPr>
              <w:jc w:val="both"/>
              <w:rPr>
                <w:sz w:val="24"/>
              </w:rPr>
            </w:pPr>
            <w:r>
              <w:rPr>
                <w:sz w:val="24"/>
              </w:rPr>
              <w:t>Неполное среднее</w:t>
            </w:r>
          </w:p>
        </w:tc>
        <w:tc>
          <w:tcPr>
            <w:tcW w:w="2126" w:type="dxa"/>
          </w:tcPr>
          <w:p w:rsidR="00B23410" w:rsidRDefault="00B23410" w:rsidP="00F95EE1">
            <w:pPr>
              <w:jc w:val="center"/>
              <w:rPr>
                <w:sz w:val="28"/>
              </w:rPr>
            </w:pPr>
            <w:r>
              <w:rPr>
                <w:sz w:val="28"/>
              </w:rPr>
              <w:t>1  (0,2%)</w:t>
            </w:r>
          </w:p>
        </w:tc>
        <w:tc>
          <w:tcPr>
            <w:tcW w:w="2127" w:type="dxa"/>
          </w:tcPr>
          <w:p w:rsidR="00B23410" w:rsidRDefault="00B23410" w:rsidP="00F95EE1">
            <w:pPr>
              <w:jc w:val="center"/>
              <w:rPr>
                <w:sz w:val="28"/>
              </w:rPr>
            </w:pPr>
            <w:r>
              <w:rPr>
                <w:sz w:val="28"/>
              </w:rPr>
              <w:t>1 (0,2%)</w:t>
            </w:r>
          </w:p>
        </w:tc>
        <w:tc>
          <w:tcPr>
            <w:tcW w:w="1984" w:type="dxa"/>
          </w:tcPr>
          <w:p w:rsidR="00B23410" w:rsidRDefault="00B23410" w:rsidP="00F95EE1">
            <w:pPr>
              <w:rPr>
                <w:sz w:val="28"/>
              </w:rPr>
            </w:pPr>
            <w:r>
              <w:rPr>
                <w:sz w:val="28"/>
              </w:rPr>
              <w:t xml:space="preserve">    1  (0,2%)</w:t>
            </w:r>
          </w:p>
        </w:tc>
      </w:tr>
      <w:tr w:rsidR="00B23410">
        <w:tc>
          <w:tcPr>
            <w:tcW w:w="2518" w:type="dxa"/>
          </w:tcPr>
          <w:p w:rsidR="00B23410" w:rsidRDefault="00B23410">
            <w:pPr>
              <w:jc w:val="both"/>
              <w:rPr>
                <w:sz w:val="24"/>
              </w:rPr>
            </w:pPr>
            <w:r>
              <w:rPr>
                <w:sz w:val="24"/>
              </w:rPr>
              <w:t>Всего</w:t>
            </w:r>
          </w:p>
        </w:tc>
        <w:tc>
          <w:tcPr>
            <w:tcW w:w="2126" w:type="dxa"/>
          </w:tcPr>
          <w:p w:rsidR="00B23410" w:rsidRDefault="00B23410" w:rsidP="00F95EE1">
            <w:pPr>
              <w:jc w:val="center"/>
              <w:rPr>
                <w:sz w:val="28"/>
              </w:rPr>
            </w:pPr>
            <w:r>
              <w:rPr>
                <w:sz w:val="28"/>
              </w:rPr>
              <w:t>462</w:t>
            </w:r>
          </w:p>
        </w:tc>
        <w:tc>
          <w:tcPr>
            <w:tcW w:w="2127" w:type="dxa"/>
          </w:tcPr>
          <w:p w:rsidR="00B23410" w:rsidRDefault="00B23410" w:rsidP="00F95EE1">
            <w:pPr>
              <w:jc w:val="center"/>
              <w:rPr>
                <w:sz w:val="28"/>
              </w:rPr>
            </w:pPr>
            <w:r>
              <w:rPr>
                <w:sz w:val="28"/>
              </w:rPr>
              <w:t>466</w:t>
            </w:r>
          </w:p>
        </w:tc>
        <w:tc>
          <w:tcPr>
            <w:tcW w:w="1984" w:type="dxa"/>
          </w:tcPr>
          <w:p w:rsidR="00B23410" w:rsidRDefault="00B23410" w:rsidP="00F95EE1">
            <w:pPr>
              <w:jc w:val="center"/>
              <w:rPr>
                <w:sz w:val="28"/>
              </w:rPr>
            </w:pPr>
            <w:r>
              <w:rPr>
                <w:sz w:val="28"/>
              </w:rPr>
              <w:t>460</w:t>
            </w:r>
          </w:p>
        </w:tc>
      </w:tr>
    </w:tbl>
    <w:p w:rsidR="00D07A84" w:rsidRDefault="00D07A84">
      <w:pPr>
        <w:jc w:val="both"/>
      </w:pPr>
    </w:p>
    <w:p w:rsidR="00D07A84" w:rsidRDefault="00D07A84">
      <w:pPr>
        <w:jc w:val="both"/>
      </w:pPr>
    </w:p>
    <w:p w:rsidR="00D07A84" w:rsidRDefault="00D07A84">
      <w:pPr>
        <w:ind w:firstLine="851"/>
        <w:jc w:val="both"/>
        <w:rPr>
          <w:sz w:val="28"/>
        </w:rPr>
      </w:pPr>
      <w:r>
        <w:rPr>
          <w:sz w:val="28"/>
        </w:rPr>
        <w:t>В процентном отношении  данные о качественном составе р</w:t>
      </w:r>
      <w:r w:rsidR="00CB1E8A">
        <w:rPr>
          <w:sz w:val="28"/>
        </w:rPr>
        <w:t>аботников Общества на 31.12.2012</w:t>
      </w:r>
      <w:r>
        <w:rPr>
          <w:sz w:val="28"/>
        </w:rPr>
        <w:t xml:space="preserve"> г.  приведены  на диаграмме:  </w:t>
      </w:r>
    </w:p>
    <w:p w:rsidR="00D07A84" w:rsidRDefault="00D07A84">
      <w:pPr>
        <w:ind w:firstLine="720"/>
        <w:jc w:val="both"/>
        <w:rPr>
          <w:sz w:val="28"/>
        </w:rPr>
      </w:pPr>
    </w:p>
    <w:p w:rsidR="00D07A84" w:rsidRDefault="00073802">
      <w:pPr>
        <w:ind w:firstLine="720"/>
        <w:jc w:val="both"/>
        <w:rPr>
          <w:sz w:val="28"/>
        </w:rPr>
      </w:pPr>
      <w:r>
        <w:rPr>
          <w:noProof/>
        </w:rPr>
        <w:drawing>
          <wp:inline distT="0" distB="0" distL="0" distR="0">
            <wp:extent cx="4998720" cy="3429000"/>
            <wp:effectExtent l="0" t="0" r="11430" b="1905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07A84" w:rsidRDefault="00D07A84">
      <w:pPr>
        <w:ind w:firstLine="720"/>
        <w:jc w:val="both"/>
        <w:rPr>
          <w:sz w:val="28"/>
        </w:rPr>
      </w:pPr>
    </w:p>
    <w:p w:rsidR="00D07A84" w:rsidRDefault="00D07A84">
      <w:pPr>
        <w:jc w:val="both"/>
        <w:rPr>
          <w:sz w:val="28"/>
        </w:rPr>
      </w:pP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xml:space="preserve">В соответствии с планом повышения квалификации и профессиональной переподготовки  работников Общества в 2012 году было израсходовано на эти цели 289264 рубля: </w:t>
      </w: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xml:space="preserve">- заместитель генерального директора по реализации электроэнергии приняла участие в 2 семинарах, одном </w:t>
      </w:r>
      <w:proofErr w:type="spellStart"/>
      <w:r w:rsidRPr="00CB1E8A">
        <w:rPr>
          <w:rFonts w:ascii="Times New Roman" w:hAnsi="Times New Roman"/>
          <w:b w:val="0"/>
          <w:i w:val="0"/>
          <w:sz w:val="28"/>
        </w:rPr>
        <w:t>вебинаре</w:t>
      </w:r>
      <w:proofErr w:type="spellEnd"/>
      <w:r w:rsidRPr="00CB1E8A">
        <w:rPr>
          <w:rFonts w:ascii="Times New Roman" w:hAnsi="Times New Roman"/>
          <w:b w:val="0"/>
          <w:i w:val="0"/>
          <w:sz w:val="28"/>
        </w:rPr>
        <w:t xml:space="preserve"> и ежегодной Конференции гарантирующих поставщиков и </w:t>
      </w:r>
      <w:proofErr w:type="spellStart"/>
      <w:r w:rsidRPr="00CB1E8A">
        <w:rPr>
          <w:rFonts w:ascii="Times New Roman" w:hAnsi="Times New Roman"/>
          <w:b w:val="0"/>
          <w:i w:val="0"/>
          <w:sz w:val="28"/>
        </w:rPr>
        <w:t>энергосбытовых</w:t>
      </w:r>
      <w:proofErr w:type="spellEnd"/>
      <w:r w:rsidRPr="00CB1E8A">
        <w:rPr>
          <w:rFonts w:ascii="Times New Roman" w:hAnsi="Times New Roman"/>
          <w:b w:val="0"/>
          <w:i w:val="0"/>
          <w:sz w:val="28"/>
        </w:rPr>
        <w:t xml:space="preserve"> компаний;  </w:t>
      </w: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главный бухгалтер приняла участие в 3 семинарах, организованных ООО «</w:t>
      </w:r>
      <w:proofErr w:type="spellStart"/>
      <w:r w:rsidRPr="00CB1E8A">
        <w:rPr>
          <w:rFonts w:ascii="Times New Roman" w:hAnsi="Times New Roman"/>
          <w:b w:val="0"/>
          <w:i w:val="0"/>
          <w:sz w:val="28"/>
        </w:rPr>
        <w:t>РосФинАудит</w:t>
      </w:r>
      <w:proofErr w:type="spellEnd"/>
      <w:r w:rsidRPr="00CB1E8A">
        <w:rPr>
          <w:rFonts w:ascii="Times New Roman" w:hAnsi="Times New Roman"/>
          <w:b w:val="0"/>
          <w:i w:val="0"/>
          <w:sz w:val="28"/>
        </w:rPr>
        <w:t>»;</w:t>
      </w: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заместитель главного бухгалтера приняла участие в 1 семинаре, организованном ООО «</w:t>
      </w:r>
      <w:proofErr w:type="spellStart"/>
      <w:r w:rsidRPr="00CB1E8A">
        <w:rPr>
          <w:rFonts w:ascii="Times New Roman" w:hAnsi="Times New Roman"/>
          <w:b w:val="0"/>
          <w:i w:val="0"/>
          <w:sz w:val="28"/>
        </w:rPr>
        <w:t>РосФинАудит</w:t>
      </w:r>
      <w:proofErr w:type="spellEnd"/>
      <w:r w:rsidRPr="00CB1E8A">
        <w:rPr>
          <w:rFonts w:ascii="Times New Roman" w:hAnsi="Times New Roman"/>
          <w:b w:val="0"/>
          <w:i w:val="0"/>
          <w:sz w:val="28"/>
        </w:rPr>
        <w:t xml:space="preserve">»;  </w:t>
      </w: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приняли участие в семинарах по профильным темам: бухгалтер, экономист по финансовым вопросам, начальник юридического отдела, юрисконсульт, начальник отдела реализации;</w:t>
      </w:r>
    </w:p>
    <w:p w:rsidR="00CB1E8A" w:rsidRPr="00CB1E8A" w:rsidRDefault="00CB1E8A" w:rsidP="00CB1E8A">
      <w:pPr>
        <w:pStyle w:val="a8"/>
        <w:ind w:firstLine="720"/>
        <w:jc w:val="both"/>
        <w:rPr>
          <w:rFonts w:ascii="Times New Roman" w:hAnsi="Times New Roman"/>
          <w:b w:val="0"/>
          <w:i w:val="0"/>
          <w:sz w:val="28"/>
        </w:rPr>
      </w:pPr>
      <w:r w:rsidRPr="00CB1E8A">
        <w:rPr>
          <w:rFonts w:ascii="Times New Roman" w:hAnsi="Times New Roman"/>
          <w:b w:val="0"/>
          <w:i w:val="0"/>
          <w:sz w:val="28"/>
        </w:rPr>
        <w:t xml:space="preserve"> - 32 руководителя из отделений и Управления приняли участие в двух семинарах по теме «Современные технологии управления персоналом», организованных на базе «Учебного центра «Псков»;</w:t>
      </w:r>
    </w:p>
    <w:p w:rsidR="00D07A84" w:rsidRDefault="004F5FBC" w:rsidP="00CB1E8A">
      <w:pPr>
        <w:pStyle w:val="a8"/>
        <w:ind w:firstLine="720"/>
        <w:jc w:val="both"/>
        <w:rPr>
          <w:rFonts w:ascii="Times New Roman" w:hAnsi="Times New Roman"/>
          <w:b w:val="0"/>
          <w:i w:val="0"/>
          <w:sz w:val="28"/>
        </w:rPr>
      </w:pPr>
      <w:r>
        <w:rPr>
          <w:rFonts w:ascii="Times New Roman" w:hAnsi="Times New Roman"/>
          <w:b w:val="0"/>
          <w:i w:val="0"/>
          <w:sz w:val="28"/>
        </w:rPr>
        <w:lastRenderedPageBreak/>
        <w:t xml:space="preserve">- </w:t>
      </w:r>
      <w:r w:rsidR="00CB1E8A" w:rsidRPr="00CB1E8A">
        <w:rPr>
          <w:rFonts w:ascii="Times New Roman" w:hAnsi="Times New Roman"/>
          <w:b w:val="0"/>
          <w:i w:val="0"/>
          <w:sz w:val="28"/>
        </w:rPr>
        <w:t>24 работника прошли обучение на курсах повышения квалификации по теме «Электромонтер ОАО «</w:t>
      </w:r>
      <w:proofErr w:type="spellStart"/>
      <w:r w:rsidR="00CB1E8A" w:rsidRPr="00CB1E8A">
        <w:rPr>
          <w:rFonts w:ascii="Times New Roman" w:hAnsi="Times New Roman"/>
          <w:b w:val="0"/>
          <w:i w:val="0"/>
          <w:sz w:val="28"/>
        </w:rPr>
        <w:t>Псковэнергоагент</w:t>
      </w:r>
      <w:proofErr w:type="spellEnd"/>
      <w:r w:rsidR="00CB1E8A" w:rsidRPr="00CB1E8A">
        <w:rPr>
          <w:rFonts w:ascii="Times New Roman" w:hAnsi="Times New Roman"/>
          <w:b w:val="0"/>
          <w:i w:val="0"/>
          <w:sz w:val="28"/>
        </w:rPr>
        <w:t>» в  «Учебном центре «Псков».</w:t>
      </w:r>
    </w:p>
    <w:p w:rsidR="00CB1E8A" w:rsidRDefault="00CB1E8A" w:rsidP="00CB1E8A">
      <w:pPr>
        <w:pStyle w:val="a8"/>
        <w:ind w:firstLine="720"/>
        <w:jc w:val="both"/>
        <w:rPr>
          <w:rFonts w:ascii="Times New Roman" w:hAnsi="Times New Roman"/>
          <w:b w:val="0"/>
          <w:i w:val="0"/>
          <w:sz w:val="28"/>
        </w:rPr>
      </w:pPr>
    </w:p>
    <w:p w:rsidR="00D07A84" w:rsidRDefault="00D07A84">
      <w:pPr>
        <w:pStyle w:val="20"/>
        <w:ind w:firstLine="0"/>
        <w:jc w:val="center"/>
        <w:rPr>
          <w:b/>
          <w:i/>
        </w:rPr>
      </w:pPr>
      <w:r>
        <w:rPr>
          <w:b/>
          <w:i/>
        </w:rPr>
        <w:t>8.6. Социальная политика.</w:t>
      </w:r>
    </w:p>
    <w:p w:rsidR="00D07A84" w:rsidRDefault="00D07A84">
      <w:pPr>
        <w:pStyle w:val="20"/>
        <w:ind w:firstLine="720"/>
        <w:jc w:val="center"/>
        <w:rPr>
          <w:b/>
          <w:i/>
        </w:rPr>
      </w:pPr>
    </w:p>
    <w:p w:rsidR="00D07A84" w:rsidRDefault="00D07A84">
      <w:pPr>
        <w:pStyle w:val="30"/>
      </w:pPr>
      <w:r>
        <w:t>Социальная политика в Обществе строится в соответствии с  Коллективным договором, заключенным между администрацией  и работниками в лице профсоюзной организации ОАО «</w:t>
      </w:r>
      <w:proofErr w:type="spellStart"/>
      <w:r>
        <w:t>Псковэнергоагент</w:t>
      </w:r>
      <w:proofErr w:type="spellEnd"/>
      <w:r>
        <w:t>» и направлена на обеспечение социально-трудовых и экономических прав, интересов работников,</w:t>
      </w:r>
      <w:r>
        <w:rPr>
          <w:b/>
        </w:rPr>
        <w:t xml:space="preserve"> </w:t>
      </w:r>
      <w:r>
        <w:t>поддержания достойного уровня их жизни, обеспечения эффективной работы Общества.</w:t>
      </w:r>
    </w:p>
    <w:p w:rsidR="00D07A84" w:rsidRDefault="00D07A84">
      <w:pPr>
        <w:pStyle w:val="30"/>
      </w:pPr>
      <w:proofErr w:type="gramStart"/>
      <w:r>
        <w:t>Контроль за</w:t>
      </w:r>
      <w:proofErr w:type="gramEnd"/>
      <w:r>
        <w:t xml:space="preserve"> выполнением Коллективного договора осуществляется с одной стороны администрацией Общества, с другой - профсоюзным комитетом. </w:t>
      </w:r>
    </w:p>
    <w:p w:rsidR="00D07A84" w:rsidRDefault="00D07A84">
      <w:pPr>
        <w:pStyle w:val="30"/>
      </w:pPr>
      <w:r>
        <w:t>Коллективным договором предусмотрены следующие дополнительные льготы и компенсации:</w:t>
      </w:r>
    </w:p>
    <w:p w:rsidR="00D07A84" w:rsidRDefault="003C4C0A" w:rsidP="003C4C0A">
      <w:pPr>
        <w:pStyle w:val="30"/>
        <w:ind w:firstLine="720"/>
      </w:pPr>
      <w:r w:rsidRPr="003C4C0A">
        <w:rPr>
          <w:rFonts w:ascii="Symbol" w:hAnsi="Symbol"/>
        </w:rPr>
        <w:t></w:t>
      </w:r>
      <w:r w:rsidR="00D07A84">
        <w:t xml:space="preserve">Пятидесяти процентная компенсация оплаты потребленной электроэнергии в </w:t>
      </w:r>
      <w:r w:rsidR="00D07A84" w:rsidRPr="000A1D86">
        <w:t xml:space="preserve">объеме, не превышающем </w:t>
      </w:r>
      <w:r w:rsidR="000A1D86" w:rsidRPr="000A1D86">
        <w:t>300 рублей</w:t>
      </w:r>
      <w:r w:rsidR="00D07A84" w:rsidRPr="000A1D86">
        <w:t xml:space="preserve"> в </w:t>
      </w:r>
      <w:r w:rsidR="00D07A84">
        <w:t xml:space="preserve">месяц.   </w:t>
      </w:r>
    </w:p>
    <w:p w:rsidR="00D07A84" w:rsidRDefault="003C4C0A" w:rsidP="003C4C0A">
      <w:pPr>
        <w:pStyle w:val="30"/>
        <w:ind w:firstLine="720"/>
      </w:pPr>
      <w:r w:rsidRPr="003C4C0A">
        <w:rPr>
          <w:rFonts w:ascii="Symbol" w:hAnsi="Symbol"/>
        </w:rPr>
        <w:t></w:t>
      </w:r>
      <w:r w:rsidR="00D07A84">
        <w:t>Выплата единовременных пособий  в случае гибели работника на производстве или смерти от общего заболевания или несчастного случая в быту, а также компенсация расходов, связанных с погребением работников или пенсионеров Общества.</w:t>
      </w:r>
    </w:p>
    <w:p w:rsidR="00CB5F36" w:rsidRDefault="003C4C0A" w:rsidP="003C4C0A">
      <w:pPr>
        <w:pStyle w:val="30"/>
        <w:ind w:firstLine="720"/>
      </w:pPr>
      <w:r w:rsidRPr="003C4C0A">
        <w:rPr>
          <w:rFonts w:ascii="Symbol" w:hAnsi="Symbol"/>
        </w:rPr>
        <w:t></w:t>
      </w:r>
      <w:r w:rsidR="00D07A84">
        <w:t xml:space="preserve">Выплата материальной помощи на лечение в размере одного оклада </w:t>
      </w:r>
      <w:r w:rsidR="000A1D86">
        <w:t xml:space="preserve">(тарифной ставки) по состоянию на 01.01.2009 года, </w:t>
      </w:r>
      <w:r w:rsidR="00D07A84">
        <w:t>(но не бол</w:t>
      </w:r>
      <w:r w:rsidR="00CB5F36">
        <w:t>ее 20 000 рублей) при уходе работника в очередной отпуск.</w:t>
      </w:r>
    </w:p>
    <w:p w:rsidR="00D07A84" w:rsidRDefault="00CB5F36" w:rsidP="003C4C0A">
      <w:pPr>
        <w:pStyle w:val="30"/>
        <w:ind w:firstLine="720"/>
      </w:pPr>
      <w:r w:rsidRPr="003C4C0A">
        <w:rPr>
          <w:rFonts w:ascii="Symbol" w:hAnsi="Symbol"/>
        </w:rPr>
        <w:t></w:t>
      </w:r>
      <w:r>
        <w:t xml:space="preserve"> </w:t>
      </w:r>
      <w:r w:rsidR="00D07A84">
        <w:t>Предоставление бесплатных путевок в оздоровительные лагеря и компенсация родительской платы за содержание детей в детских дошкольных учреждениях семьям с низким доходом.</w:t>
      </w:r>
    </w:p>
    <w:p w:rsidR="00D07A84" w:rsidRDefault="003C4C0A" w:rsidP="003C4C0A">
      <w:pPr>
        <w:pStyle w:val="30"/>
        <w:ind w:firstLine="720"/>
      </w:pPr>
      <w:r w:rsidRPr="003C4C0A">
        <w:rPr>
          <w:rFonts w:ascii="Symbol" w:hAnsi="Symbol"/>
        </w:rPr>
        <w:t></w:t>
      </w:r>
      <w:r w:rsidR="00D07A84">
        <w:t xml:space="preserve">Выплата работникам единовременных пособий при рождении (усыновлении) ребенка и при регистрации первого брака.   </w:t>
      </w:r>
    </w:p>
    <w:p w:rsidR="00D07A84" w:rsidRDefault="003C4C0A" w:rsidP="003C4C0A">
      <w:pPr>
        <w:pStyle w:val="30"/>
        <w:ind w:firstLine="720"/>
      </w:pPr>
      <w:r w:rsidRPr="003C4C0A">
        <w:rPr>
          <w:rFonts w:ascii="Symbol" w:hAnsi="Symbol"/>
        </w:rPr>
        <w:t></w:t>
      </w:r>
      <w:r w:rsidR="00D07A84">
        <w:t xml:space="preserve">Премирование работников </w:t>
      </w:r>
      <w:proofErr w:type="gramStart"/>
      <w:r w:rsidR="00D07A84">
        <w:t>в связи с юбилейными датами в зависимости от стажа работы в Обществе</w:t>
      </w:r>
      <w:proofErr w:type="gramEnd"/>
      <w:r w:rsidR="00D07A84">
        <w:t>.</w:t>
      </w:r>
    </w:p>
    <w:p w:rsidR="00D07A84" w:rsidRDefault="003C4C0A" w:rsidP="003C4C0A">
      <w:pPr>
        <w:pStyle w:val="30"/>
        <w:ind w:firstLine="720"/>
      </w:pPr>
      <w:r w:rsidRPr="003C4C0A">
        <w:rPr>
          <w:rFonts w:ascii="Symbol" w:hAnsi="Symbol"/>
        </w:rPr>
        <w:t></w:t>
      </w:r>
      <w:r w:rsidR="00D07A84">
        <w:t xml:space="preserve">Выплата единовременного вознаграждения в размере двух или трех окладов </w:t>
      </w:r>
      <w:proofErr w:type="gramStart"/>
      <w:r w:rsidR="00D07A84">
        <w:t>при уходе работника на пенсию в зависимости от стажа работы в Обществе</w:t>
      </w:r>
      <w:proofErr w:type="gramEnd"/>
      <w:r w:rsidR="00D07A84">
        <w:t>.</w:t>
      </w:r>
    </w:p>
    <w:p w:rsidR="00D07A84" w:rsidRDefault="00D07A84">
      <w:pPr>
        <w:ind w:firstLine="851"/>
        <w:jc w:val="both"/>
        <w:rPr>
          <w:sz w:val="28"/>
        </w:rPr>
      </w:pPr>
      <w:r>
        <w:rPr>
          <w:sz w:val="28"/>
        </w:rPr>
        <w:t xml:space="preserve">Одним из направлений социальной политики Общества является  поощрение работников за добросовестный труд и большой вклад, </w:t>
      </w:r>
      <w:r>
        <w:rPr>
          <w:sz w:val="28"/>
        </w:rPr>
        <w:lastRenderedPageBreak/>
        <w:t xml:space="preserve">внесенный в развитие электроэнергетики к профессиональному празднику Дню Энергетика и к юбилейным датам работников. </w:t>
      </w:r>
    </w:p>
    <w:p w:rsidR="00D07A84" w:rsidRDefault="00D07A84">
      <w:pPr>
        <w:ind w:firstLine="851"/>
        <w:jc w:val="both"/>
        <w:rPr>
          <w:sz w:val="28"/>
        </w:rPr>
      </w:pPr>
      <w:r>
        <w:rPr>
          <w:sz w:val="28"/>
        </w:rPr>
        <w:t xml:space="preserve">В отчетном году в связи с празднованием профессионального праздника – Дня </w:t>
      </w:r>
      <w:proofErr w:type="spellStart"/>
      <w:r>
        <w:rPr>
          <w:sz w:val="28"/>
        </w:rPr>
        <w:t>Энгергетика</w:t>
      </w:r>
      <w:proofErr w:type="spellEnd"/>
      <w:r>
        <w:rPr>
          <w:sz w:val="28"/>
        </w:rPr>
        <w:t xml:space="preserve">  были поощрены:</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объявлением Благодарности Министерства энергетики РФ – 1 работник;</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вручением Почетной грамоты ОАО «МРСК Северо-Запада» - 4 работника;</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вручением Благодарственного письма ОАО «Холдинг МРСК» - 2 работника;</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вручением Почетной грамоты ОАО «</w:t>
      </w:r>
      <w:proofErr w:type="spellStart"/>
      <w:r w:rsidR="0066195F" w:rsidRPr="003C4C0A">
        <w:rPr>
          <w:sz w:val="28"/>
        </w:rPr>
        <w:t>Псковэнергоагент</w:t>
      </w:r>
      <w:proofErr w:type="spellEnd"/>
      <w:r w:rsidR="0066195F" w:rsidRPr="003C4C0A">
        <w:rPr>
          <w:sz w:val="28"/>
        </w:rPr>
        <w:t xml:space="preserve">» - 54 работника. </w:t>
      </w:r>
    </w:p>
    <w:p w:rsidR="0066195F" w:rsidRPr="003C4C0A" w:rsidRDefault="0066195F" w:rsidP="003C4C0A">
      <w:pPr>
        <w:ind w:firstLine="720"/>
        <w:jc w:val="both"/>
        <w:rPr>
          <w:sz w:val="28"/>
        </w:rPr>
      </w:pPr>
      <w:r w:rsidRPr="003C4C0A">
        <w:rPr>
          <w:sz w:val="28"/>
        </w:rPr>
        <w:t>К юбилейным датам в течение 2012 года были поощрены:</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объявлением Благодарности Министерства энергетики РФ – один работник;</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награждением Почетной грамотой ОАО «МРСК Северо-Запада» - 4 работника;</w:t>
      </w:r>
    </w:p>
    <w:p w:rsidR="0066195F" w:rsidRPr="003C4C0A" w:rsidRDefault="003C4C0A" w:rsidP="003C4C0A">
      <w:pPr>
        <w:ind w:firstLine="720"/>
        <w:jc w:val="both"/>
        <w:rPr>
          <w:sz w:val="28"/>
        </w:rPr>
      </w:pPr>
      <w:r w:rsidRPr="003C4C0A">
        <w:rPr>
          <w:rFonts w:ascii="Symbol" w:hAnsi="Symbol"/>
          <w:sz w:val="28"/>
        </w:rPr>
        <w:t></w:t>
      </w:r>
      <w:r w:rsidR="0066195F" w:rsidRPr="003C4C0A">
        <w:rPr>
          <w:sz w:val="28"/>
        </w:rPr>
        <w:t>награждением Почетной грамотой ОАО «</w:t>
      </w:r>
      <w:proofErr w:type="spellStart"/>
      <w:r w:rsidR="0066195F" w:rsidRPr="003C4C0A">
        <w:rPr>
          <w:sz w:val="28"/>
        </w:rPr>
        <w:t>Псковэнергоагент</w:t>
      </w:r>
      <w:proofErr w:type="spellEnd"/>
      <w:r w:rsidR="0066195F" w:rsidRPr="003C4C0A">
        <w:rPr>
          <w:sz w:val="28"/>
        </w:rPr>
        <w:t xml:space="preserve">» - 16 работников. </w:t>
      </w:r>
    </w:p>
    <w:p w:rsidR="0066195F" w:rsidRPr="009867ED" w:rsidRDefault="0066195F" w:rsidP="0066195F">
      <w:pPr>
        <w:ind w:firstLine="708"/>
        <w:jc w:val="both"/>
        <w:rPr>
          <w:sz w:val="28"/>
          <w:szCs w:val="28"/>
        </w:rPr>
      </w:pPr>
      <w:r w:rsidRPr="009867ED">
        <w:rPr>
          <w:sz w:val="28"/>
          <w:szCs w:val="28"/>
        </w:rPr>
        <w:t>Один работник поощрен Почетной грамотой ОАО «</w:t>
      </w:r>
      <w:proofErr w:type="spellStart"/>
      <w:r w:rsidRPr="009867ED">
        <w:rPr>
          <w:sz w:val="28"/>
          <w:szCs w:val="28"/>
        </w:rPr>
        <w:t>Псковэнергоагент</w:t>
      </w:r>
      <w:proofErr w:type="spellEnd"/>
      <w:r w:rsidRPr="009867ED">
        <w:rPr>
          <w:sz w:val="28"/>
          <w:szCs w:val="28"/>
        </w:rPr>
        <w:t xml:space="preserve">» к дате двадцатилетней </w:t>
      </w:r>
      <w:r>
        <w:rPr>
          <w:sz w:val="28"/>
          <w:szCs w:val="28"/>
        </w:rPr>
        <w:t xml:space="preserve">непрерывной </w:t>
      </w:r>
      <w:r w:rsidRPr="009867ED">
        <w:rPr>
          <w:sz w:val="28"/>
          <w:szCs w:val="28"/>
        </w:rPr>
        <w:t>работы в энергетической отрасли.</w:t>
      </w:r>
    </w:p>
    <w:p w:rsidR="00D07A84" w:rsidRDefault="00D07A84">
      <w:pPr>
        <w:ind w:firstLine="851"/>
        <w:jc w:val="both"/>
        <w:rPr>
          <w:sz w:val="28"/>
        </w:rPr>
      </w:pPr>
      <w:r>
        <w:rPr>
          <w:sz w:val="28"/>
        </w:rPr>
        <w:t>В целях повышения социальной защищенности работников, в Обществе действует Положение о негосударственном пенсионном обеспечении работников ОАО «</w:t>
      </w:r>
      <w:proofErr w:type="spellStart"/>
      <w:r>
        <w:rPr>
          <w:sz w:val="28"/>
        </w:rPr>
        <w:t>Псковэнергоагент</w:t>
      </w:r>
      <w:proofErr w:type="spellEnd"/>
      <w:r>
        <w:rPr>
          <w:sz w:val="28"/>
        </w:rPr>
        <w:t xml:space="preserve">». </w:t>
      </w:r>
    </w:p>
    <w:p w:rsidR="00F95EE1" w:rsidRDefault="00F95EE1" w:rsidP="00F95EE1">
      <w:pPr>
        <w:pStyle w:val="30"/>
      </w:pPr>
      <w:r>
        <w:t>В 2006 году заключен договор с Негосударственным пенсионным фондом электроэнергетики, регулирующий отношения, возникающие в связи с негосударственным пенсионным обеспечением работников  Общества. Договором установлена пенсионная схема №3 «Пенсионная схема с фиксированными взносами и выплатами пенсий до полного исчерпания средств (продолжительностью не менее 5 лет).</w:t>
      </w:r>
    </w:p>
    <w:p w:rsidR="00D21209" w:rsidRDefault="00F95EE1" w:rsidP="00F95EE1">
      <w:pPr>
        <w:pStyle w:val="30"/>
      </w:pPr>
      <w:r>
        <w:t xml:space="preserve"> </w:t>
      </w:r>
      <w:r w:rsidR="00D07A84">
        <w:t xml:space="preserve">Право на негосударственное  пенсионное обеспечение   получали работники Общества, имеющие непрерывный стаж работы в Обществе (с учетом стажа в ОАО «Псковэнерго»)  не менее 15 лет и достигнувшие пенсионного возраста. К </w:t>
      </w:r>
      <w:r w:rsidR="00D21209">
        <w:t>началу 2012 года</w:t>
      </w:r>
      <w:r w:rsidR="00D07A84">
        <w:t xml:space="preserve"> правом на негосударственное пенсионное обеспечение воспользовались </w:t>
      </w:r>
      <w:r w:rsidR="00D07A84" w:rsidRPr="00D21209">
        <w:t xml:space="preserve">5 </w:t>
      </w:r>
      <w:r w:rsidR="00D07A84">
        <w:t xml:space="preserve">человек. </w:t>
      </w:r>
    </w:p>
    <w:p w:rsidR="00D07A84" w:rsidRDefault="00D07A84" w:rsidP="00F95EE1">
      <w:pPr>
        <w:pStyle w:val="30"/>
      </w:pPr>
      <w:r>
        <w:t xml:space="preserve">С 2012 года стаж работы в Обществе, позволяющий получить право на негосударственную пенсию, увеличен с 15  до 20 лет. По этой </w:t>
      </w:r>
      <w:r>
        <w:lastRenderedPageBreak/>
        <w:t xml:space="preserve">причине  количество участников программы негосударственного пенсионного обеспечения уменьшилось. </w:t>
      </w:r>
      <w:proofErr w:type="gramStart"/>
      <w:r>
        <w:t>На конец</w:t>
      </w:r>
      <w:proofErr w:type="gramEnd"/>
      <w:r>
        <w:t xml:space="preserve"> 201</w:t>
      </w:r>
      <w:r w:rsidR="0066195F">
        <w:t>2</w:t>
      </w:r>
      <w:r>
        <w:t xml:space="preserve"> года </w:t>
      </w:r>
      <w:r w:rsidR="00D21209">
        <w:t>3 работника Общества обладали</w:t>
      </w:r>
      <w:r>
        <w:t xml:space="preserve"> правом на негосударственную пенсию, но право свое они еще не реализовали. </w:t>
      </w:r>
      <w:r w:rsidR="00D21209">
        <w:t xml:space="preserve">В 2013 году право на НПО получат еще </w:t>
      </w:r>
      <w:r w:rsidR="0016072D">
        <w:t>4</w:t>
      </w:r>
      <w:r w:rsidR="00D21209">
        <w:t xml:space="preserve"> человека.</w:t>
      </w:r>
    </w:p>
    <w:p w:rsidR="00F95EE1" w:rsidRDefault="00F95EE1" w:rsidP="00F95EE1">
      <w:pPr>
        <w:pStyle w:val="30"/>
      </w:pPr>
      <w:r>
        <w:t xml:space="preserve">В отчетном году работники Общества участвовали в спортивно-оздоровительных мероприятиях приуроченных к празднованию профессионального праздника - Дня энергетика. В соревнованиях по пулевой стрельбе приняли участие  14 работников из Управления и Великолукского межрайонного отделения. </w:t>
      </w:r>
      <w:proofErr w:type="gramStart"/>
      <w:r>
        <w:t>В товарищеской встрече между работниками Общества и ПО «Западные ЭС» филиала ОАО «МРСК Северо-Запада» Псковэнерго участвовали 6 работников.</w:t>
      </w:r>
      <w:proofErr w:type="gramEnd"/>
      <w:r>
        <w:t xml:space="preserve"> Победители соревнований награждены Почетными грамотами Общества и ценными подарками. </w:t>
      </w:r>
    </w:p>
    <w:p w:rsidR="00F95EE1" w:rsidRDefault="00F95EE1" w:rsidP="00F95EE1">
      <w:pPr>
        <w:pStyle w:val="30"/>
      </w:pPr>
      <w:proofErr w:type="gramStart"/>
      <w:r>
        <w:t xml:space="preserve">Сборная команда Общества, в составе 30 человек, принимала активное участие в Спартакиаде филиала ОАО «МРСК Северо-Запада» «Псковэнерго» по восьми видам спорта и заняла следующие места: шахматы - 5 место, гиревой спорт - 4 место, стрельба - 2 место,  настольный теннис - 2 место, волейбол - 3 место, туризм - 1 место, баскетбол – 6 место, мини-футбол – 3 место.  </w:t>
      </w:r>
      <w:proofErr w:type="gramEnd"/>
    </w:p>
    <w:p w:rsidR="00F95EE1" w:rsidRDefault="00F95EE1" w:rsidP="00F95EE1">
      <w:pPr>
        <w:ind w:firstLine="851"/>
        <w:jc w:val="both"/>
        <w:rPr>
          <w:sz w:val="28"/>
        </w:rPr>
      </w:pPr>
      <w:r>
        <w:rPr>
          <w:sz w:val="28"/>
        </w:rPr>
        <w:t xml:space="preserve">  Культурно-массовая работа с персоналом в 2012 году проводилась по следующим направлениям:</w:t>
      </w:r>
    </w:p>
    <w:p w:rsidR="00F95EE1" w:rsidRDefault="00F95EE1" w:rsidP="00F95EE1">
      <w:pPr>
        <w:jc w:val="both"/>
        <w:rPr>
          <w:sz w:val="28"/>
        </w:rPr>
      </w:pPr>
      <w:r w:rsidRPr="000B1F5C">
        <w:rPr>
          <w:b/>
          <w:sz w:val="28"/>
        </w:rPr>
        <w:t>1.</w:t>
      </w:r>
      <w:r>
        <w:rPr>
          <w:sz w:val="28"/>
        </w:rPr>
        <w:t xml:space="preserve"> </w:t>
      </w:r>
      <w:r w:rsidR="0016072D">
        <w:rPr>
          <w:b/>
          <w:sz w:val="28"/>
        </w:rPr>
        <w:t>Э</w:t>
      </w:r>
      <w:r w:rsidRPr="004D7EB2">
        <w:rPr>
          <w:b/>
          <w:sz w:val="28"/>
        </w:rPr>
        <w:t>кскурсионные поездки</w:t>
      </w:r>
      <w:r>
        <w:rPr>
          <w:b/>
          <w:sz w:val="28"/>
        </w:rPr>
        <w:t>:</w:t>
      </w:r>
    </w:p>
    <w:p w:rsidR="00F95EE1" w:rsidRDefault="00F95EE1" w:rsidP="00F95EE1">
      <w:pPr>
        <w:ind w:firstLine="851"/>
        <w:jc w:val="both"/>
        <w:rPr>
          <w:sz w:val="28"/>
        </w:rPr>
      </w:pPr>
      <w:r>
        <w:rPr>
          <w:sz w:val="28"/>
        </w:rPr>
        <w:t xml:space="preserve">- в экскурсионной поездке в г. Полоцк приняли участие 30 работников </w:t>
      </w:r>
      <w:proofErr w:type="spellStart"/>
      <w:r>
        <w:rPr>
          <w:sz w:val="28"/>
        </w:rPr>
        <w:t>Опочецкого</w:t>
      </w:r>
      <w:proofErr w:type="spellEnd"/>
      <w:r>
        <w:rPr>
          <w:sz w:val="28"/>
        </w:rPr>
        <w:t xml:space="preserve"> межрайонного отделения;</w:t>
      </w:r>
    </w:p>
    <w:p w:rsidR="00F95EE1" w:rsidRDefault="00F95EE1" w:rsidP="003C4C0A">
      <w:pPr>
        <w:ind w:firstLine="720"/>
        <w:jc w:val="both"/>
        <w:rPr>
          <w:sz w:val="28"/>
        </w:rPr>
      </w:pPr>
      <w:r>
        <w:rPr>
          <w:sz w:val="28"/>
        </w:rPr>
        <w:t xml:space="preserve">- в экскурсионной поездке в Санкт-Петербург (Петропавловская крепость) приняли участие 30 работника </w:t>
      </w:r>
      <w:proofErr w:type="spellStart"/>
      <w:r>
        <w:rPr>
          <w:sz w:val="28"/>
        </w:rPr>
        <w:t>Порховского</w:t>
      </w:r>
      <w:proofErr w:type="spellEnd"/>
      <w:r>
        <w:rPr>
          <w:sz w:val="28"/>
        </w:rPr>
        <w:t xml:space="preserve"> межрайонного отделения;</w:t>
      </w:r>
    </w:p>
    <w:p w:rsidR="00F95EE1" w:rsidRDefault="00F95EE1" w:rsidP="003C4C0A">
      <w:pPr>
        <w:ind w:firstLine="720"/>
        <w:jc w:val="both"/>
        <w:rPr>
          <w:sz w:val="28"/>
        </w:rPr>
      </w:pPr>
      <w:r>
        <w:rPr>
          <w:sz w:val="28"/>
        </w:rPr>
        <w:t xml:space="preserve">- в поездке в г. Псков на ледовое шоу «Короли льда» приняли участие 20 работников </w:t>
      </w:r>
      <w:proofErr w:type="spellStart"/>
      <w:r>
        <w:rPr>
          <w:sz w:val="28"/>
        </w:rPr>
        <w:t>Бежаницкого</w:t>
      </w:r>
      <w:proofErr w:type="spellEnd"/>
      <w:r>
        <w:rPr>
          <w:sz w:val="28"/>
        </w:rPr>
        <w:t xml:space="preserve"> межрайонного отделения;</w:t>
      </w:r>
    </w:p>
    <w:p w:rsidR="00F95EE1" w:rsidRDefault="00F95EE1" w:rsidP="003C4C0A">
      <w:pPr>
        <w:ind w:firstLine="720"/>
        <w:jc w:val="both"/>
        <w:rPr>
          <w:sz w:val="28"/>
        </w:rPr>
      </w:pPr>
      <w:r>
        <w:rPr>
          <w:sz w:val="28"/>
        </w:rPr>
        <w:t>- работники Псковского межрайонного отделения и Управления совершили экскурсионную поездку в Санкт-Петербург на музыкальное представление «Летние сны» и прогулку на катере по реке Неве «Ночь разводных мостов».</w:t>
      </w:r>
    </w:p>
    <w:p w:rsidR="00F95EE1" w:rsidRDefault="00F95EE1" w:rsidP="00F95EE1">
      <w:pPr>
        <w:jc w:val="both"/>
        <w:rPr>
          <w:sz w:val="28"/>
        </w:rPr>
      </w:pPr>
      <w:r>
        <w:rPr>
          <w:sz w:val="28"/>
        </w:rPr>
        <w:t xml:space="preserve">2. </w:t>
      </w:r>
      <w:r w:rsidRPr="00B32E59">
        <w:rPr>
          <w:b/>
          <w:sz w:val="28"/>
        </w:rPr>
        <w:t>Конкурсы</w:t>
      </w:r>
      <w:r>
        <w:rPr>
          <w:sz w:val="28"/>
        </w:rPr>
        <w:t>:</w:t>
      </w:r>
    </w:p>
    <w:p w:rsidR="00F95EE1" w:rsidRDefault="00F95EE1" w:rsidP="00F95EE1">
      <w:pPr>
        <w:ind w:firstLine="851"/>
        <w:jc w:val="both"/>
        <w:rPr>
          <w:sz w:val="28"/>
        </w:rPr>
      </w:pPr>
      <w:r>
        <w:rPr>
          <w:sz w:val="28"/>
        </w:rPr>
        <w:t xml:space="preserve">- в конкурсе детского творчества, посвященном Дню </w:t>
      </w:r>
      <w:r w:rsidRPr="00D65059">
        <w:rPr>
          <w:sz w:val="28"/>
        </w:rPr>
        <w:t>Энергетика</w:t>
      </w:r>
      <w:r>
        <w:rPr>
          <w:sz w:val="28"/>
        </w:rPr>
        <w:t xml:space="preserve">,  приняли участие 43 ребенка работников Общества. </w:t>
      </w:r>
      <w:r w:rsidRPr="00D65059">
        <w:rPr>
          <w:sz w:val="28"/>
        </w:rPr>
        <w:t xml:space="preserve"> </w:t>
      </w:r>
      <w:r>
        <w:rPr>
          <w:sz w:val="28"/>
        </w:rPr>
        <w:t>На конкурс было представлено 52 работы – рисунки, поделки, вышивки, роспись по стеклу, новогодние игрушки</w:t>
      </w:r>
      <w:r w:rsidRPr="00D65059">
        <w:rPr>
          <w:sz w:val="28"/>
        </w:rPr>
        <w:t>.</w:t>
      </w:r>
      <w:r>
        <w:rPr>
          <w:sz w:val="28"/>
        </w:rPr>
        <w:t xml:space="preserve"> Победители и участники конкурса были награждены подарками.</w:t>
      </w:r>
      <w:r w:rsidRPr="00D65059">
        <w:rPr>
          <w:sz w:val="28"/>
        </w:rPr>
        <w:t xml:space="preserve"> </w:t>
      </w:r>
    </w:p>
    <w:p w:rsidR="00F95EE1" w:rsidRDefault="00F95EE1" w:rsidP="00F95EE1">
      <w:pPr>
        <w:jc w:val="both"/>
        <w:rPr>
          <w:sz w:val="28"/>
        </w:rPr>
      </w:pPr>
      <w:r w:rsidRPr="00B32E59">
        <w:rPr>
          <w:b/>
          <w:sz w:val="28"/>
        </w:rPr>
        <w:lastRenderedPageBreak/>
        <w:t>3</w:t>
      </w:r>
      <w:r>
        <w:rPr>
          <w:sz w:val="28"/>
        </w:rPr>
        <w:t xml:space="preserve">. </w:t>
      </w:r>
      <w:r w:rsidRPr="00B32E59">
        <w:rPr>
          <w:b/>
          <w:sz w:val="28"/>
        </w:rPr>
        <w:t>Праздничные мероприятия:</w:t>
      </w:r>
    </w:p>
    <w:p w:rsidR="00F95EE1" w:rsidRDefault="00F95EE1" w:rsidP="00F95EE1">
      <w:pPr>
        <w:ind w:firstLine="851"/>
        <w:jc w:val="both"/>
        <w:rPr>
          <w:sz w:val="28"/>
        </w:rPr>
      </w:pPr>
      <w:r>
        <w:rPr>
          <w:sz w:val="28"/>
        </w:rPr>
        <w:t>- для 210 детей работников Общества к Новогодним праздникам были организованы Новогодние ёлки в г. Пскове, в г.   Великие Луки, в г. Острове и в п. Дедовичи. Всем детям</w:t>
      </w:r>
      <w:r w:rsidRPr="00706402">
        <w:rPr>
          <w:sz w:val="28"/>
        </w:rPr>
        <w:t xml:space="preserve"> дошкольного и</w:t>
      </w:r>
      <w:r>
        <w:rPr>
          <w:sz w:val="28"/>
        </w:rPr>
        <w:t xml:space="preserve"> школьного возраста вручены новогодние подарки в количестве 271 штуки;         </w:t>
      </w:r>
    </w:p>
    <w:p w:rsidR="00F95EE1" w:rsidRDefault="00F95EE1" w:rsidP="00F95EE1">
      <w:pPr>
        <w:pStyle w:val="30"/>
      </w:pPr>
      <w:r>
        <w:t>- во всех отделениях Общества прошли праздничные мероприятия  в честь профессионального праздника - Дня Энергетика, поздравления с днем защитника Отечества и Международным женским Днем – 8 Марта.</w:t>
      </w:r>
    </w:p>
    <w:p w:rsidR="00F95EE1" w:rsidRDefault="00F95EE1" w:rsidP="00F95EE1">
      <w:pPr>
        <w:pStyle w:val="30"/>
      </w:pPr>
      <w:r>
        <w:t>- ко Дню пожилого человека и к Новому году были вручены подарки бывшим работникам Общества, ушедшим на пенсию.</w:t>
      </w:r>
    </w:p>
    <w:p w:rsidR="0016072D" w:rsidRPr="0016072D" w:rsidRDefault="00F95EE1" w:rsidP="00F95EE1">
      <w:pPr>
        <w:pStyle w:val="30"/>
        <w:ind w:firstLine="0"/>
        <w:rPr>
          <w:b/>
        </w:rPr>
      </w:pPr>
      <w:r w:rsidRPr="00BC7A4D">
        <w:rPr>
          <w:b/>
        </w:rPr>
        <w:t>4.</w:t>
      </w:r>
      <w:r>
        <w:t xml:space="preserve"> </w:t>
      </w:r>
      <w:r w:rsidR="0016072D" w:rsidRPr="0016072D">
        <w:rPr>
          <w:b/>
        </w:rPr>
        <w:t>Организация отдыха детей работников:</w:t>
      </w:r>
    </w:p>
    <w:p w:rsidR="00F95EE1" w:rsidRDefault="0016072D" w:rsidP="0016072D">
      <w:pPr>
        <w:pStyle w:val="30"/>
      </w:pPr>
      <w:r>
        <w:t xml:space="preserve"> - в</w:t>
      </w:r>
      <w:r w:rsidR="00F95EE1">
        <w:t xml:space="preserve"> летний период отчетного года 29 детей работников Общества отдыхали в оздоровительных лагерях Псковской области. </w:t>
      </w:r>
    </w:p>
    <w:p w:rsidR="00D07A84" w:rsidRDefault="00D07A84">
      <w:pPr>
        <w:pStyle w:val="2"/>
        <w:ind w:firstLine="720"/>
        <w:jc w:val="both"/>
        <w:rPr>
          <w:b w:val="0"/>
          <w:bCs/>
        </w:rPr>
      </w:pPr>
      <w:r>
        <w:rPr>
          <w:b w:val="0"/>
          <w:bCs/>
        </w:rPr>
        <w:t>Большое</w:t>
      </w:r>
      <w:r>
        <w:rPr>
          <w:b w:val="0"/>
        </w:rPr>
        <w:t xml:space="preserve"> внимание в Обществе уделяется также улучшению условий  труда и быта работающих, охране здоровья работников и повышению безопасности труда.</w:t>
      </w:r>
    </w:p>
    <w:p w:rsidR="00D07A84" w:rsidRDefault="00D07A84">
      <w:pPr>
        <w:pStyle w:val="2"/>
        <w:ind w:firstLine="720"/>
        <w:jc w:val="both"/>
        <w:rPr>
          <w:b w:val="0"/>
          <w:bCs/>
          <w:szCs w:val="28"/>
        </w:rPr>
      </w:pPr>
      <w:r>
        <w:rPr>
          <w:b w:val="0"/>
          <w:bCs/>
          <w:szCs w:val="28"/>
        </w:rPr>
        <w:t>Основным принципом политики ОАО «</w:t>
      </w:r>
      <w:proofErr w:type="spellStart"/>
      <w:r>
        <w:rPr>
          <w:b w:val="0"/>
          <w:bCs/>
          <w:szCs w:val="28"/>
        </w:rPr>
        <w:t>Псковэнергоагент</w:t>
      </w:r>
      <w:proofErr w:type="spellEnd"/>
      <w:r>
        <w:rPr>
          <w:b w:val="0"/>
          <w:bCs/>
          <w:szCs w:val="28"/>
        </w:rPr>
        <w:t xml:space="preserve">» в области охраны труда является признание и обеспечение приоритета жизни и здоровья работников Общества по отношению к результатам производственной деятельности предприятия. </w:t>
      </w:r>
    </w:p>
    <w:p w:rsidR="0016072D" w:rsidRDefault="0016072D">
      <w:pPr>
        <w:pStyle w:val="31"/>
        <w:ind w:firstLine="720"/>
        <w:rPr>
          <w:szCs w:val="28"/>
        </w:rPr>
      </w:pPr>
      <w:r w:rsidRPr="0016072D">
        <w:rPr>
          <w:szCs w:val="28"/>
        </w:rPr>
        <w:t>Работа по охране труда в ОАО «</w:t>
      </w:r>
      <w:proofErr w:type="spellStart"/>
      <w:r w:rsidRPr="0016072D">
        <w:rPr>
          <w:szCs w:val="28"/>
        </w:rPr>
        <w:t>Псковэнергоагент</w:t>
      </w:r>
      <w:proofErr w:type="spellEnd"/>
      <w:r w:rsidRPr="0016072D">
        <w:rPr>
          <w:szCs w:val="28"/>
        </w:rPr>
        <w:t>» в 2012 году проводилась в соответствии с Планом по улучшению условий труда в ОАО «</w:t>
      </w:r>
      <w:proofErr w:type="spellStart"/>
      <w:r w:rsidRPr="0016072D">
        <w:rPr>
          <w:szCs w:val="28"/>
        </w:rPr>
        <w:t>Псковэнергоагент</w:t>
      </w:r>
      <w:proofErr w:type="spellEnd"/>
      <w:r w:rsidRPr="0016072D">
        <w:rPr>
          <w:szCs w:val="28"/>
        </w:rPr>
        <w:t>» (приложение к Коллективному договору) и Программой мероприятий по предотвращению травматизма в ОАО «</w:t>
      </w:r>
      <w:proofErr w:type="spellStart"/>
      <w:r w:rsidRPr="0016072D">
        <w:rPr>
          <w:szCs w:val="28"/>
        </w:rPr>
        <w:t>Псковэнергоагент</w:t>
      </w:r>
      <w:proofErr w:type="spellEnd"/>
      <w:r w:rsidRPr="0016072D">
        <w:rPr>
          <w:szCs w:val="28"/>
        </w:rPr>
        <w:t>», утвержденной приказом №  22  от 31.01.08 г.</w:t>
      </w:r>
    </w:p>
    <w:p w:rsidR="0016072D" w:rsidRPr="0016072D" w:rsidRDefault="0016072D" w:rsidP="0016072D">
      <w:pPr>
        <w:pStyle w:val="a8"/>
        <w:ind w:firstLine="720"/>
        <w:jc w:val="both"/>
        <w:rPr>
          <w:rFonts w:ascii="Times New Roman" w:hAnsi="Times New Roman"/>
          <w:b w:val="0"/>
          <w:bCs/>
          <w:i w:val="0"/>
          <w:iCs/>
          <w:sz w:val="28"/>
          <w:szCs w:val="28"/>
        </w:rPr>
      </w:pPr>
      <w:r w:rsidRPr="0016072D">
        <w:rPr>
          <w:rFonts w:ascii="Times New Roman" w:hAnsi="Times New Roman"/>
          <w:b w:val="0"/>
          <w:bCs/>
          <w:i w:val="0"/>
          <w:iCs/>
          <w:sz w:val="28"/>
          <w:szCs w:val="28"/>
        </w:rPr>
        <w:t xml:space="preserve">В 2012 году закончена аттестация рабочих мест по условиям труда. В Обществе аттестовано 438 рабочих места, на которых занято 552 работника из них 258 женщин. По результатам аттестации рабочих мест по условиям труда 125 сотрудников работают во вредных условиях труда. Согласно постановления Правительства РФ от 20.11.2008. № 870, </w:t>
      </w:r>
      <w:proofErr w:type="gramStart"/>
      <w:r w:rsidRPr="0016072D">
        <w:rPr>
          <w:rFonts w:ascii="Times New Roman" w:hAnsi="Times New Roman"/>
          <w:b w:val="0"/>
          <w:bCs/>
          <w:i w:val="0"/>
          <w:iCs/>
          <w:sz w:val="28"/>
          <w:szCs w:val="28"/>
        </w:rPr>
        <w:t>сотрудники</w:t>
      </w:r>
      <w:proofErr w:type="gramEnd"/>
      <w:r w:rsidRPr="0016072D">
        <w:rPr>
          <w:rFonts w:ascii="Times New Roman" w:hAnsi="Times New Roman"/>
          <w:b w:val="0"/>
          <w:bCs/>
          <w:i w:val="0"/>
          <w:iCs/>
          <w:sz w:val="28"/>
          <w:szCs w:val="28"/>
        </w:rPr>
        <w:t xml:space="preserve"> работающие на этих местах</w:t>
      </w:r>
      <w:r>
        <w:rPr>
          <w:rFonts w:ascii="Times New Roman" w:hAnsi="Times New Roman"/>
          <w:b w:val="0"/>
          <w:bCs/>
          <w:i w:val="0"/>
          <w:iCs/>
          <w:sz w:val="28"/>
          <w:szCs w:val="28"/>
        </w:rPr>
        <w:t>,</w:t>
      </w:r>
      <w:r w:rsidRPr="0016072D">
        <w:rPr>
          <w:rFonts w:ascii="Times New Roman" w:hAnsi="Times New Roman"/>
          <w:b w:val="0"/>
          <w:bCs/>
          <w:i w:val="0"/>
          <w:iCs/>
          <w:sz w:val="28"/>
          <w:szCs w:val="28"/>
        </w:rPr>
        <w:t xml:space="preserve"> имеют право получать следующие компенсации за работу во вредных условиях труда: не менее 7 календарных дней дополнительного оплачиваемого отпуска или не менее 4% повышения тарифной ставки (должностного оклада) или сокращения продолжительности рабочей недели до  36 часов.</w:t>
      </w:r>
    </w:p>
    <w:p w:rsidR="00D07A84" w:rsidRDefault="0016072D" w:rsidP="0016072D">
      <w:pPr>
        <w:pStyle w:val="a8"/>
        <w:ind w:firstLine="720"/>
        <w:jc w:val="both"/>
        <w:rPr>
          <w:rFonts w:ascii="Times New Roman" w:hAnsi="Times New Roman"/>
          <w:b w:val="0"/>
          <w:bCs/>
          <w:i w:val="0"/>
          <w:iCs/>
          <w:sz w:val="28"/>
          <w:szCs w:val="28"/>
        </w:rPr>
      </w:pPr>
      <w:r w:rsidRPr="0016072D">
        <w:rPr>
          <w:rFonts w:ascii="Times New Roman" w:hAnsi="Times New Roman"/>
          <w:b w:val="0"/>
          <w:bCs/>
          <w:i w:val="0"/>
          <w:iCs/>
          <w:sz w:val="28"/>
          <w:szCs w:val="28"/>
        </w:rPr>
        <w:t xml:space="preserve">         За 2012 год израсходовано на охрану труда  2616,375 </w:t>
      </w:r>
      <w:proofErr w:type="spellStart"/>
      <w:r w:rsidRPr="0016072D">
        <w:rPr>
          <w:rFonts w:ascii="Times New Roman" w:hAnsi="Times New Roman"/>
          <w:b w:val="0"/>
          <w:bCs/>
          <w:i w:val="0"/>
          <w:iCs/>
          <w:sz w:val="28"/>
          <w:szCs w:val="28"/>
        </w:rPr>
        <w:t>тыс</w:t>
      </w:r>
      <w:proofErr w:type="gramStart"/>
      <w:r w:rsidRPr="0016072D">
        <w:rPr>
          <w:rFonts w:ascii="Times New Roman" w:hAnsi="Times New Roman"/>
          <w:b w:val="0"/>
          <w:bCs/>
          <w:i w:val="0"/>
          <w:iCs/>
          <w:sz w:val="28"/>
          <w:szCs w:val="28"/>
        </w:rPr>
        <w:t>.р</w:t>
      </w:r>
      <w:proofErr w:type="gramEnd"/>
      <w:r w:rsidRPr="0016072D">
        <w:rPr>
          <w:rFonts w:ascii="Times New Roman" w:hAnsi="Times New Roman"/>
          <w:b w:val="0"/>
          <w:bCs/>
          <w:i w:val="0"/>
          <w:iCs/>
          <w:sz w:val="28"/>
          <w:szCs w:val="28"/>
        </w:rPr>
        <w:t>уб</w:t>
      </w:r>
      <w:proofErr w:type="spellEnd"/>
      <w:r w:rsidRPr="0016072D">
        <w:rPr>
          <w:rFonts w:ascii="Times New Roman" w:hAnsi="Times New Roman"/>
          <w:b w:val="0"/>
          <w:bCs/>
          <w:i w:val="0"/>
          <w:iCs/>
          <w:sz w:val="28"/>
          <w:szCs w:val="28"/>
        </w:rPr>
        <w:t xml:space="preserve">., что составляет 1,16 % от суммы затрат Общества, в том числе: на мероприятия по предупреждению несчастных случаев </w:t>
      </w:r>
      <w:r w:rsidRPr="0016072D">
        <w:rPr>
          <w:rFonts w:ascii="Times New Roman" w:hAnsi="Times New Roman"/>
          <w:b w:val="0"/>
          <w:bCs/>
          <w:i w:val="0"/>
          <w:iCs/>
          <w:sz w:val="28"/>
          <w:szCs w:val="28"/>
        </w:rPr>
        <w:lastRenderedPageBreak/>
        <w:t xml:space="preserve">283,555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 xml:space="preserve">. (в </w:t>
      </w:r>
      <w:proofErr w:type="spellStart"/>
      <w:r w:rsidRPr="0016072D">
        <w:rPr>
          <w:rFonts w:ascii="Times New Roman" w:hAnsi="Times New Roman"/>
          <w:b w:val="0"/>
          <w:bCs/>
          <w:i w:val="0"/>
          <w:iCs/>
          <w:sz w:val="28"/>
          <w:szCs w:val="28"/>
        </w:rPr>
        <w:t>т.ч</w:t>
      </w:r>
      <w:proofErr w:type="spellEnd"/>
      <w:r w:rsidRPr="0016072D">
        <w:rPr>
          <w:rFonts w:ascii="Times New Roman" w:hAnsi="Times New Roman"/>
          <w:b w:val="0"/>
          <w:bCs/>
          <w:i w:val="0"/>
          <w:iCs/>
          <w:sz w:val="28"/>
          <w:szCs w:val="28"/>
        </w:rPr>
        <w:t xml:space="preserve">. на аттестацию рабочих мест по условиям труда 275,015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 xml:space="preserve">.), на проведение санитарно-гигиенических мероприятий по предупреждению заболеваний на производстве 845,964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 xml:space="preserve">, на мероприятия по общему улучшению условий труда 744,621 </w:t>
      </w:r>
      <w:proofErr w:type="spellStart"/>
      <w:r w:rsidRPr="0016072D">
        <w:rPr>
          <w:rFonts w:ascii="Times New Roman" w:hAnsi="Times New Roman"/>
          <w:b w:val="0"/>
          <w:bCs/>
          <w:i w:val="0"/>
          <w:iCs/>
          <w:sz w:val="28"/>
          <w:szCs w:val="28"/>
        </w:rPr>
        <w:t>тыс</w:t>
      </w:r>
      <w:proofErr w:type="gramStart"/>
      <w:r w:rsidRPr="0016072D">
        <w:rPr>
          <w:rFonts w:ascii="Times New Roman" w:hAnsi="Times New Roman"/>
          <w:b w:val="0"/>
          <w:bCs/>
          <w:i w:val="0"/>
          <w:iCs/>
          <w:sz w:val="28"/>
          <w:szCs w:val="28"/>
        </w:rPr>
        <w:t>.р</w:t>
      </w:r>
      <w:proofErr w:type="gramEnd"/>
      <w:r w:rsidRPr="0016072D">
        <w:rPr>
          <w:rFonts w:ascii="Times New Roman" w:hAnsi="Times New Roman"/>
          <w:b w:val="0"/>
          <w:bCs/>
          <w:i w:val="0"/>
          <w:iCs/>
          <w:sz w:val="28"/>
          <w:szCs w:val="28"/>
        </w:rPr>
        <w:t>уб</w:t>
      </w:r>
      <w:proofErr w:type="spellEnd"/>
      <w:r w:rsidRPr="0016072D">
        <w:rPr>
          <w:rFonts w:ascii="Times New Roman" w:hAnsi="Times New Roman"/>
          <w:b w:val="0"/>
          <w:bCs/>
          <w:i w:val="0"/>
          <w:iCs/>
          <w:sz w:val="28"/>
          <w:szCs w:val="28"/>
        </w:rPr>
        <w:t xml:space="preserve">., на обеспечение работников средствами индивидуальной защиты 742,235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 xml:space="preserve">. Основные показатели за 2012 год -  затраты по охране труда на 1 человека составили 5,8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 xml:space="preserve">., затраты на СИЗ – 1,65 </w:t>
      </w:r>
      <w:proofErr w:type="spellStart"/>
      <w:r w:rsidRPr="0016072D">
        <w:rPr>
          <w:rFonts w:ascii="Times New Roman" w:hAnsi="Times New Roman"/>
          <w:b w:val="0"/>
          <w:bCs/>
          <w:i w:val="0"/>
          <w:iCs/>
          <w:sz w:val="28"/>
          <w:szCs w:val="28"/>
        </w:rPr>
        <w:t>тыс.руб</w:t>
      </w:r>
      <w:proofErr w:type="spellEnd"/>
      <w:r w:rsidRPr="0016072D">
        <w:rPr>
          <w:rFonts w:ascii="Times New Roman" w:hAnsi="Times New Roman"/>
          <w:b w:val="0"/>
          <w:bCs/>
          <w:i w:val="0"/>
          <w:iCs/>
          <w:sz w:val="28"/>
          <w:szCs w:val="28"/>
        </w:rPr>
        <w:t>./чел.</w:t>
      </w:r>
      <w:r w:rsidR="00D07A84">
        <w:rPr>
          <w:rFonts w:ascii="Times New Roman" w:hAnsi="Times New Roman"/>
          <w:b w:val="0"/>
          <w:bCs/>
          <w:i w:val="0"/>
          <w:iCs/>
          <w:sz w:val="28"/>
          <w:szCs w:val="28"/>
        </w:rPr>
        <w:t>.</w:t>
      </w:r>
    </w:p>
    <w:p w:rsidR="00D07A84" w:rsidRDefault="00D07A84">
      <w:pPr>
        <w:pStyle w:val="2"/>
        <w:ind w:firstLine="720"/>
        <w:jc w:val="both"/>
        <w:rPr>
          <w:b w:val="0"/>
          <w:bCs/>
          <w:szCs w:val="28"/>
        </w:rPr>
      </w:pPr>
      <w:r>
        <w:rPr>
          <w:b w:val="0"/>
          <w:bCs/>
          <w:szCs w:val="28"/>
        </w:rPr>
        <w:t>В</w:t>
      </w:r>
      <w:r>
        <w:rPr>
          <w:b w:val="0"/>
          <w:szCs w:val="28"/>
        </w:rPr>
        <w:t xml:space="preserve"> Обществе уделяется внимание соблюдению санитарных норм и правил на рабочих местах трудящихся в административных зданиях. </w:t>
      </w:r>
      <w:r>
        <w:rPr>
          <w:b w:val="0"/>
          <w:bCs/>
          <w:szCs w:val="28"/>
        </w:rPr>
        <w:t>В соответствии с Программой п</w:t>
      </w:r>
      <w:r w:rsidR="0016072D">
        <w:rPr>
          <w:b w:val="0"/>
          <w:bCs/>
          <w:szCs w:val="28"/>
        </w:rPr>
        <w:t>роизводственного контроля в 2012</w:t>
      </w:r>
      <w:r>
        <w:rPr>
          <w:b w:val="0"/>
          <w:bCs/>
          <w:szCs w:val="28"/>
        </w:rPr>
        <w:t xml:space="preserve"> году проведены контрольные замеры параметров микроклимата на каждом рабочем месте в административных зданиях. </w:t>
      </w:r>
    </w:p>
    <w:p w:rsidR="00D07A84" w:rsidRDefault="000801A9">
      <w:pPr>
        <w:pStyle w:val="31"/>
        <w:ind w:firstLine="720"/>
        <w:rPr>
          <w:szCs w:val="28"/>
        </w:rPr>
      </w:pPr>
      <w:r w:rsidRPr="000801A9">
        <w:rPr>
          <w:szCs w:val="28"/>
        </w:rPr>
        <w:t xml:space="preserve">В целях повышения профессионального уровня электромонтеров и водителей с совмещением обязанностей электромонтера в  период с 2 мая по 25 мая 2012г. проведено соревнование </w:t>
      </w:r>
      <w:r>
        <w:rPr>
          <w:szCs w:val="28"/>
        </w:rPr>
        <w:t>по профессиональному мастерству</w:t>
      </w:r>
      <w:r w:rsidR="00D07A84">
        <w:rPr>
          <w:szCs w:val="28"/>
        </w:rPr>
        <w:t>.</w:t>
      </w:r>
    </w:p>
    <w:p w:rsidR="000801A9" w:rsidRDefault="000801A9">
      <w:pPr>
        <w:pStyle w:val="22"/>
        <w:autoSpaceDE w:val="0"/>
        <w:autoSpaceDN w:val="0"/>
        <w:spacing w:before="0"/>
        <w:ind w:firstLine="720"/>
      </w:pPr>
      <w:r>
        <w:t>Н</w:t>
      </w:r>
      <w:r w:rsidRPr="00AB3B33">
        <w:t>а курсах повышения квалификации п</w:t>
      </w:r>
      <w:r>
        <w:t xml:space="preserve">роведено обучение 24 работников </w:t>
      </w:r>
      <w:r w:rsidRPr="00AB3B33">
        <w:t xml:space="preserve">по специальности «Электромонтер по эксплуатации электросчетчиков». На обучение электромонтеров затрачено </w:t>
      </w:r>
      <w:r>
        <w:t>89973,84</w:t>
      </w:r>
      <w:r w:rsidRPr="00DD3FA6">
        <w:rPr>
          <w:color w:val="FF6600"/>
        </w:rPr>
        <w:t xml:space="preserve"> </w:t>
      </w:r>
      <w:r w:rsidRPr="00AB3B33">
        <w:t xml:space="preserve">руб. </w:t>
      </w:r>
    </w:p>
    <w:p w:rsidR="00D07A84" w:rsidRDefault="000801A9">
      <w:pPr>
        <w:pStyle w:val="22"/>
        <w:autoSpaceDE w:val="0"/>
        <w:autoSpaceDN w:val="0"/>
        <w:spacing w:before="0"/>
        <w:ind w:firstLine="720"/>
        <w:rPr>
          <w:szCs w:val="28"/>
        </w:rPr>
      </w:pPr>
      <w:r w:rsidRPr="00AB3B33">
        <w:rPr>
          <w:szCs w:val="28"/>
        </w:rPr>
        <w:t>За 12 месяцев 201</w:t>
      </w:r>
      <w:r>
        <w:rPr>
          <w:szCs w:val="28"/>
        </w:rPr>
        <w:t>2</w:t>
      </w:r>
      <w:r w:rsidRPr="00AB3B33">
        <w:rPr>
          <w:szCs w:val="28"/>
        </w:rPr>
        <w:t xml:space="preserve"> года по двум ступеням </w:t>
      </w:r>
      <w:proofErr w:type="gramStart"/>
      <w:r w:rsidRPr="00AB3B33">
        <w:rPr>
          <w:szCs w:val="28"/>
        </w:rPr>
        <w:t>контроля за</w:t>
      </w:r>
      <w:proofErr w:type="gramEnd"/>
      <w:r w:rsidRPr="00AB3B33">
        <w:rPr>
          <w:szCs w:val="28"/>
        </w:rPr>
        <w:t xml:space="preserve"> состоянием охраны труда проверено </w:t>
      </w:r>
      <w:r>
        <w:rPr>
          <w:szCs w:val="28"/>
        </w:rPr>
        <w:t>634</w:t>
      </w:r>
      <w:r w:rsidRPr="00AB3B33">
        <w:rPr>
          <w:szCs w:val="28"/>
        </w:rPr>
        <w:t xml:space="preserve"> рабочих мест</w:t>
      </w:r>
      <w:r>
        <w:rPr>
          <w:szCs w:val="28"/>
        </w:rPr>
        <w:t>а</w:t>
      </w:r>
      <w:r w:rsidRPr="00AB3B33">
        <w:rPr>
          <w:szCs w:val="28"/>
        </w:rPr>
        <w:t xml:space="preserve">: руководством Общества </w:t>
      </w:r>
      <w:r>
        <w:rPr>
          <w:szCs w:val="28"/>
        </w:rPr>
        <w:t xml:space="preserve">74 </w:t>
      </w:r>
      <w:r w:rsidRPr="00AB3B33">
        <w:rPr>
          <w:szCs w:val="28"/>
        </w:rPr>
        <w:t xml:space="preserve">рабочих места, руководителями отделений </w:t>
      </w:r>
      <w:r>
        <w:rPr>
          <w:szCs w:val="28"/>
        </w:rPr>
        <w:t>454</w:t>
      </w:r>
      <w:r w:rsidRPr="00AB3B33">
        <w:rPr>
          <w:szCs w:val="28"/>
        </w:rPr>
        <w:t xml:space="preserve"> рабочих места, административно-техническим персоналом участков 1</w:t>
      </w:r>
      <w:r>
        <w:rPr>
          <w:szCs w:val="28"/>
        </w:rPr>
        <w:t>06</w:t>
      </w:r>
      <w:r w:rsidRPr="00AB3B33">
        <w:rPr>
          <w:szCs w:val="28"/>
        </w:rPr>
        <w:t xml:space="preserve"> рабочих места.  При проверках  выявлено руководством Общества </w:t>
      </w:r>
      <w:r>
        <w:rPr>
          <w:szCs w:val="28"/>
        </w:rPr>
        <w:t>120</w:t>
      </w:r>
      <w:r w:rsidRPr="00AB3B33">
        <w:rPr>
          <w:szCs w:val="28"/>
        </w:rPr>
        <w:t xml:space="preserve"> замечаний, руководителями отделений </w:t>
      </w:r>
      <w:r>
        <w:rPr>
          <w:szCs w:val="28"/>
        </w:rPr>
        <w:t>111</w:t>
      </w:r>
      <w:r w:rsidRPr="00AB3B33">
        <w:rPr>
          <w:szCs w:val="28"/>
        </w:rPr>
        <w:t xml:space="preserve"> замечани</w:t>
      </w:r>
      <w:r>
        <w:rPr>
          <w:szCs w:val="28"/>
        </w:rPr>
        <w:t>й</w:t>
      </w:r>
      <w:r w:rsidRPr="00AB3B33">
        <w:rPr>
          <w:szCs w:val="28"/>
        </w:rPr>
        <w:t>, административно-техническим персоналом участков замечани</w:t>
      </w:r>
      <w:r>
        <w:rPr>
          <w:szCs w:val="28"/>
        </w:rPr>
        <w:t>й не выявлено</w:t>
      </w:r>
      <w:r w:rsidRPr="00AB3B33">
        <w:rPr>
          <w:szCs w:val="28"/>
        </w:rPr>
        <w:t xml:space="preserve">. </w:t>
      </w:r>
      <w:r>
        <w:rPr>
          <w:szCs w:val="28"/>
        </w:rPr>
        <w:t>Двум работникам объявлены замечания и 44</w:t>
      </w:r>
      <w:r w:rsidRPr="00AB3B33">
        <w:rPr>
          <w:szCs w:val="28"/>
        </w:rPr>
        <w:t xml:space="preserve"> </w:t>
      </w:r>
      <w:r>
        <w:rPr>
          <w:szCs w:val="28"/>
        </w:rPr>
        <w:t>сотрудника</w:t>
      </w:r>
      <w:r w:rsidRPr="00AB3B33">
        <w:rPr>
          <w:szCs w:val="28"/>
        </w:rPr>
        <w:t xml:space="preserve"> лишены премии за нарушение правил охраны труда</w:t>
      </w:r>
      <w:r w:rsidR="00D07A84">
        <w:rPr>
          <w:szCs w:val="28"/>
        </w:rPr>
        <w:t>.</w:t>
      </w:r>
    </w:p>
    <w:p w:rsidR="000801A9" w:rsidRDefault="000801A9">
      <w:pPr>
        <w:pStyle w:val="22"/>
        <w:autoSpaceDE w:val="0"/>
        <w:autoSpaceDN w:val="0"/>
        <w:spacing w:before="0"/>
        <w:ind w:firstLine="720"/>
        <w:rPr>
          <w:szCs w:val="28"/>
        </w:rPr>
      </w:pPr>
      <w:r w:rsidRPr="000801A9">
        <w:rPr>
          <w:szCs w:val="28"/>
        </w:rPr>
        <w:t>В 2012 году по результатам работы  2011 года в целях реализации «Положения о моральном и материальном стимулировании безопасного выполнения работ» за достижение хороших показателей в области охраны труда премированы 15 работников ОАО «</w:t>
      </w:r>
      <w:proofErr w:type="spellStart"/>
      <w:r w:rsidRPr="000801A9">
        <w:rPr>
          <w:szCs w:val="28"/>
        </w:rPr>
        <w:t>Псковэнергоагент</w:t>
      </w:r>
      <w:proofErr w:type="spellEnd"/>
      <w:r w:rsidRPr="000801A9">
        <w:rPr>
          <w:szCs w:val="28"/>
        </w:rPr>
        <w:t>».</w:t>
      </w:r>
    </w:p>
    <w:p w:rsidR="00D07A84" w:rsidRDefault="000801A9" w:rsidP="000801A9">
      <w:pPr>
        <w:pStyle w:val="22"/>
        <w:autoSpaceDE w:val="0"/>
        <w:autoSpaceDN w:val="0"/>
        <w:spacing w:before="0"/>
        <w:ind w:firstLine="720"/>
        <w:rPr>
          <w:szCs w:val="28"/>
        </w:rPr>
      </w:pPr>
      <w:r w:rsidRPr="000801A9">
        <w:rPr>
          <w:szCs w:val="28"/>
        </w:rPr>
        <w:t xml:space="preserve">В соответствии с планом работы с персоналом в 2012 году прошли предэкзаменационную подготовку и проверку знаний по охране труда 290 работников, обучено приемам оказания первой помощи при несчастных случаях на производстве с использованием манекенов-тренажеров 530 работников Общества. В течение 2012 года </w:t>
      </w:r>
      <w:r w:rsidRPr="000801A9">
        <w:rPr>
          <w:szCs w:val="28"/>
        </w:rPr>
        <w:lastRenderedPageBreak/>
        <w:t xml:space="preserve">проведено с оперативно-ремонтным персоналом 349 противоаварийных тренировок, в которых участвовало 200 человек.  </w:t>
      </w:r>
      <w:r>
        <w:rPr>
          <w:szCs w:val="28"/>
        </w:rPr>
        <w:t>По 24-</w:t>
      </w:r>
      <w:r w:rsidRPr="000801A9">
        <w:rPr>
          <w:szCs w:val="28"/>
        </w:rPr>
        <w:t>часовой программе без отрыва от производства проведена техническая учеба с 181 электромонтером</w:t>
      </w:r>
      <w:r w:rsidR="00D07A84">
        <w:rPr>
          <w:szCs w:val="28"/>
        </w:rPr>
        <w:t>.</w:t>
      </w:r>
    </w:p>
    <w:p w:rsidR="00D07A84" w:rsidRDefault="00EB09CE">
      <w:pPr>
        <w:pStyle w:val="22"/>
        <w:spacing w:before="0"/>
        <w:ind w:firstLine="720"/>
      </w:pPr>
      <w:proofErr w:type="gramStart"/>
      <w:r w:rsidRPr="00EB09CE">
        <w:t>Работа в Обществе по охране труда в 2013 году будет проводиться в соответствии с Планом по улучшению условий труда в ОАО «</w:t>
      </w:r>
      <w:proofErr w:type="spellStart"/>
      <w:r w:rsidRPr="00EB09CE">
        <w:t>Псковэнергоагент</w:t>
      </w:r>
      <w:proofErr w:type="spellEnd"/>
      <w:r w:rsidRPr="00EB09CE">
        <w:t>»  на 2013 год, Программой мероприятий по предотвращению травматизма в ОАО «</w:t>
      </w:r>
      <w:proofErr w:type="spellStart"/>
      <w:r w:rsidRPr="00EB09CE">
        <w:t>Псковэнергоагент</w:t>
      </w:r>
      <w:proofErr w:type="spellEnd"/>
      <w:r w:rsidRPr="00EB09CE">
        <w:t>» и других управленческих решений по осуществлению организационных, технических, санитарно-гигиенических, лечебно-профилактических, медицинских и социальных мероприятий, направленных на обеспечение безопасности, сохранение работоспособности, здоровья и жизни работников Общества в процессе</w:t>
      </w:r>
      <w:proofErr w:type="gramEnd"/>
      <w:r w:rsidRPr="00EB09CE">
        <w:t xml:space="preserve"> трудовой деятельности</w:t>
      </w:r>
      <w:r w:rsidR="00D07A84">
        <w:t>.</w:t>
      </w:r>
    </w:p>
    <w:p w:rsidR="00D07A84" w:rsidRDefault="00D07A84">
      <w:pPr>
        <w:pStyle w:val="14"/>
        <w:spacing w:line="240" w:lineRule="auto"/>
      </w:pPr>
      <w:r>
        <w:t xml:space="preserve">Заработная плата работникам Общества выплачивается в </w:t>
      </w:r>
      <w:proofErr w:type="gramStart"/>
      <w:r>
        <w:t>сроки</w:t>
      </w:r>
      <w:proofErr w:type="gramEnd"/>
      <w:r>
        <w:t xml:space="preserve"> устан</w:t>
      </w:r>
      <w:r w:rsidR="00EB09CE">
        <w:t>овленные Коллективным договором.</w:t>
      </w:r>
      <w:r>
        <w:t xml:space="preserve"> </w:t>
      </w:r>
      <w:r w:rsidR="00EB09CE">
        <w:t>У</w:t>
      </w:r>
      <w:r>
        <w:t xml:space="preserve">величение минимальной месячной тарифной ставки </w:t>
      </w:r>
      <w:r w:rsidR="00EB09CE">
        <w:t xml:space="preserve">производится </w:t>
      </w:r>
      <w:r>
        <w:t>на величину фактического ро</w:t>
      </w:r>
      <w:r w:rsidR="00EB09CE">
        <w:t>ста индекса потребительских цен</w:t>
      </w:r>
      <w:r>
        <w:t>. Сведения о среднесписочной численности и средней заработной плате персонала представлены в таблице:</w:t>
      </w:r>
    </w:p>
    <w:p w:rsidR="00D07A84" w:rsidRDefault="00D07A84">
      <w:pPr>
        <w:pStyle w:val="14"/>
        <w:spacing w:line="240" w:lineRule="auto"/>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440"/>
        <w:gridCol w:w="1985"/>
        <w:gridCol w:w="1842"/>
        <w:gridCol w:w="2410"/>
      </w:tblGrid>
      <w:tr w:rsidR="00D07A84">
        <w:trPr>
          <w:cantSplit/>
          <w:trHeight w:val="711"/>
        </w:trPr>
        <w:tc>
          <w:tcPr>
            <w:tcW w:w="2440" w:type="dxa"/>
          </w:tcPr>
          <w:p w:rsidR="00D07A84" w:rsidRDefault="00D07A84">
            <w:pPr>
              <w:jc w:val="center"/>
              <w:rPr>
                <w:snapToGrid w:val="0"/>
                <w:sz w:val="24"/>
              </w:rPr>
            </w:pPr>
            <w:r>
              <w:rPr>
                <w:snapToGrid w:val="0"/>
                <w:sz w:val="24"/>
              </w:rPr>
              <w:t>ОАО «</w:t>
            </w:r>
            <w:proofErr w:type="spellStart"/>
            <w:r>
              <w:rPr>
                <w:snapToGrid w:val="0"/>
                <w:sz w:val="24"/>
              </w:rPr>
              <w:t>Псковэнергоагент</w:t>
            </w:r>
            <w:proofErr w:type="spellEnd"/>
            <w:r>
              <w:rPr>
                <w:snapToGrid w:val="0"/>
                <w:sz w:val="24"/>
              </w:rPr>
              <w:t>»</w:t>
            </w:r>
          </w:p>
        </w:tc>
        <w:tc>
          <w:tcPr>
            <w:tcW w:w="1985" w:type="dxa"/>
          </w:tcPr>
          <w:p w:rsidR="00D07A84" w:rsidRDefault="00D07A84">
            <w:pPr>
              <w:jc w:val="center"/>
              <w:rPr>
                <w:snapToGrid w:val="0"/>
                <w:sz w:val="24"/>
              </w:rPr>
            </w:pPr>
            <w:r>
              <w:rPr>
                <w:snapToGrid w:val="0"/>
                <w:sz w:val="24"/>
              </w:rPr>
              <w:t>Среднесписочная численность</w:t>
            </w:r>
          </w:p>
        </w:tc>
        <w:tc>
          <w:tcPr>
            <w:tcW w:w="1842" w:type="dxa"/>
          </w:tcPr>
          <w:p w:rsidR="00D07A84" w:rsidRDefault="00D07A84">
            <w:pPr>
              <w:jc w:val="center"/>
              <w:rPr>
                <w:snapToGrid w:val="0"/>
                <w:sz w:val="24"/>
              </w:rPr>
            </w:pPr>
            <w:r>
              <w:rPr>
                <w:snapToGrid w:val="0"/>
                <w:sz w:val="24"/>
              </w:rPr>
              <w:t>ФЗП</w:t>
            </w:r>
          </w:p>
          <w:p w:rsidR="00D07A84" w:rsidRDefault="00D07A84">
            <w:pPr>
              <w:jc w:val="center"/>
              <w:rPr>
                <w:snapToGrid w:val="0"/>
                <w:sz w:val="24"/>
              </w:rPr>
            </w:pPr>
            <w:r>
              <w:rPr>
                <w:snapToGrid w:val="0"/>
                <w:sz w:val="24"/>
              </w:rPr>
              <w:t>(тыс. руб.)</w:t>
            </w:r>
          </w:p>
        </w:tc>
        <w:tc>
          <w:tcPr>
            <w:tcW w:w="2410" w:type="dxa"/>
            <w:tcBorders>
              <w:bottom w:val="single" w:sz="6" w:space="0" w:color="000000"/>
            </w:tcBorders>
          </w:tcPr>
          <w:p w:rsidR="00D07A84" w:rsidRDefault="00D07A84">
            <w:pPr>
              <w:jc w:val="center"/>
              <w:rPr>
                <w:snapToGrid w:val="0"/>
                <w:sz w:val="24"/>
              </w:rPr>
            </w:pPr>
            <w:r>
              <w:rPr>
                <w:snapToGrid w:val="0"/>
                <w:sz w:val="24"/>
              </w:rPr>
              <w:t>Средняя зарплата</w:t>
            </w:r>
          </w:p>
          <w:p w:rsidR="00D07A84" w:rsidRDefault="00D07A84">
            <w:pPr>
              <w:jc w:val="center"/>
              <w:rPr>
                <w:snapToGrid w:val="0"/>
                <w:sz w:val="24"/>
              </w:rPr>
            </w:pPr>
            <w:r>
              <w:rPr>
                <w:snapToGrid w:val="0"/>
                <w:sz w:val="24"/>
              </w:rPr>
              <w:t>(</w:t>
            </w:r>
            <w:proofErr w:type="spellStart"/>
            <w:r>
              <w:rPr>
                <w:snapToGrid w:val="0"/>
                <w:sz w:val="24"/>
              </w:rPr>
              <w:t>тыс</w:t>
            </w:r>
            <w:proofErr w:type="gramStart"/>
            <w:r>
              <w:rPr>
                <w:snapToGrid w:val="0"/>
                <w:sz w:val="24"/>
              </w:rPr>
              <w:t>.р</w:t>
            </w:r>
            <w:proofErr w:type="gramEnd"/>
            <w:r>
              <w:rPr>
                <w:snapToGrid w:val="0"/>
                <w:sz w:val="24"/>
              </w:rPr>
              <w:t>уб</w:t>
            </w:r>
            <w:proofErr w:type="spellEnd"/>
            <w:r>
              <w:rPr>
                <w:snapToGrid w:val="0"/>
                <w:sz w:val="24"/>
              </w:rPr>
              <w:t>.)</w:t>
            </w:r>
          </w:p>
          <w:p w:rsidR="00D07A84" w:rsidRDefault="00D07A84">
            <w:pPr>
              <w:jc w:val="center"/>
              <w:rPr>
                <w:snapToGrid w:val="0"/>
                <w:sz w:val="24"/>
              </w:rPr>
            </w:pPr>
          </w:p>
        </w:tc>
      </w:tr>
      <w:tr w:rsidR="00EB09CE">
        <w:trPr>
          <w:trHeight w:val="247"/>
        </w:trPr>
        <w:tc>
          <w:tcPr>
            <w:tcW w:w="2440" w:type="dxa"/>
          </w:tcPr>
          <w:p w:rsidR="00EB09CE" w:rsidRDefault="00EB09CE" w:rsidP="00E30D7B">
            <w:pPr>
              <w:jc w:val="center"/>
              <w:rPr>
                <w:snapToGrid w:val="0"/>
                <w:sz w:val="28"/>
              </w:rPr>
            </w:pPr>
            <w:r>
              <w:rPr>
                <w:snapToGrid w:val="0"/>
                <w:sz w:val="28"/>
              </w:rPr>
              <w:t>2010 год</w:t>
            </w:r>
          </w:p>
        </w:tc>
        <w:tc>
          <w:tcPr>
            <w:tcW w:w="1985" w:type="dxa"/>
          </w:tcPr>
          <w:p w:rsidR="00EB09CE" w:rsidRDefault="00EB09CE" w:rsidP="00E30D7B">
            <w:pPr>
              <w:jc w:val="center"/>
              <w:rPr>
                <w:snapToGrid w:val="0"/>
                <w:sz w:val="28"/>
              </w:rPr>
            </w:pPr>
            <w:r>
              <w:rPr>
                <w:snapToGrid w:val="0"/>
                <w:sz w:val="28"/>
              </w:rPr>
              <w:t>453</w:t>
            </w:r>
          </w:p>
        </w:tc>
        <w:tc>
          <w:tcPr>
            <w:tcW w:w="1842" w:type="dxa"/>
          </w:tcPr>
          <w:p w:rsidR="00EB09CE" w:rsidRDefault="00EB09CE" w:rsidP="00E30D7B">
            <w:pPr>
              <w:jc w:val="center"/>
              <w:rPr>
                <w:snapToGrid w:val="0"/>
                <w:sz w:val="28"/>
              </w:rPr>
            </w:pPr>
            <w:r>
              <w:rPr>
                <w:snapToGrid w:val="0"/>
                <w:sz w:val="28"/>
              </w:rPr>
              <w:t>107473,9</w:t>
            </w:r>
          </w:p>
        </w:tc>
        <w:tc>
          <w:tcPr>
            <w:tcW w:w="2410" w:type="dxa"/>
          </w:tcPr>
          <w:p w:rsidR="00EB09CE" w:rsidRDefault="00EB09CE" w:rsidP="00E30D7B">
            <w:pPr>
              <w:jc w:val="center"/>
              <w:rPr>
                <w:snapToGrid w:val="0"/>
                <w:sz w:val="28"/>
              </w:rPr>
            </w:pPr>
            <w:r>
              <w:rPr>
                <w:snapToGrid w:val="0"/>
                <w:sz w:val="28"/>
              </w:rPr>
              <w:t>19,8</w:t>
            </w:r>
          </w:p>
        </w:tc>
      </w:tr>
      <w:tr w:rsidR="00EB09CE">
        <w:trPr>
          <w:trHeight w:val="247"/>
        </w:trPr>
        <w:tc>
          <w:tcPr>
            <w:tcW w:w="2440" w:type="dxa"/>
          </w:tcPr>
          <w:p w:rsidR="00EB09CE" w:rsidRDefault="00EB09CE" w:rsidP="00E30D7B">
            <w:pPr>
              <w:jc w:val="center"/>
              <w:rPr>
                <w:snapToGrid w:val="0"/>
                <w:sz w:val="28"/>
              </w:rPr>
            </w:pPr>
            <w:r>
              <w:rPr>
                <w:snapToGrid w:val="0"/>
                <w:sz w:val="28"/>
              </w:rPr>
              <w:t>2011 год</w:t>
            </w:r>
          </w:p>
        </w:tc>
        <w:tc>
          <w:tcPr>
            <w:tcW w:w="1985" w:type="dxa"/>
          </w:tcPr>
          <w:p w:rsidR="00EB09CE" w:rsidRDefault="00EB09CE" w:rsidP="00E30D7B">
            <w:pPr>
              <w:jc w:val="center"/>
              <w:rPr>
                <w:snapToGrid w:val="0"/>
                <w:sz w:val="28"/>
              </w:rPr>
            </w:pPr>
            <w:r>
              <w:rPr>
                <w:snapToGrid w:val="0"/>
                <w:sz w:val="28"/>
              </w:rPr>
              <w:t>451</w:t>
            </w:r>
          </w:p>
        </w:tc>
        <w:tc>
          <w:tcPr>
            <w:tcW w:w="1842" w:type="dxa"/>
          </w:tcPr>
          <w:p w:rsidR="00EB09CE" w:rsidRDefault="00EB09CE" w:rsidP="00E30D7B">
            <w:pPr>
              <w:jc w:val="center"/>
              <w:rPr>
                <w:snapToGrid w:val="0"/>
                <w:sz w:val="28"/>
              </w:rPr>
            </w:pPr>
            <w:r>
              <w:rPr>
                <w:snapToGrid w:val="0"/>
                <w:sz w:val="28"/>
              </w:rPr>
              <w:t>116981,6</w:t>
            </w:r>
          </w:p>
        </w:tc>
        <w:tc>
          <w:tcPr>
            <w:tcW w:w="2410" w:type="dxa"/>
          </w:tcPr>
          <w:p w:rsidR="00EB09CE" w:rsidRDefault="00EB09CE" w:rsidP="00E30D7B">
            <w:pPr>
              <w:jc w:val="center"/>
              <w:rPr>
                <w:snapToGrid w:val="0"/>
                <w:sz w:val="28"/>
              </w:rPr>
            </w:pPr>
            <w:r>
              <w:rPr>
                <w:snapToGrid w:val="0"/>
                <w:sz w:val="28"/>
              </w:rPr>
              <w:t>21,6</w:t>
            </w:r>
          </w:p>
        </w:tc>
      </w:tr>
      <w:tr w:rsidR="00D07A84">
        <w:trPr>
          <w:trHeight w:val="247"/>
        </w:trPr>
        <w:tc>
          <w:tcPr>
            <w:tcW w:w="2440" w:type="dxa"/>
          </w:tcPr>
          <w:p w:rsidR="00D07A84" w:rsidRDefault="00EB09CE">
            <w:pPr>
              <w:jc w:val="center"/>
              <w:rPr>
                <w:snapToGrid w:val="0"/>
                <w:sz w:val="28"/>
              </w:rPr>
            </w:pPr>
            <w:r>
              <w:rPr>
                <w:snapToGrid w:val="0"/>
                <w:sz w:val="28"/>
              </w:rPr>
              <w:t>2012</w:t>
            </w:r>
            <w:r w:rsidR="00D07A84">
              <w:rPr>
                <w:snapToGrid w:val="0"/>
                <w:sz w:val="28"/>
              </w:rPr>
              <w:t xml:space="preserve"> год</w:t>
            </w:r>
          </w:p>
        </w:tc>
        <w:tc>
          <w:tcPr>
            <w:tcW w:w="1985" w:type="dxa"/>
          </w:tcPr>
          <w:p w:rsidR="00D07A84" w:rsidRPr="00A5739B" w:rsidRDefault="00D07A84">
            <w:pPr>
              <w:jc w:val="center"/>
              <w:rPr>
                <w:snapToGrid w:val="0"/>
                <w:sz w:val="28"/>
              </w:rPr>
            </w:pPr>
            <w:r w:rsidRPr="00A5739B">
              <w:rPr>
                <w:snapToGrid w:val="0"/>
                <w:sz w:val="28"/>
              </w:rPr>
              <w:t>451</w:t>
            </w:r>
          </w:p>
        </w:tc>
        <w:tc>
          <w:tcPr>
            <w:tcW w:w="1842" w:type="dxa"/>
          </w:tcPr>
          <w:p w:rsidR="00D07A84" w:rsidRPr="00A5739B" w:rsidRDefault="00A5739B">
            <w:pPr>
              <w:jc w:val="center"/>
              <w:rPr>
                <w:snapToGrid w:val="0"/>
                <w:sz w:val="28"/>
              </w:rPr>
            </w:pPr>
            <w:r w:rsidRPr="00A5739B">
              <w:rPr>
                <w:snapToGrid w:val="0"/>
                <w:sz w:val="28"/>
              </w:rPr>
              <w:t>124466,7</w:t>
            </w:r>
          </w:p>
        </w:tc>
        <w:tc>
          <w:tcPr>
            <w:tcW w:w="2410" w:type="dxa"/>
          </w:tcPr>
          <w:p w:rsidR="00D07A84" w:rsidRPr="00A5739B" w:rsidRDefault="00D07A84" w:rsidP="00A5739B">
            <w:pPr>
              <w:jc w:val="center"/>
              <w:rPr>
                <w:snapToGrid w:val="0"/>
                <w:sz w:val="28"/>
              </w:rPr>
            </w:pPr>
            <w:r w:rsidRPr="00A5739B">
              <w:rPr>
                <w:snapToGrid w:val="0"/>
                <w:sz w:val="28"/>
              </w:rPr>
              <w:t>2</w:t>
            </w:r>
            <w:r w:rsidR="00A5739B" w:rsidRPr="00A5739B">
              <w:rPr>
                <w:snapToGrid w:val="0"/>
                <w:sz w:val="28"/>
              </w:rPr>
              <w:t>3</w:t>
            </w:r>
            <w:r w:rsidRPr="00A5739B">
              <w:rPr>
                <w:snapToGrid w:val="0"/>
                <w:sz w:val="28"/>
              </w:rPr>
              <w:t>,</w:t>
            </w:r>
            <w:r w:rsidR="00A5739B" w:rsidRPr="00A5739B">
              <w:rPr>
                <w:snapToGrid w:val="0"/>
                <w:sz w:val="28"/>
              </w:rPr>
              <w:t>0</w:t>
            </w:r>
          </w:p>
        </w:tc>
      </w:tr>
    </w:tbl>
    <w:p w:rsidR="00D07A84" w:rsidRDefault="00D07A84">
      <w:pPr>
        <w:pStyle w:val="aa"/>
        <w:rPr>
          <w:sz w:val="28"/>
        </w:rPr>
      </w:pPr>
    </w:p>
    <w:p w:rsidR="00D07A84" w:rsidRDefault="00D07A84">
      <w:pPr>
        <w:pStyle w:val="aa"/>
        <w:rPr>
          <w:sz w:val="28"/>
        </w:rPr>
      </w:pPr>
      <w:r>
        <w:rPr>
          <w:sz w:val="28"/>
        </w:rPr>
        <w:t>Просроченной задолженности по заработной плате по состоянию на 31.12.</w:t>
      </w:r>
      <w:r w:rsidR="00095921">
        <w:rPr>
          <w:sz w:val="28"/>
        </w:rPr>
        <w:t>20</w:t>
      </w:r>
      <w:r w:rsidR="00EB09CE">
        <w:rPr>
          <w:sz w:val="28"/>
        </w:rPr>
        <w:t>12</w:t>
      </w:r>
      <w:r w:rsidR="00095921">
        <w:rPr>
          <w:sz w:val="28"/>
        </w:rPr>
        <w:t xml:space="preserve"> г.</w:t>
      </w:r>
      <w:r>
        <w:rPr>
          <w:sz w:val="28"/>
        </w:rPr>
        <w:t xml:space="preserve"> ОАО «</w:t>
      </w:r>
      <w:proofErr w:type="spellStart"/>
      <w:r>
        <w:rPr>
          <w:sz w:val="28"/>
        </w:rPr>
        <w:t>Псковэнергоагент</w:t>
      </w:r>
      <w:proofErr w:type="spellEnd"/>
      <w:r>
        <w:rPr>
          <w:sz w:val="28"/>
        </w:rPr>
        <w:t>» не имеет.</w:t>
      </w:r>
    </w:p>
    <w:p w:rsidR="00D07A84" w:rsidRDefault="00D07A84">
      <w:pPr>
        <w:ind w:firstLine="851"/>
        <w:jc w:val="both"/>
      </w:pPr>
    </w:p>
    <w:p w:rsidR="00D07A84" w:rsidRDefault="00D07A84">
      <w:pPr>
        <w:ind w:firstLine="851"/>
        <w:jc w:val="both"/>
        <w:sectPr w:rsidR="00D07A84">
          <w:headerReference w:type="default" r:id="rId46"/>
          <w:type w:val="continuous"/>
          <w:pgSz w:w="12240" w:h="15840"/>
          <w:pgMar w:top="1440" w:right="1800" w:bottom="1440" w:left="1800" w:header="720" w:footer="720" w:gutter="0"/>
          <w:cols w:space="720"/>
          <w:titlePg/>
        </w:sectPr>
      </w:pPr>
    </w:p>
    <w:p w:rsidR="00D07A84" w:rsidRDefault="00D07A84">
      <w:pPr>
        <w:ind w:firstLine="851"/>
        <w:jc w:val="both"/>
      </w:pPr>
    </w:p>
    <w:p w:rsidR="00D07A84" w:rsidRDefault="00D07A84">
      <w:pPr>
        <w:ind w:left="720" w:firstLine="720"/>
        <w:jc w:val="center"/>
        <w:rPr>
          <w:b/>
          <w:i/>
          <w:sz w:val="28"/>
          <w:u w:val="single"/>
        </w:rPr>
      </w:pPr>
      <w:r>
        <w:rPr>
          <w:b/>
          <w:i/>
          <w:sz w:val="28"/>
          <w:u w:val="single"/>
        </w:rPr>
        <w:t>9. Развитие сети связи  Общества и информационных технологий.</w:t>
      </w:r>
    </w:p>
    <w:p w:rsidR="00D07A84" w:rsidRDefault="00D07A84">
      <w:pPr>
        <w:jc w:val="both"/>
        <w:rPr>
          <w:b/>
          <w:i/>
          <w:sz w:val="28"/>
        </w:rPr>
      </w:pPr>
    </w:p>
    <w:p w:rsidR="002C001C" w:rsidRPr="002C001C" w:rsidRDefault="002C001C" w:rsidP="002C001C">
      <w:pPr>
        <w:ind w:firstLine="720"/>
        <w:jc w:val="both"/>
        <w:rPr>
          <w:bCs/>
          <w:sz w:val="28"/>
          <w:szCs w:val="24"/>
        </w:rPr>
      </w:pPr>
      <w:r w:rsidRPr="002C001C">
        <w:rPr>
          <w:color w:val="000000"/>
          <w:spacing w:val="-5"/>
          <w:sz w:val="28"/>
          <w:szCs w:val="24"/>
        </w:rPr>
        <w:t>ОАО «</w:t>
      </w:r>
      <w:proofErr w:type="spellStart"/>
      <w:r w:rsidRPr="002C001C">
        <w:rPr>
          <w:color w:val="000000"/>
          <w:spacing w:val="-5"/>
          <w:sz w:val="28"/>
          <w:szCs w:val="24"/>
        </w:rPr>
        <w:t>Псковэнергоагент</w:t>
      </w:r>
      <w:proofErr w:type="spellEnd"/>
      <w:r w:rsidRPr="002C001C">
        <w:rPr>
          <w:color w:val="000000"/>
          <w:spacing w:val="-5"/>
          <w:sz w:val="28"/>
          <w:szCs w:val="24"/>
        </w:rPr>
        <w:t xml:space="preserve">» пользуется услугами связи ОАО «Ростелеком», ОАО «Мобильные </w:t>
      </w:r>
      <w:proofErr w:type="spellStart"/>
      <w:r w:rsidRPr="002C001C">
        <w:rPr>
          <w:color w:val="000000"/>
          <w:spacing w:val="-5"/>
          <w:sz w:val="28"/>
          <w:szCs w:val="24"/>
        </w:rPr>
        <w:t>ТелеСистемы</w:t>
      </w:r>
      <w:proofErr w:type="spellEnd"/>
      <w:r w:rsidRPr="002C001C">
        <w:rPr>
          <w:color w:val="000000"/>
          <w:spacing w:val="-5"/>
          <w:sz w:val="28"/>
          <w:szCs w:val="24"/>
        </w:rPr>
        <w:t xml:space="preserve">», ОАО «Псковская Городская Телефонная Сеть», а также корпоративной телефонной сетью филиала ОАО «МРСК </w:t>
      </w:r>
      <w:r w:rsidRPr="002C001C">
        <w:rPr>
          <w:bCs/>
          <w:color w:val="000000"/>
          <w:spacing w:val="-5"/>
          <w:sz w:val="28"/>
          <w:szCs w:val="24"/>
        </w:rPr>
        <w:t>Северо</w:t>
      </w:r>
      <w:r w:rsidRPr="002C001C">
        <w:rPr>
          <w:bCs/>
          <w:color w:val="000000"/>
          <w:spacing w:val="-5"/>
          <w:sz w:val="28"/>
          <w:szCs w:val="24"/>
        </w:rPr>
        <w:noBreakHyphen/>
        <w:t>запада</w:t>
      </w:r>
      <w:r w:rsidRPr="002C001C">
        <w:rPr>
          <w:color w:val="000000"/>
          <w:spacing w:val="-5"/>
          <w:sz w:val="28"/>
          <w:szCs w:val="24"/>
        </w:rPr>
        <w:t>»</w:t>
      </w:r>
      <w:r w:rsidRPr="002C001C">
        <w:rPr>
          <w:bCs/>
          <w:color w:val="000000"/>
          <w:spacing w:val="-5"/>
          <w:sz w:val="28"/>
          <w:szCs w:val="24"/>
        </w:rPr>
        <w:t xml:space="preserve"> </w:t>
      </w:r>
      <w:r w:rsidRPr="002C001C">
        <w:rPr>
          <w:color w:val="000000"/>
          <w:spacing w:val="-5"/>
          <w:sz w:val="28"/>
          <w:szCs w:val="24"/>
        </w:rPr>
        <w:t>«</w:t>
      </w:r>
      <w:r w:rsidRPr="002C001C">
        <w:rPr>
          <w:bCs/>
          <w:color w:val="000000"/>
          <w:spacing w:val="-5"/>
          <w:sz w:val="28"/>
          <w:szCs w:val="24"/>
        </w:rPr>
        <w:t>Псковэнерго</w:t>
      </w:r>
      <w:r w:rsidRPr="002C001C">
        <w:rPr>
          <w:color w:val="000000"/>
          <w:spacing w:val="-5"/>
          <w:sz w:val="28"/>
          <w:szCs w:val="24"/>
        </w:rPr>
        <w:t>».</w:t>
      </w:r>
    </w:p>
    <w:p w:rsidR="002C001C" w:rsidRPr="002C001C" w:rsidRDefault="002C001C" w:rsidP="002C001C">
      <w:pPr>
        <w:ind w:firstLine="720"/>
        <w:jc w:val="both"/>
        <w:rPr>
          <w:bCs/>
          <w:sz w:val="28"/>
          <w:szCs w:val="24"/>
        </w:rPr>
      </w:pPr>
      <w:r w:rsidRPr="002C001C">
        <w:rPr>
          <w:bCs/>
          <w:sz w:val="28"/>
          <w:szCs w:val="24"/>
        </w:rPr>
        <w:t xml:space="preserve">Телефонная сеть «Псковэнерго» является составной частью сети холдинга </w:t>
      </w:r>
      <w:r w:rsidRPr="002C001C">
        <w:rPr>
          <w:color w:val="000000"/>
          <w:spacing w:val="-5"/>
          <w:sz w:val="28"/>
          <w:szCs w:val="24"/>
        </w:rPr>
        <w:t>«</w:t>
      </w:r>
      <w:r w:rsidRPr="002C001C">
        <w:rPr>
          <w:bCs/>
          <w:sz w:val="28"/>
          <w:szCs w:val="24"/>
        </w:rPr>
        <w:t>МРСК Северо</w:t>
      </w:r>
      <w:r w:rsidRPr="002C001C">
        <w:rPr>
          <w:bCs/>
          <w:sz w:val="28"/>
          <w:szCs w:val="24"/>
        </w:rPr>
        <w:noBreakHyphen/>
        <w:t>запада</w:t>
      </w:r>
      <w:r w:rsidRPr="002C001C">
        <w:rPr>
          <w:color w:val="000000"/>
          <w:spacing w:val="-5"/>
          <w:sz w:val="28"/>
          <w:szCs w:val="24"/>
        </w:rPr>
        <w:t>»</w:t>
      </w:r>
      <w:r w:rsidRPr="002C001C">
        <w:rPr>
          <w:bCs/>
          <w:sz w:val="28"/>
          <w:szCs w:val="24"/>
        </w:rPr>
        <w:t>.</w:t>
      </w:r>
    </w:p>
    <w:p w:rsidR="002C001C" w:rsidRPr="002C001C" w:rsidRDefault="002C001C" w:rsidP="002C001C">
      <w:pPr>
        <w:ind w:firstLine="720"/>
        <w:jc w:val="both"/>
        <w:rPr>
          <w:bCs/>
          <w:sz w:val="28"/>
          <w:szCs w:val="24"/>
        </w:rPr>
      </w:pPr>
      <w:r w:rsidRPr="002C001C">
        <w:rPr>
          <w:bCs/>
          <w:sz w:val="28"/>
          <w:szCs w:val="24"/>
        </w:rPr>
        <w:t xml:space="preserve">Локальная вычислительная сеть </w:t>
      </w:r>
      <w:r w:rsidRPr="002C001C">
        <w:rPr>
          <w:sz w:val="28"/>
          <w:szCs w:val="24"/>
        </w:rPr>
        <w:t>ОАО «</w:t>
      </w:r>
      <w:proofErr w:type="spellStart"/>
      <w:r w:rsidRPr="002C001C">
        <w:rPr>
          <w:sz w:val="28"/>
          <w:szCs w:val="24"/>
        </w:rPr>
        <w:t>Псковэнергоагент</w:t>
      </w:r>
      <w:proofErr w:type="spellEnd"/>
      <w:r w:rsidRPr="002C001C">
        <w:rPr>
          <w:sz w:val="28"/>
          <w:szCs w:val="24"/>
        </w:rPr>
        <w:t xml:space="preserve">» интегрирована с сетями </w:t>
      </w:r>
      <w:r w:rsidRPr="002C001C">
        <w:rPr>
          <w:bCs/>
          <w:sz w:val="28"/>
          <w:szCs w:val="24"/>
        </w:rPr>
        <w:t>филиала ОАО </w:t>
      </w:r>
      <w:r w:rsidRPr="002C001C">
        <w:rPr>
          <w:color w:val="000000"/>
          <w:spacing w:val="-5"/>
          <w:sz w:val="28"/>
          <w:szCs w:val="24"/>
        </w:rPr>
        <w:t>«</w:t>
      </w:r>
      <w:r w:rsidRPr="002C001C">
        <w:rPr>
          <w:bCs/>
          <w:sz w:val="28"/>
          <w:szCs w:val="24"/>
        </w:rPr>
        <w:t>МРСК Северо</w:t>
      </w:r>
      <w:r w:rsidRPr="002C001C">
        <w:rPr>
          <w:bCs/>
          <w:sz w:val="28"/>
          <w:szCs w:val="24"/>
        </w:rPr>
        <w:noBreakHyphen/>
        <w:t>запада</w:t>
      </w:r>
      <w:r w:rsidRPr="002C001C">
        <w:rPr>
          <w:color w:val="000000"/>
          <w:spacing w:val="-5"/>
          <w:sz w:val="28"/>
          <w:szCs w:val="24"/>
        </w:rPr>
        <w:t>»</w:t>
      </w:r>
      <w:r w:rsidRPr="002C001C">
        <w:rPr>
          <w:bCs/>
          <w:sz w:val="28"/>
          <w:szCs w:val="24"/>
        </w:rPr>
        <w:t xml:space="preserve"> </w:t>
      </w:r>
      <w:r w:rsidRPr="002C001C">
        <w:rPr>
          <w:color w:val="000000"/>
          <w:spacing w:val="-5"/>
          <w:sz w:val="28"/>
          <w:szCs w:val="24"/>
        </w:rPr>
        <w:t>«</w:t>
      </w:r>
      <w:r w:rsidRPr="002C001C">
        <w:rPr>
          <w:bCs/>
          <w:sz w:val="28"/>
          <w:szCs w:val="24"/>
        </w:rPr>
        <w:t>Псковэнерго</w:t>
      </w:r>
      <w:r w:rsidRPr="002C001C">
        <w:rPr>
          <w:color w:val="000000"/>
          <w:spacing w:val="-5"/>
          <w:sz w:val="28"/>
          <w:szCs w:val="24"/>
        </w:rPr>
        <w:t xml:space="preserve">» </w:t>
      </w:r>
      <w:r w:rsidRPr="002C001C">
        <w:rPr>
          <w:bCs/>
          <w:sz w:val="28"/>
          <w:szCs w:val="24"/>
        </w:rPr>
        <w:t>и имеет в своем составе оптоволоконные и проводные линии связи, серверы, коммутаторы. Это позволяет совместно использовать ресурсы файловых и Веб</w:t>
      </w:r>
      <w:r w:rsidRPr="002C001C">
        <w:rPr>
          <w:bCs/>
          <w:sz w:val="28"/>
          <w:szCs w:val="24"/>
        </w:rPr>
        <w:noBreakHyphen/>
        <w:t>серверов, серверы баз данных, использовать сервисы электронной почты и сети Интернет.</w:t>
      </w:r>
    </w:p>
    <w:p w:rsidR="002C001C" w:rsidRPr="002C001C" w:rsidRDefault="002C001C" w:rsidP="002C001C">
      <w:pPr>
        <w:ind w:firstLine="720"/>
        <w:jc w:val="both"/>
        <w:rPr>
          <w:sz w:val="28"/>
          <w:szCs w:val="24"/>
        </w:rPr>
      </w:pPr>
      <w:r w:rsidRPr="002C001C">
        <w:rPr>
          <w:sz w:val="28"/>
          <w:szCs w:val="24"/>
        </w:rPr>
        <w:t xml:space="preserve">С 2010 года действуют выносные управленческие производственные автоматические телефонные станции (УПАТС) типа </w:t>
      </w:r>
      <w:r w:rsidRPr="002C001C">
        <w:rPr>
          <w:sz w:val="28"/>
          <w:szCs w:val="24"/>
          <w:lang w:val="en-US"/>
        </w:rPr>
        <w:t>Meridian M</w:t>
      </w:r>
      <w:r w:rsidRPr="002C001C">
        <w:rPr>
          <w:sz w:val="28"/>
          <w:szCs w:val="24"/>
        </w:rPr>
        <w:t xml:space="preserve">1 (производитель фирма </w:t>
      </w:r>
      <w:r w:rsidRPr="002C001C">
        <w:rPr>
          <w:sz w:val="28"/>
          <w:szCs w:val="24"/>
          <w:lang w:val="en-US"/>
        </w:rPr>
        <w:t>Nortel</w:t>
      </w:r>
      <w:r w:rsidRPr="002C001C">
        <w:rPr>
          <w:sz w:val="28"/>
          <w:szCs w:val="24"/>
        </w:rPr>
        <w:t>) в межрайонных отделениях ОАО «</w:t>
      </w:r>
      <w:proofErr w:type="spellStart"/>
      <w:r w:rsidRPr="002C001C">
        <w:rPr>
          <w:sz w:val="28"/>
          <w:szCs w:val="24"/>
        </w:rPr>
        <w:t>Псковэнергоагент</w:t>
      </w:r>
      <w:proofErr w:type="spellEnd"/>
      <w:r w:rsidRPr="002C001C">
        <w:rPr>
          <w:sz w:val="28"/>
          <w:szCs w:val="24"/>
        </w:rPr>
        <w:t xml:space="preserve">» в городе Опочка и поселке Бежаницы. Общая номерная емкость каждой из УПАТС составляет 32 абонента. Подключение к головным АТС </w:t>
      </w:r>
      <w:r w:rsidRPr="002C001C">
        <w:rPr>
          <w:bCs/>
          <w:sz w:val="28"/>
          <w:szCs w:val="24"/>
        </w:rPr>
        <w:t>филиала ОАО </w:t>
      </w:r>
      <w:r w:rsidRPr="002C001C">
        <w:rPr>
          <w:color w:val="000000"/>
          <w:spacing w:val="-5"/>
          <w:sz w:val="28"/>
          <w:szCs w:val="24"/>
        </w:rPr>
        <w:t>«</w:t>
      </w:r>
      <w:r w:rsidRPr="002C001C">
        <w:rPr>
          <w:bCs/>
          <w:sz w:val="28"/>
          <w:szCs w:val="24"/>
        </w:rPr>
        <w:t>МРСК Северо</w:t>
      </w:r>
      <w:r w:rsidRPr="002C001C">
        <w:rPr>
          <w:bCs/>
          <w:sz w:val="28"/>
          <w:szCs w:val="24"/>
        </w:rPr>
        <w:noBreakHyphen/>
        <w:t>запада</w:t>
      </w:r>
      <w:r w:rsidRPr="002C001C">
        <w:rPr>
          <w:color w:val="000000"/>
          <w:spacing w:val="-5"/>
          <w:sz w:val="28"/>
          <w:szCs w:val="24"/>
        </w:rPr>
        <w:t>»</w:t>
      </w:r>
      <w:r w:rsidRPr="002C001C">
        <w:rPr>
          <w:bCs/>
          <w:sz w:val="28"/>
          <w:szCs w:val="24"/>
        </w:rPr>
        <w:t xml:space="preserve"> </w:t>
      </w:r>
      <w:r w:rsidRPr="002C001C">
        <w:rPr>
          <w:color w:val="000000"/>
          <w:spacing w:val="-5"/>
          <w:sz w:val="28"/>
          <w:szCs w:val="24"/>
        </w:rPr>
        <w:t>«</w:t>
      </w:r>
      <w:r w:rsidRPr="002C001C">
        <w:rPr>
          <w:bCs/>
          <w:sz w:val="28"/>
          <w:szCs w:val="24"/>
        </w:rPr>
        <w:t>Псковэнерго</w:t>
      </w:r>
      <w:r w:rsidRPr="002C001C">
        <w:rPr>
          <w:color w:val="000000"/>
          <w:spacing w:val="-5"/>
          <w:sz w:val="28"/>
          <w:szCs w:val="24"/>
        </w:rPr>
        <w:t xml:space="preserve">» </w:t>
      </w:r>
      <w:r w:rsidRPr="002C001C">
        <w:rPr>
          <w:sz w:val="28"/>
          <w:szCs w:val="24"/>
        </w:rPr>
        <w:t>осуществляться по оптоволоконным линиям связи, сданным ранее.</w:t>
      </w:r>
    </w:p>
    <w:p w:rsidR="002C001C" w:rsidRPr="002C001C" w:rsidRDefault="002C001C" w:rsidP="002C001C">
      <w:pPr>
        <w:ind w:firstLine="720"/>
        <w:jc w:val="both"/>
        <w:rPr>
          <w:sz w:val="28"/>
          <w:szCs w:val="24"/>
        </w:rPr>
      </w:pPr>
      <w:proofErr w:type="gramStart"/>
      <w:r w:rsidRPr="002C001C">
        <w:rPr>
          <w:sz w:val="28"/>
          <w:szCs w:val="24"/>
        </w:rPr>
        <w:t>Связь между Управлениями ОАО «</w:t>
      </w:r>
      <w:proofErr w:type="spellStart"/>
      <w:r w:rsidRPr="002C001C">
        <w:rPr>
          <w:sz w:val="28"/>
          <w:szCs w:val="24"/>
        </w:rPr>
        <w:t>Псковэнергоагент</w:t>
      </w:r>
      <w:proofErr w:type="spellEnd"/>
      <w:r w:rsidRPr="002C001C">
        <w:rPr>
          <w:sz w:val="28"/>
          <w:szCs w:val="24"/>
        </w:rPr>
        <w:t>» и</w:t>
      </w:r>
      <w:r w:rsidRPr="002C001C">
        <w:rPr>
          <w:bCs/>
          <w:sz w:val="28"/>
          <w:szCs w:val="24"/>
        </w:rPr>
        <w:t xml:space="preserve"> филиала ОАО </w:t>
      </w:r>
      <w:r w:rsidRPr="002C001C">
        <w:rPr>
          <w:color w:val="000000"/>
          <w:spacing w:val="-5"/>
          <w:sz w:val="28"/>
          <w:szCs w:val="24"/>
        </w:rPr>
        <w:t>«</w:t>
      </w:r>
      <w:r w:rsidRPr="002C001C">
        <w:rPr>
          <w:bCs/>
          <w:sz w:val="28"/>
          <w:szCs w:val="24"/>
        </w:rPr>
        <w:t>МРСК Северо</w:t>
      </w:r>
      <w:r w:rsidRPr="002C001C">
        <w:rPr>
          <w:bCs/>
          <w:sz w:val="28"/>
          <w:szCs w:val="24"/>
        </w:rPr>
        <w:noBreakHyphen/>
        <w:t>запада</w:t>
      </w:r>
      <w:r w:rsidRPr="002C001C">
        <w:rPr>
          <w:color w:val="000000"/>
          <w:spacing w:val="-5"/>
          <w:sz w:val="28"/>
          <w:szCs w:val="24"/>
        </w:rPr>
        <w:t>»</w:t>
      </w:r>
      <w:r w:rsidRPr="002C001C">
        <w:rPr>
          <w:bCs/>
          <w:sz w:val="28"/>
          <w:szCs w:val="24"/>
        </w:rPr>
        <w:t xml:space="preserve"> </w:t>
      </w:r>
      <w:r w:rsidRPr="002C001C">
        <w:rPr>
          <w:color w:val="000000"/>
          <w:spacing w:val="-5"/>
          <w:sz w:val="28"/>
          <w:szCs w:val="24"/>
        </w:rPr>
        <w:t>«</w:t>
      </w:r>
      <w:r w:rsidRPr="002C001C">
        <w:rPr>
          <w:bCs/>
          <w:sz w:val="28"/>
          <w:szCs w:val="24"/>
        </w:rPr>
        <w:t>Псковэнерго</w:t>
      </w:r>
      <w:r w:rsidRPr="002C001C">
        <w:rPr>
          <w:color w:val="000000"/>
          <w:spacing w:val="-5"/>
          <w:sz w:val="28"/>
          <w:szCs w:val="24"/>
        </w:rPr>
        <w:t>»</w:t>
      </w:r>
      <w:r w:rsidRPr="002C001C">
        <w:rPr>
          <w:sz w:val="28"/>
          <w:szCs w:val="24"/>
        </w:rPr>
        <w:t xml:space="preserve"> осуществляется по оптоволоконной линии связи на скорости 100 Мбит/с. Доступ к локальной сети Великолукского отделения осуществляется на скорости 10 Мбит/с, Псковского, </w:t>
      </w:r>
      <w:proofErr w:type="spellStart"/>
      <w:r w:rsidRPr="002C001C">
        <w:rPr>
          <w:sz w:val="28"/>
          <w:szCs w:val="24"/>
        </w:rPr>
        <w:t>Опочецкого</w:t>
      </w:r>
      <w:proofErr w:type="spellEnd"/>
      <w:r w:rsidRPr="002C001C">
        <w:rPr>
          <w:sz w:val="28"/>
          <w:szCs w:val="24"/>
        </w:rPr>
        <w:t xml:space="preserve"> и </w:t>
      </w:r>
      <w:proofErr w:type="spellStart"/>
      <w:r w:rsidRPr="002C001C">
        <w:rPr>
          <w:sz w:val="28"/>
          <w:szCs w:val="24"/>
        </w:rPr>
        <w:t>Бежаницкого</w:t>
      </w:r>
      <w:proofErr w:type="spellEnd"/>
      <w:r w:rsidRPr="002C001C">
        <w:rPr>
          <w:sz w:val="28"/>
          <w:szCs w:val="24"/>
        </w:rPr>
        <w:t xml:space="preserve"> отделений </w:t>
      </w:r>
      <w:r w:rsidRPr="002C001C">
        <w:rPr>
          <w:sz w:val="28"/>
          <w:szCs w:val="24"/>
        </w:rPr>
        <w:noBreakHyphen/>
        <w:t xml:space="preserve"> на скорости 100 Мбит/с. Для связи с другими отделениями и участками используются модемы на коммутируемых каналах ОАО «Северо</w:t>
      </w:r>
      <w:r w:rsidRPr="002C001C">
        <w:rPr>
          <w:sz w:val="28"/>
          <w:szCs w:val="24"/>
        </w:rPr>
        <w:noBreakHyphen/>
        <w:t>Западный Телеком».</w:t>
      </w:r>
      <w:proofErr w:type="gramEnd"/>
      <w:r w:rsidRPr="002C001C">
        <w:rPr>
          <w:sz w:val="28"/>
          <w:szCs w:val="24"/>
        </w:rPr>
        <w:t xml:space="preserve"> Скорость передачи данных зависит от качества телефонных каналов, и колеблется от 9600 до 56000 бит в секунду.</w:t>
      </w:r>
    </w:p>
    <w:p w:rsidR="002C001C" w:rsidRPr="002C001C" w:rsidRDefault="002C001C" w:rsidP="002C001C">
      <w:pPr>
        <w:ind w:firstLine="720"/>
        <w:jc w:val="both"/>
        <w:rPr>
          <w:bCs/>
          <w:sz w:val="28"/>
          <w:szCs w:val="24"/>
        </w:rPr>
      </w:pPr>
      <w:r w:rsidRPr="002C001C">
        <w:rPr>
          <w:bCs/>
          <w:sz w:val="28"/>
          <w:szCs w:val="24"/>
        </w:rPr>
        <w:t xml:space="preserve">Для передачи данных коммерческих систем автоматизированного учета электроэнергии Обществом используются сети </w:t>
      </w:r>
      <w:r w:rsidRPr="002C001C">
        <w:rPr>
          <w:bCs/>
          <w:sz w:val="28"/>
          <w:szCs w:val="24"/>
          <w:lang w:val="en-US"/>
        </w:rPr>
        <w:t>GSM</w:t>
      </w:r>
      <w:r w:rsidRPr="002C001C">
        <w:rPr>
          <w:bCs/>
          <w:sz w:val="28"/>
          <w:szCs w:val="24"/>
        </w:rPr>
        <w:t xml:space="preserve"> ОАО «Мобильные Телесистемы».</w:t>
      </w:r>
    </w:p>
    <w:p w:rsidR="002C001C" w:rsidRPr="002C001C" w:rsidRDefault="002C001C" w:rsidP="002C001C">
      <w:pPr>
        <w:ind w:firstLine="720"/>
        <w:jc w:val="both"/>
        <w:rPr>
          <w:bCs/>
          <w:sz w:val="28"/>
          <w:szCs w:val="24"/>
        </w:rPr>
      </w:pPr>
      <w:r w:rsidRPr="002C001C">
        <w:rPr>
          <w:bCs/>
          <w:sz w:val="28"/>
          <w:szCs w:val="24"/>
        </w:rPr>
        <w:t>Доступ к сети Интернет организован по оптоволоконному кабелю через Интернет</w:t>
      </w:r>
      <w:r w:rsidRPr="002C001C">
        <w:rPr>
          <w:bCs/>
          <w:sz w:val="28"/>
          <w:szCs w:val="24"/>
        </w:rPr>
        <w:noBreakHyphen/>
        <w:t>провайдер</w:t>
      </w:r>
      <w:proofErr w:type="gramStart"/>
      <w:r w:rsidRPr="002C001C">
        <w:rPr>
          <w:bCs/>
          <w:sz w:val="28"/>
          <w:szCs w:val="24"/>
        </w:rPr>
        <w:t>а ООО</w:t>
      </w:r>
      <w:proofErr w:type="gramEnd"/>
      <w:r w:rsidRPr="002C001C">
        <w:rPr>
          <w:bCs/>
          <w:sz w:val="28"/>
          <w:szCs w:val="24"/>
        </w:rPr>
        <w:t> «</w:t>
      </w:r>
      <w:proofErr w:type="spellStart"/>
      <w:r w:rsidRPr="002C001C">
        <w:rPr>
          <w:bCs/>
          <w:sz w:val="28"/>
          <w:szCs w:val="24"/>
        </w:rPr>
        <w:t>Псковлайн</w:t>
      </w:r>
      <w:proofErr w:type="spellEnd"/>
      <w:r w:rsidRPr="002C001C">
        <w:rPr>
          <w:bCs/>
          <w:sz w:val="28"/>
          <w:szCs w:val="24"/>
        </w:rPr>
        <w:t xml:space="preserve">» на скорости </w:t>
      </w:r>
      <w:r w:rsidRPr="002C001C">
        <w:rPr>
          <w:bCs/>
          <w:sz w:val="28"/>
          <w:szCs w:val="24"/>
        </w:rPr>
        <w:lastRenderedPageBreak/>
        <w:t>20 Мбит/с. Централизованное Интернет-подключение через филиал ОАО </w:t>
      </w:r>
      <w:r w:rsidRPr="002C001C">
        <w:rPr>
          <w:b/>
          <w:bCs/>
          <w:sz w:val="24"/>
          <w:szCs w:val="24"/>
        </w:rPr>
        <w:t>«</w:t>
      </w:r>
      <w:r w:rsidRPr="002C001C">
        <w:rPr>
          <w:bCs/>
          <w:sz w:val="28"/>
          <w:szCs w:val="24"/>
        </w:rPr>
        <w:t>МРСК Северо</w:t>
      </w:r>
      <w:r w:rsidRPr="002C001C">
        <w:rPr>
          <w:bCs/>
          <w:sz w:val="28"/>
          <w:szCs w:val="24"/>
        </w:rPr>
        <w:noBreakHyphen/>
        <w:t>запада</w:t>
      </w:r>
      <w:r w:rsidRPr="002C001C">
        <w:rPr>
          <w:b/>
          <w:bCs/>
          <w:sz w:val="24"/>
          <w:szCs w:val="24"/>
        </w:rPr>
        <w:t>»</w:t>
      </w:r>
      <w:r w:rsidRPr="002C001C">
        <w:rPr>
          <w:bCs/>
          <w:sz w:val="28"/>
          <w:szCs w:val="24"/>
        </w:rPr>
        <w:t xml:space="preserve"> «Псковэнерго» используется в качестве резервного канала. Количество зарегистрированных пользователей – 55. Дополнительно 5 Интернет-подключений </w:t>
      </w:r>
      <w:proofErr w:type="gramStart"/>
      <w:r w:rsidRPr="002C001C">
        <w:rPr>
          <w:bCs/>
          <w:sz w:val="28"/>
          <w:szCs w:val="24"/>
        </w:rPr>
        <w:t>задействованы</w:t>
      </w:r>
      <w:proofErr w:type="gramEnd"/>
      <w:r w:rsidRPr="002C001C">
        <w:rPr>
          <w:bCs/>
          <w:sz w:val="28"/>
          <w:szCs w:val="24"/>
        </w:rPr>
        <w:t xml:space="preserve"> терминалами ОАО «Сбербанк России» для приема платежей электронными картами. Для удобства абонентов терминалы размещены на рабочих местах кассиров Управления, межрайонных отделений Пскова и Великих Лук.</w:t>
      </w:r>
    </w:p>
    <w:p w:rsidR="002C001C" w:rsidRPr="002C001C" w:rsidRDefault="002C001C" w:rsidP="002C001C">
      <w:pPr>
        <w:ind w:firstLine="720"/>
        <w:jc w:val="both"/>
        <w:rPr>
          <w:color w:val="000000"/>
          <w:spacing w:val="-5"/>
          <w:sz w:val="28"/>
          <w:szCs w:val="24"/>
        </w:rPr>
      </w:pPr>
      <w:r w:rsidRPr="002C001C">
        <w:rPr>
          <w:bCs/>
          <w:sz w:val="28"/>
          <w:szCs w:val="24"/>
        </w:rPr>
        <w:t>ОАО «</w:t>
      </w:r>
      <w:proofErr w:type="spellStart"/>
      <w:r w:rsidRPr="002C001C">
        <w:rPr>
          <w:bCs/>
          <w:sz w:val="28"/>
          <w:szCs w:val="24"/>
        </w:rPr>
        <w:t>Псковэнергоагент</w:t>
      </w:r>
      <w:proofErr w:type="spellEnd"/>
      <w:r w:rsidRPr="002C001C">
        <w:rPr>
          <w:bCs/>
          <w:sz w:val="28"/>
          <w:szCs w:val="24"/>
        </w:rPr>
        <w:t>» широко использует электронную почту Телекоммуникационной сети «Электра», поддерживаемую узлами филиала ОАО </w:t>
      </w:r>
      <w:r w:rsidRPr="002C001C">
        <w:rPr>
          <w:color w:val="000000"/>
          <w:spacing w:val="-5"/>
          <w:sz w:val="28"/>
          <w:szCs w:val="24"/>
        </w:rPr>
        <w:t>«</w:t>
      </w:r>
      <w:r w:rsidRPr="002C001C">
        <w:rPr>
          <w:bCs/>
          <w:sz w:val="28"/>
          <w:szCs w:val="24"/>
        </w:rPr>
        <w:t>МРСК Северо</w:t>
      </w:r>
      <w:r w:rsidRPr="002C001C">
        <w:rPr>
          <w:bCs/>
          <w:sz w:val="28"/>
          <w:szCs w:val="24"/>
        </w:rPr>
        <w:noBreakHyphen/>
        <w:t>запада</w:t>
      </w:r>
      <w:r w:rsidRPr="002C001C">
        <w:rPr>
          <w:color w:val="000000"/>
          <w:spacing w:val="-5"/>
          <w:sz w:val="28"/>
          <w:szCs w:val="24"/>
        </w:rPr>
        <w:t>»</w:t>
      </w:r>
      <w:r w:rsidRPr="002C001C">
        <w:rPr>
          <w:bCs/>
          <w:sz w:val="28"/>
          <w:szCs w:val="24"/>
        </w:rPr>
        <w:t xml:space="preserve"> «Псковэнерго», общее количество адресов 141.</w:t>
      </w:r>
      <w:r w:rsidRPr="002C001C">
        <w:rPr>
          <w:color w:val="000000"/>
          <w:spacing w:val="-5"/>
          <w:sz w:val="28"/>
          <w:szCs w:val="24"/>
        </w:rPr>
        <w:t xml:space="preserve"> Для работы с электронной почтой применяются почтовые клиенты </w:t>
      </w:r>
      <w:r w:rsidRPr="002C001C">
        <w:rPr>
          <w:color w:val="000000"/>
          <w:spacing w:val="-5"/>
          <w:sz w:val="28"/>
          <w:szCs w:val="24"/>
          <w:lang w:val="en-US"/>
        </w:rPr>
        <w:t>Microsoft</w:t>
      </w:r>
      <w:r w:rsidRPr="002C001C">
        <w:rPr>
          <w:color w:val="000000"/>
          <w:spacing w:val="-5"/>
          <w:sz w:val="28"/>
          <w:szCs w:val="24"/>
        </w:rPr>
        <w:t xml:space="preserve"> </w:t>
      </w:r>
      <w:r w:rsidRPr="002C001C">
        <w:rPr>
          <w:color w:val="000000"/>
          <w:spacing w:val="-5"/>
          <w:sz w:val="28"/>
          <w:szCs w:val="24"/>
          <w:lang w:val="en-US"/>
        </w:rPr>
        <w:t>Outlook</w:t>
      </w:r>
      <w:r w:rsidRPr="002C001C">
        <w:rPr>
          <w:color w:val="000000"/>
          <w:spacing w:val="-5"/>
          <w:sz w:val="28"/>
          <w:szCs w:val="24"/>
        </w:rPr>
        <w:t xml:space="preserve"> </w:t>
      </w:r>
      <w:r w:rsidRPr="002C001C">
        <w:rPr>
          <w:color w:val="000000"/>
          <w:spacing w:val="-5"/>
          <w:sz w:val="28"/>
          <w:szCs w:val="24"/>
          <w:lang w:val="en-US"/>
        </w:rPr>
        <w:t>Express</w:t>
      </w:r>
      <w:r w:rsidRPr="002C001C">
        <w:rPr>
          <w:color w:val="000000"/>
          <w:spacing w:val="-5"/>
          <w:sz w:val="28"/>
          <w:szCs w:val="24"/>
        </w:rPr>
        <w:t>.</w:t>
      </w:r>
    </w:p>
    <w:p w:rsidR="002C001C" w:rsidRPr="002C001C" w:rsidRDefault="002C001C" w:rsidP="002C001C">
      <w:pPr>
        <w:ind w:firstLine="720"/>
        <w:jc w:val="both"/>
        <w:rPr>
          <w:bCs/>
          <w:sz w:val="28"/>
          <w:szCs w:val="24"/>
        </w:rPr>
      </w:pPr>
      <w:r w:rsidRPr="002C001C">
        <w:rPr>
          <w:bCs/>
          <w:sz w:val="28"/>
          <w:szCs w:val="24"/>
        </w:rPr>
        <w:t>С 2006 года действует официальный Интернет-сайт ОАО «</w:t>
      </w:r>
      <w:proofErr w:type="spellStart"/>
      <w:r w:rsidRPr="002C001C">
        <w:rPr>
          <w:bCs/>
          <w:sz w:val="28"/>
          <w:szCs w:val="24"/>
        </w:rPr>
        <w:t>Псковэнергоагент</w:t>
      </w:r>
      <w:proofErr w:type="spellEnd"/>
      <w:r w:rsidRPr="002C001C">
        <w:rPr>
          <w:bCs/>
          <w:sz w:val="28"/>
          <w:szCs w:val="24"/>
        </w:rPr>
        <w:t xml:space="preserve">» </w:t>
      </w:r>
      <w:hyperlink r:id="rId47" w:history="1">
        <w:r w:rsidRPr="002C001C">
          <w:rPr>
            <w:color w:val="0000FF"/>
            <w:sz w:val="28"/>
            <w:szCs w:val="24"/>
            <w:u w:val="single"/>
          </w:rPr>
          <w:t>www.pskovenergoagent.ru</w:t>
        </w:r>
      </w:hyperlink>
      <w:r w:rsidRPr="002C001C">
        <w:rPr>
          <w:bCs/>
          <w:sz w:val="28"/>
          <w:szCs w:val="24"/>
        </w:rPr>
        <w:t>. Для его функционирования используются услуги хостинга ЗАО «</w:t>
      </w:r>
      <w:proofErr w:type="spellStart"/>
      <w:r w:rsidRPr="002C001C">
        <w:rPr>
          <w:bCs/>
          <w:sz w:val="28"/>
          <w:szCs w:val="24"/>
        </w:rPr>
        <w:t>Мастерхост</w:t>
      </w:r>
      <w:proofErr w:type="spellEnd"/>
      <w:r w:rsidRPr="002C001C">
        <w:rPr>
          <w:bCs/>
          <w:sz w:val="28"/>
          <w:szCs w:val="24"/>
        </w:rPr>
        <w:t>». На сайте размещается и постоянно обновляется различная справочная информация о деятельности Общества. Действует раздел, позволяющий потребителям электроэнергии задавать интересующие их вопросы. Ответы специалистов Общества размещаются там же.</w:t>
      </w:r>
    </w:p>
    <w:p w:rsidR="002C001C" w:rsidRPr="002C001C" w:rsidRDefault="002C001C" w:rsidP="002C001C">
      <w:pPr>
        <w:ind w:firstLine="720"/>
        <w:jc w:val="both"/>
        <w:rPr>
          <w:bCs/>
          <w:sz w:val="28"/>
          <w:szCs w:val="24"/>
        </w:rPr>
      </w:pPr>
      <w:r w:rsidRPr="002C001C">
        <w:rPr>
          <w:bCs/>
          <w:sz w:val="28"/>
          <w:szCs w:val="24"/>
        </w:rPr>
        <w:t xml:space="preserve">В 2012 году Общество зарегистрировалось на Портале </w:t>
      </w:r>
      <w:proofErr w:type="spellStart"/>
      <w:r w:rsidRPr="002C001C">
        <w:rPr>
          <w:bCs/>
          <w:sz w:val="28"/>
          <w:szCs w:val="24"/>
        </w:rPr>
        <w:t>госзакупок</w:t>
      </w:r>
      <w:proofErr w:type="spellEnd"/>
      <w:r w:rsidRPr="002C001C">
        <w:rPr>
          <w:bCs/>
          <w:sz w:val="28"/>
          <w:szCs w:val="24"/>
        </w:rPr>
        <w:t> </w:t>
      </w:r>
      <w:r w:rsidRPr="002C001C">
        <w:rPr>
          <w:bCs/>
          <w:sz w:val="28"/>
          <w:szCs w:val="24"/>
        </w:rPr>
        <w:noBreakHyphen/>
        <w:t xml:space="preserve"> официальном сайте Российской Федерации для размещения информации о размещении заказов, а с 2013 года, в соответствии с законодательством, начнутся закупки материалов и услуг через электронные </w:t>
      </w:r>
      <w:r w:rsidRPr="002C001C">
        <w:rPr>
          <w:rFonts w:hint="eastAsia"/>
          <w:bCs/>
          <w:sz w:val="28"/>
          <w:szCs w:val="24"/>
        </w:rPr>
        <w:t>торгов</w:t>
      </w:r>
      <w:r w:rsidRPr="002C001C">
        <w:rPr>
          <w:bCs/>
          <w:sz w:val="28"/>
          <w:szCs w:val="24"/>
        </w:rPr>
        <w:t xml:space="preserve">ые </w:t>
      </w:r>
      <w:r w:rsidRPr="002C001C">
        <w:rPr>
          <w:rFonts w:hint="eastAsia"/>
          <w:bCs/>
          <w:sz w:val="28"/>
          <w:szCs w:val="24"/>
        </w:rPr>
        <w:t>площадк</w:t>
      </w:r>
      <w:r w:rsidRPr="002C001C">
        <w:rPr>
          <w:bCs/>
          <w:sz w:val="28"/>
          <w:szCs w:val="24"/>
        </w:rPr>
        <w:t>и.</w:t>
      </w:r>
    </w:p>
    <w:p w:rsidR="002C001C" w:rsidRPr="002C001C" w:rsidRDefault="002C001C" w:rsidP="002C001C">
      <w:pPr>
        <w:ind w:firstLine="720"/>
        <w:jc w:val="both"/>
        <w:rPr>
          <w:color w:val="000000"/>
          <w:spacing w:val="-5"/>
          <w:sz w:val="28"/>
          <w:szCs w:val="24"/>
        </w:rPr>
      </w:pPr>
      <w:r w:rsidRPr="002C001C">
        <w:rPr>
          <w:color w:val="000000"/>
          <w:spacing w:val="-5"/>
          <w:sz w:val="28"/>
          <w:szCs w:val="24"/>
        </w:rPr>
        <w:t>В качестве бухгалтерской учетной системы используются лицензионные продукты фирмы 1С: 1C Заработная плата и кадры, 1C Платежные документы, 1С Предприятие.</w:t>
      </w:r>
    </w:p>
    <w:p w:rsidR="002C001C" w:rsidRPr="002C001C" w:rsidRDefault="002C001C" w:rsidP="002C001C">
      <w:pPr>
        <w:ind w:firstLine="720"/>
        <w:jc w:val="both"/>
        <w:rPr>
          <w:color w:val="000000"/>
          <w:spacing w:val="-5"/>
          <w:sz w:val="28"/>
          <w:szCs w:val="24"/>
        </w:rPr>
      </w:pPr>
      <w:r w:rsidRPr="002C001C">
        <w:rPr>
          <w:color w:val="000000"/>
          <w:spacing w:val="-5"/>
          <w:sz w:val="28"/>
          <w:szCs w:val="24"/>
        </w:rPr>
        <w:t xml:space="preserve">Для доступа к правовой информации используются сетевые варианты ИПС Консультант Плюс и Кодекс 6.2.7.299. Наполнение информационных баз обновляется ежедневно с </w:t>
      </w:r>
      <w:proofErr w:type="gramStart"/>
      <w:r w:rsidRPr="002C001C">
        <w:rPr>
          <w:color w:val="000000"/>
          <w:spacing w:val="-5"/>
          <w:sz w:val="28"/>
          <w:szCs w:val="24"/>
        </w:rPr>
        <w:t>Интернет</w:t>
      </w:r>
      <w:r w:rsidRPr="002C001C">
        <w:rPr>
          <w:color w:val="000000"/>
          <w:spacing w:val="-5"/>
          <w:sz w:val="28"/>
          <w:szCs w:val="24"/>
        </w:rPr>
        <w:noBreakHyphen/>
        <w:t>серверов</w:t>
      </w:r>
      <w:proofErr w:type="gramEnd"/>
      <w:r w:rsidRPr="002C001C">
        <w:rPr>
          <w:color w:val="000000"/>
          <w:spacing w:val="-5"/>
          <w:sz w:val="28"/>
          <w:szCs w:val="24"/>
        </w:rPr>
        <w:t xml:space="preserve"> региональных центров технической поддержки систем.</w:t>
      </w:r>
    </w:p>
    <w:p w:rsidR="002C001C" w:rsidRPr="002C001C" w:rsidRDefault="002C001C" w:rsidP="002C001C">
      <w:pPr>
        <w:ind w:firstLine="720"/>
        <w:jc w:val="both"/>
        <w:rPr>
          <w:color w:val="000000"/>
          <w:spacing w:val="-5"/>
          <w:sz w:val="28"/>
          <w:szCs w:val="24"/>
        </w:rPr>
      </w:pPr>
      <w:r w:rsidRPr="002C001C">
        <w:rPr>
          <w:color w:val="000000"/>
          <w:spacing w:val="-5"/>
          <w:sz w:val="28"/>
          <w:szCs w:val="24"/>
        </w:rPr>
        <w:t>В системе охраны труда получили распространение продукты АРМ СОТ и АСОП.</w:t>
      </w:r>
    </w:p>
    <w:p w:rsidR="002C001C" w:rsidRPr="002C001C" w:rsidRDefault="002C001C" w:rsidP="002C001C">
      <w:pPr>
        <w:ind w:firstLine="720"/>
        <w:jc w:val="both"/>
        <w:rPr>
          <w:color w:val="000000"/>
          <w:spacing w:val="-5"/>
          <w:sz w:val="28"/>
          <w:szCs w:val="24"/>
        </w:rPr>
      </w:pPr>
      <w:r w:rsidRPr="002C001C">
        <w:rPr>
          <w:color w:val="000000"/>
          <w:spacing w:val="-5"/>
          <w:sz w:val="28"/>
          <w:szCs w:val="24"/>
        </w:rPr>
        <w:t>Сметные расчеты специалистами Отдела материально-технического снабжения и строительства ведутся в среде АРМ «</w:t>
      </w:r>
      <w:proofErr w:type="spellStart"/>
      <w:r w:rsidRPr="002C001C">
        <w:rPr>
          <w:color w:val="000000"/>
          <w:spacing w:val="-5"/>
          <w:sz w:val="28"/>
          <w:szCs w:val="24"/>
          <w:lang w:val="en-US"/>
        </w:rPr>
        <w:t>Smeta</w:t>
      </w:r>
      <w:proofErr w:type="spellEnd"/>
      <w:r w:rsidRPr="002C001C">
        <w:rPr>
          <w:color w:val="000000"/>
          <w:spacing w:val="-5"/>
          <w:sz w:val="28"/>
          <w:szCs w:val="24"/>
        </w:rPr>
        <w:t>.</w:t>
      </w:r>
      <w:proofErr w:type="spellStart"/>
      <w:r w:rsidRPr="002C001C">
        <w:rPr>
          <w:color w:val="000000"/>
          <w:spacing w:val="-5"/>
          <w:sz w:val="28"/>
          <w:szCs w:val="24"/>
          <w:lang w:val="en-US"/>
        </w:rPr>
        <w:t>ru</w:t>
      </w:r>
      <w:proofErr w:type="spellEnd"/>
      <w:r w:rsidRPr="002C001C">
        <w:rPr>
          <w:color w:val="000000"/>
          <w:spacing w:val="-5"/>
          <w:sz w:val="28"/>
          <w:szCs w:val="24"/>
        </w:rPr>
        <w:t>» фирмы «</w:t>
      </w:r>
      <w:proofErr w:type="spellStart"/>
      <w:r w:rsidRPr="002C001C">
        <w:rPr>
          <w:color w:val="000000"/>
          <w:spacing w:val="-5"/>
          <w:sz w:val="28"/>
          <w:szCs w:val="24"/>
        </w:rPr>
        <w:t>Стройсофт</w:t>
      </w:r>
      <w:proofErr w:type="spellEnd"/>
      <w:r w:rsidRPr="002C001C">
        <w:rPr>
          <w:color w:val="000000"/>
          <w:spacing w:val="-5"/>
          <w:sz w:val="28"/>
          <w:szCs w:val="24"/>
        </w:rPr>
        <w:t>» (г. Москва).</w:t>
      </w:r>
    </w:p>
    <w:p w:rsidR="002C001C" w:rsidRPr="002C001C" w:rsidRDefault="002C001C" w:rsidP="002C001C">
      <w:pPr>
        <w:ind w:firstLine="720"/>
        <w:jc w:val="both"/>
        <w:rPr>
          <w:color w:val="000000"/>
          <w:spacing w:val="-5"/>
          <w:sz w:val="28"/>
          <w:szCs w:val="24"/>
        </w:rPr>
      </w:pPr>
      <w:r w:rsidRPr="002C001C">
        <w:rPr>
          <w:color w:val="000000"/>
          <w:spacing w:val="-5"/>
          <w:sz w:val="28"/>
          <w:szCs w:val="24"/>
        </w:rPr>
        <w:t>Расчетные системы для потребителей </w:t>
      </w:r>
      <w:r w:rsidRPr="002C001C">
        <w:rPr>
          <w:color w:val="000000"/>
          <w:spacing w:val="-5"/>
          <w:sz w:val="28"/>
          <w:szCs w:val="24"/>
        </w:rPr>
        <w:noBreakHyphen/>
        <w:t xml:space="preserve"> юридических лиц, потребителей без образования юридического лица и потребителей</w:t>
      </w:r>
      <w:r w:rsidRPr="002C001C">
        <w:rPr>
          <w:color w:val="000000"/>
          <w:spacing w:val="-5"/>
          <w:sz w:val="28"/>
          <w:szCs w:val="24"/>
        </w:rPr>
        <w:noBreakHyphen/>
        <w:t>граждан основаны на продуктах собственной разработки.</w:t>
      </w:r>
    </w:p>
    <w:p w:rsidR="002C001C" w:rsidRPr="002C001C" w:rsidRDefault="002C001C" w:rsidP="002C001C">
      <w:pPr>
        <w:ind w:firstLine="720"/>
        <w:jc w:val="both"/>
        <w:rPr>
          <w:sz w:val="28"/>
        </w:rPr>
      </w:pPr>
      <w:r w:rsidRPr="002C001C">
        <w:rPr>
          <w:sz w:val="28"/>
        </w:rPr>
        <w:lastRenderedPageBreak/>
        <w:t>В 2007</w:t>
      </w:r>
      <w:r w:rsidRPr="002C001C">
        <w:rPr>
          <w:sz w:val="28"/>
        </w:rPr>
        <w:noBreakHyphen/>
        <w:t>2008 годах ОАО «</w:t>
      </w:r>
      <w:proofErr w:type="spellStart"/>
      <w:r w:rsidRPr="002C001C">
        <w:rPr>
          <w:sz w:val="28"/>
        </w:rPr>
        <w:t>Псковэнергоагент</w:t>
      </w:r>
      <w:proofErr w:type="spellEnd"/>
      <w:r w:rsidRPr="002C001C">
        <w:rPr>
          <w:sz w:val="28"/>
        </w:rPr>
        <w:t>» активно развивало автоматизированную систему учета электроэнергии (АСКУЭ) на базе оборудования «</w:t>
      </w:r>
      <w:proofErr w:type="spellStart"/>
      <w:r w:rsidRPr="002C001C">
        <w:rPr>
          <w:sz w:val="28"/>
        </w:rPr>
        <w:t>Анком</w:t>
      </w:r>
      <w:proofErr w:type="spellEnd"/>
      <w:r w:rsidRPr="002C001C">
        <w:rPr>
          <w:sz w:val="28"/>
        </w:rPr>
        <w:t>+». С конца 2008 года в связи с остановкой производства счетчиков с передачей данных по силовой сети ОАО «Ленинградский электромеханический завод» (ЛЭМЗ) и устройств передачи данных УПД</w:t>
      </w:r>
      <w:r w:rsidRPr="002C001C">
        <w:rPr>
          <w:sz w:val="28"/>
        </w:rPr>
        <w:noBreakHyphen/>
        <w:t>600, развитие АСКУЭ «</w:t>
      </w:r>
      <w:proofErr w:type="spellStart"/>
      <w:r w:rsidRPr="002C001C">
        <w:rPr>
          <w:sz w:val="28"/>
        </w:rPr>
        <w:t>Анком</w:t>
      </w:r>
      <w:proofErr w:type="spellEnd"/>
      <w:r w:rsidRPr="002C001C">
        <w:rPr>
          <w:sz w:val="28"/>
        </w:rPr>
        <w:t>+» приостановлено. По мере выхода из строя оборудования АСКУЭ «</w:t>
      </w:r>
      <w:proofErr w:type="spellStart"/>
      <w:r w:rsidRPr="002C001C">
        <w:rPr>
          <w:sz w:val="28"/>
        </w:rPr>
        <w:t>Анком</w:t>
      </w:r>
      <w:proofErr w:type="spellEnd"/>
      <w:r w:rsidRPr="002C001C">
        <w:rPr>
          <w:sz w:val="28"/>
        </w:rPr>
        <w:t>+», общее количество опрашиваемых счетчиков в данных системах ежегодно сокращается.</w:t>
      </w:r>
    </w:p>
    <w:p w:rsidR="002C001C" w:rsidRPr="002C001C" w:rsidRDefault="002C001C" w:rsidP="002C001C">
      <w:pPr>
        <w:ind w:firstLine="720"/>
        <w:jc w:val="both"/>
        <w:rPr>
          <w:sz w:val="28"/>
        </w:rPr>
      </w:pPr>
      <w:r w:rsidRPr="002C001C">
        <w:rPr>
          <w:sz w:val="28"/>
        </w:rPr>
        <w:t>С 2009 года на территории Псковской области для создания автоматизированных систем учета электроэнергии многоквартирных домов внедряется оборудование Меркурий </w:t>
      </w:r>
      <w:r w:rsidRPr="002C001C">
        <w:rPr>
          <w:sz w:val="28"/>
          <w:lang w:val="en-US"/>
        </w:rPr>
        <w:t>PLC</w:t>
      </w:r>
      <w:r w:rsidRPr="002C001C">
        <w:rPr>
          <w:sz w:val="28"/>
        </w:rPr>
        <w:noBreakHyphen/>
        <w:t>2 с технологией передачи данных по силовой сети второго поколения производства ОАО «</w:t>
      </w:r>
      <w:proofErr w:type="spellStart"/>
      <w:r w:rsidRPr="002C001C">
        <w:rPr>
          <w:sz w:val="28"/>
        </w:rPr>
        <w:t>Инкотекс</w:t>
      </w:r>
      <w:proofErr w:type="spellEnd"/>
      <w:r w:rsidRPr="002C001C">
        <w:rPr>
          <w:sz w:val="28"/>
        </w:rPr>
        <w:noBreakHyphen/>
        <w:t>СК» г. Москва.</w:t>
      </w:r>
    </w:p>
    <w:p w:rsidR="002C001C" w:rsidRPr="002C001C" w:rsidRDefault="002C001C" w:rsidP="002C001C">
      <w:pPr>
        <w:widowControl w:val="0"/>
        <w:ind w:firstLine="720"/>
        <w:jc w:val="both"/>
        <w:rPr>
          <w:sz w:val="28"/>
          <w:szCs w:val="24"/>
        </w:rPr>
      </w:pPr>
      <w:r w:rsidRPr="002C001C">
        <w:rPr>
          <w:sz w:val="28"/>
          <w:szCs w:val="24"/>
        </w:rPr>
        <w:t>АСКУЭ «</w:t>
      </w:r>
      <w:proofErr w:type="spellStart"/>
      <w:r w:rsidRPr="002C001C">
        <w:rPr>
          <w:sz w:val="28"/>
          <w:szCs w:val="24"/>
        </w:rPr>
        <w:t>Анком</w:t>
      </w:r>
      <w:proofErr w:type="spellEnd"/>
      <w:r w:rsidRPr="002C001C">
        <w:rPr>
          <w:sz w:val="28"/>
          <w:szCs w:val="24"/>
        </w:rPr>
        <w:t>+» и «</w:t>
      </w:r>
      <w:proofErr w:type="spellStart"/>
      <w:r w:rsidRPr="002C001C">
        <w:rPr>
          <w:sz w:val="28"/>
          <w:szCs w:val="24"/>
        </w:rPr>
        <w:t>Инкотекс</w:t>
      </w:r>
      <w:proofErr w:type="spellEnd"/>
      <w:r w:rsidRPr="002C001C">
        <w:rPr>
          <w:sz w:val="28"/>
          <w:szCs w:val="24"/>
        </w:rPr>
        <w:noBreakHyphen/>
        <w:t>СК» представляют собой информационно-измерительные системы, состоящие из устрой</w:t>
      </w:r>
      <w:proofErr w:type="gramStart"/>
      <w:r w:rsidRPr="002C001C">
        <w:rPr>
          <w:sz w:val="28"/>
          <w:szCs w:val="24"/>
        </w:rPr>
        <w:t>ств сб</w:t>
      </w:r>
      <w:proofErr w:type="gramEnd"/>
      <w:r w:rsidRPr="002C001C">
        <w:rPr>
          <w:sz w:val="28"/>
          <w:szCs w:val="24"/>
        </w:rPr>
        <w:t xml:space="preserve">ора и передачи данных, осуществляющих прием данных об энергопотреблении в цифровом виде из энергонезависимой памяти счетчиков (по </w:t>
      </w:r>
      <w:r w:rsidRPr="002C001C">
        <w:rPr>
          <w:sz w:val="28"/>
          <w:szCs w:val="24"/>
          <w:lang w:val="en-US"/>
        </w:rPr>
        <w:t>PLC</w:t>
      </w:r>
      <w:r w:rsidRPr="002C001C">
        <w:rPr>
          <w:sz w:val="28"/>
          <w:szCs w:val="24"/>
        </w:rPr>
        <w:t>-технологии) на базе микропроцессоров, обработку и передачу информации по каналам связи (</w:t>
      </w:r>
      <w:r w:rsidRPr="002C001C">
        <w:rPr>
          <w:sz w:val="28"/>
          <w:szCs w:val="24"/>
          <w:lang w:val="en-US"/>
        </w:rPr>
        <w:t>GSM</w:t>
      </w:r>
      <w:r w:rsidRPr="002C001C">
        <w:rPr>
          <w:sz w:val="28"/>
          <w:szCs w:val="24"/>
        </w:rPr>
        <w:t>-</w:t>
      </w:r>
      <w:r w:rsidRPr="002C001C">
        <w:rPr>
          <w:sz w:val="28"/>
          <w:szCs w:val="24"/>
          <w:lang w:val="en-US"/>
        </w:rPr>
        <w:t>data</w:t>
      </w:r>
      <w:r w:rsidRPr="002C001C">
        <w:rPr>
          <w:sz w:val="28"/>
          <w:szCs w:val="24"/>
        </w:rPr>
        <w:t>) в расчетный центр ОАО «</w:t>
      </w:r>
      <w:proofErr w:type="spellStart"/>
      <w:r w:rsidRPr="002C001C">
        <w:rPr>
          <w:sz w:val="28"/>
          <w:szCs w:val="24"/>
        </w:rPr>
        <w:t>Псковэнергоагент</w:t>
      </w:r>
      <w:proofErr w:type="spellEnd"/>
      <w:r w:rsidRPr="002C001C">
        <w:rPr>
          <w:sz w:val="28"/>
          <w:szCs w:val="24"/>
        </w:rPr>
        <w:t>».</w:t>
      </w:r>
    </w:p>
    <w:p w:rsidR="002C001C" w:rsidRPr="002C001C" w:rsidRDefault="002C001C" w:rsidP="002C001C">
      <w:pPr>
        <w:widowControl w:val="0"/>
        <w:ind w:firstLine="720"/>
        <w:jc w:val="both"/>
        <w:rPr>
          <w:sz w:val="28"/>
          <w:szCs w:val="24"/>
        </w:rPr>
      </w:pPr>
      <w:r w:rsidRPr="002C001C">
        <w:rPr>
          <w:sz w:val="28"/>
          <w:szCs w:val="24"/>
        </w:rPr>
        <w:t>Данные АСКУЭ позволяют автоматизировать получение данных о потреблении электрической энергии, включая данные, необходимые для расчета по двузонному дифференцированному тарифу. Это обеспечивает автоматизацию расчетов с потребителями, начиная от сбора показаний со счетчиков электроэнергии и заканчивая выставлением счетов на оплату, позволяет организовать контроль энергопотребления и оплаты абонентов и оптимизировать величину потерь электроэнергии во внутридомовых сетях многоквартирных домов.</w:t>
      </w:r>
    </w:p>
    <w:p w:rsidR="002C001C" w:rsidRPr="002C001C" w:rsidRDefault="002C001C" w:rsidP="002C001C">
      <w:pPr>
        <w:widowControl w:val="0"/>
        <w:ind w:firstLine="720"/>
        <w:jc w:val="both"/>
        <w:rPr>
          <w:sz w:val="28"/>
          <w:szCs w:val="24"/>
        </w:rPr>
      </w:pPr>
      <w:r w:rsidRPr="002C001C">
        <w:rPr>
          <w:sz w:val="28"/>
          <w:szCs w:val="24"/>
        </w:rPr>
        <w:t>В настоящее время к АСКУЭ «</w:t>
      </w:r>
      <w:proofErr w:type="spellStart"/>
      <w:r w:rsidRPr="002C001C">
        <w:rPr>
          <w:sz w:val="28"/>
          <w:szCs w:val="24"/>
        </w:rPr>
        <w:t>Анком</w:t>
      </w:r>
      <w:proofErr w:type="spellEnd"/>
      <w:r w:rsidRPr="002C001C">
        <w:rPr>
          <w:sz w:val="28"/>
          <w:szCs w:val="24"/>
        </w:rPr>
        <w:t>+» и «</w:t>
      </w:r>
      <w:proofErr w:type="spellStart"/>
      <w:r w:rsidRPr="002C001C">
        <w:rPr>
          <w:sz w:val="28"/>
          <w:szCs w:val="24"/>
        </w:rPr>
        <w:t>Инкотекс</w:t>
      </w:r>
      <w:proofErr w:type="spellEnd"/>
      <w:r w:rsidRPr="002C001C">
        <w:rPr>
          <w:sz w:val="28"/>
          <w:szCs w:val="24"/>
        </w:rPr>
        <w:noBreakHyphen/>
        <w:t>СК» подключены 3637 и 7592 абонентов частного сектора соответственно, в городах Псков и Великие Луки. Внедрение АСКУЭ осуществляется в рамках технических условий на электроснабжение при присоединении новых жилых объектов за счет инвестиционных средств застройщиков.</w:t>
      </w:r>
    </w:p>
    <w:p w:rsidR="002C001C" w:rsidRPr="002C001C" w:rsidRDefault="002C001C" w:rsidP="002C001C">
      <w:pPr>
        <w:ind w:firstLine="720"/>
        <w:jc w:val="both"/>
        <w:rPr>
          <w:color w:val="000000"/>
          <w:spacing w:val="-5"/>
          <w:sz w:val="28"/>
          <w:szCs w:val="24"/>
        </w:rPr>
      </w:pPr>
      <w:r w:rsidRPr="002C001C">
        <w:rPr>
          <w:color w:val="000000"/>
          <w:spacing w:val="-5"/>
          <w:sz w:val="28"/>
          <w:szCs w:val="24"/>
        </w:rPr>
        <w:t xml:space="preserve">Общее количество персональных компьютеров </w:t>
      </w:r>
      <w:r w:rsidRPr="002C001C">
        <w:rPr>
          <w:sz w:val="28"/>
          <w:szCs w:val="24"/>
        </w:rPr>
        <w:t>ОАО «</w:t>
      </w:r>
      <w:proofErr w:type="spellStart"/>
      <w:r w:rsidRPr="002C001C">
        <w:rPr>
          <w:sz w:val="28"/>
          <w:szCs w:val="24"/>
        </w:rPr>
        <w:t>Псковэнергоагент</w:t>
      </w:r>
      <w:proofErr w:type="spellEnd"/>
      <w:r w:rsidRPr="002C001C">
        <w:rPr>
          <w:sz w:val="28"/>
          <w:szCs w:val="24"/>
        </w:rPr>
        <w:t xml:space="preserve">» </w:t>
      </w:r>
      <w:r w:rsidRPr="002C001C">
        <w:rPr>
          <w:color w:val="000000"/>
          <w:spacing w:val="-5"/>
          <w:sz w:val="28"/>
          <w:szCs w:val="24"/>
        </w:rPr>
        <w:t xml:space="preserve">по состоянию </w:t>
      </w:r>
      <w:proofErr w:type="gramStart"/>
      <w:r w:rsidRPr="002C001C">
        <w:rPr>
          <w:color w:val="000000"/>
          <w:spacing w:val="-5"/>
          <w:sz w:val="28"/>
          <w:szCs w:val="24"/>
        </w:rPr>
        <w:t>на конец</w:t>
      </w:r>
      <w:proofErr w:type="gramEnd"/>
      <w:r w:rsidRPr="002C001C">
        <w:rPr>
          <w:color w:val="000000"/>
          <w:spacing w:val="-5"/>
          <w:sz w:val="28"/>
          <w:szCs w:val="24"/>
        </w:rPr>
        <w:t xml:space="preserve"> 2012 года</w:t>
      </w:r>
      <w:r w:rsidRPr="002C001C">
        <w:rPr>
          <w:color w:val="000000"/>
          <w:spacing w:val="-5"/>
          <w:sz w:val="28"/>
          <w:szCs w:val="24"/>
          <w:lang w:val="en-US"/>
        </w:rPr>
        <w:t> </w:t>
      </w:r>
      <w:r w:rsidRPr="002C001C">
        <w:rPr>
          <w:color w:val="000000"/>
          <w:spacing w:val="-5"/>
          <w:sz w:val="28"/>
          <w:szCs w:val="24"/>
        </w:rPr>
        <w:t>–</w:t>
      </w:r>
      <w:r w:rsidRPr="002C001C">
        <w:rPr>
          <w:color w:val="000000"/>
          <w:spacing w:val="-5"/>
          <w:sz w:val="28"/>
          <w:szCs w:val="24"/>
          <w:lang w:val="en-US"/>
        </w:rPr>
        <w:t> </w:t>
      </w:r>
      <w:r w:rsidRPr="002C001C">
        <w:rPr>
          <w:color w:val="000000"/>
          <w:spacing w:val="-5"/>
          <w:sz w:val="28"/>
          <w:szCs w:val="24"/>
        </w:rPr>
        <w:t>297. Принтеров разной производительности – 175, в том числе сетевых –33.</w:t>
      </w:r>
    </w:p>
    <w:p w:rsidR="002C001C" w:rsidRPr="002C001C" w:rsidRDefault="002C001C" w:rsidP="002C001C">
      <w:pPr>
        <w:ind w:firstLine="720"/>
        <w:jc w:val="both"/>
        <w:rPr>
          <w:color w:val="000000"/>
          <w:spacing w:val="-5"/>
          <w:sz w:val="28"/>
          <w:szCs w:val="24"/>
        </w:rPr>
      </w:pPr>
      <w:r w:rsidRPr="002C001C">
        <w:rPr>
          <w:color w:val="000000"/>
          <w:spacing w:val="-5"/>
          <w:sz w:val="28"/>
          <w:szCs w:val="24"/>
        </w:rPr>
        <w:lastRenderedPageBreak/>
        <w:t>На 2013 год запланировано приобретение 14 принтеров (включая 4 сетевых), б</w:t>
      </w:r>
      <w:r>
        <w:rPr>
          <w:color w:val="000000"/>
          <w:spacing w:val="-5"/>
          <w:sz w:val="28"/>
          <w:szCs w:val="24"/>
        </w:rPr>
        <w:t>удет заменено 37 системных блоков</w:t>
      </w:r>
      <w:r w:rsidRPr="002C001C">
        <w:rPr>
          <w:color w:val="000000"/>
          <w:spacing w:val="-5"/>
          <w:sz w:val="28"/>
          <w:szCs w:val="24"/>
        </w:rPr>
        <w:t xml:space="preserve"> персональных компьютеров и 30 мониторов.</w:t>
      </w:r>
    </w:p>
    <w:p w:rsidR="002C001C" w:rsidRPr="002C001C" w:rsidRDefault="002C001C" w:rsidP="002C001C">
      <w:pPr>
        <w:ind w:firstLine="720"/>
        <w:jc w:val="both"/>
        <w:rPr>
          <w:color w:val="000000"/>
          <w:spacing w:val="-5"/>
          <w:sz w:val="28"/>
          <w:szCs w:val="24"/>
        </w:rPr>
      </w:pPr>
      <w:r w:rsidRPr="002C001C">
        <w:rPr>
          <w:color w:val="000000"/>
          <w:spacing w:val="-5"/>
          <w:sz w:val="28"/>
          <w:szCs w:val="24"/>
        </w:rPr>
        <w:t>Для фот</w:t>
      </w:r>
      <w:proofErr w:type="gramStart"/>
      <w:r w:rsidRPr="002C001C">
        <w:rPr>
          <w:color w:val="000000"/>
          <w:spacing w:val="-5"/>
          <w:sz w:val="28"/>
          <w:szCs w:val="24"/>
        </w:rPr>
        <w:t>о-</w:t>
      </w:r>
      <w:proofErr w:type="gramEnd"/>
      <w:r w:rsidRPr="002C001C">
        <w:rPr>
          <w:color w:val="000000"/>
          <w:spacing w:val="-5"/>
          <w:sz w:val="28"/>
          <w:szCs w:val="24"/>
        </w:rPr>
        <w:t xml:space="preserve"> и </w:t>
      </w:r>
      <w:proofErr w:type="spellStart"/>
      <w:r w:rsidRPr="002C001C">
        <w:rPr>
          <w:color w:val="000000"/>
          <w:spacing w:val="-5"/>
          <w:sz w:val="28"/>
          <w:szCs w:val="24"/>
        </w:rPr>
        <w:t>видеофиксации</w:t>
      </w:r>
      <w:proofErr w:type="spellEnd"/>
      <w:r w:rsidRPr="002C001C">
        <w:rPr>
          <w:color w:val="000000"/>
          <w:spacing w:val="-5"/>
          <w:sz w:val="28"/>
          <w:szCs w:val="24"/>
        </w:rPr>
        <w:t xml:space="preserve"> при составлении актов </w:t>
      </w:r>
      <w:proofErr w:type="spellStart"/>
      <w:r w:rsidRPr="002C001C">
        <w:rPr>
          <w:color w:val="000000"/>
          <w:spacing w:val="-5"/>
          <w:sz w:val="28"/>
          <w:szCs w:val="24"/>
        </w:rPr>
        <w:t>безучетного</w:t>
      </w:r>
      <w:proofErr w:type="spellEnd"/>
      <w:r w:rsidRPr="002C001C">
        <w:rPr>
          <w:color w:val="000000"/>
          <w:spacing w:val="-5"/>
          <w:sz w:val="28"/>
          <w:szCs w:val="24"/>
        </w:rPr>
        <w:t xml:space="preserve"> и бездоговорного потребления электроэнергии, в </w:t>
      </w:r>
      <w:r>
        <w:rPr>
          <w:color w:val="000000"/>
          <w:spacing w:val="-5"/>
          <w:sz w:val="28"/>
          <w:szCs w:val="24"/>
        </w:rPr>
        <w:t>перв</w:t>
      </w:r>
      <w:r w:rsidRPr="002C001C">
        <w:rPr>
          <w:color w:val="000000"/>
          <w:spacing w:val="-5"/>
          <w:sz w:val="28"/>
          <w:szCs w:val="24"/>
        </w:rPr>
        <w:t>ом квартале 2013 года будет приобретено 26 фотоаппаратов с функцией видеосъемки в формате высокого разрешения.</w:t>
      </w:r>
    </w:p>
    <w:p w:rsidR="00D07A84" w:rsidRDefault="00D07A84">
      <w:pPr>
        <w:ind w:firstLine="720"/>
        <w:jc w:val="both"/>
        <w:rPr>
          <w:color w:val="000000"/>
          <w:spacing w:val="-5"/>
          <w:sz w:val="28"/>
        </w:rPr>
      </w:pPr>
    </w:p>
    <w:p w:rsidR="00D07A84" w:rsidRDefault="00D07A84">
      <w:pPr>
        <w:ind w:left="720" w:firstLine="720"/>
        <w:rPr>
          <w:sz w:val="28"/>
        </w:rPr>
      </w:pPr>
    </w:p>
    <w:p w:rsidR="00D07A84" w:rsidRDefault="00D07A84">
      <w:pPr>
        <w:ind w:left="720" w:firstLine="720"/>
        <w:rPr>
          <w:sz w:val="28"/>
        </w:rPr>
        <w:sectPr w:rsidR="00D07A84">
          <w:headerReference w:type="default" r:id="rId48"/>
          <w:headerReference w:type="first" r:id="rId49"/>
          <w:pgSz w:w="12240" w:h="15840"/>
          <w:pgMar w:top="1440" w:right="1797" w:bottom="1440" w:left="1797" w:header="720" w:footer="720" w:gutter="0"/>
          <w:cols w:space="720"/>
          <w:titlePg/>
        </w:sectPr>
      </w:pPr>
    </w:p>
    <w:p w:rsidR="00D07A84" w:rsidRDefault="00D07A84">
      <w:pPr>
        <w:ind w:left="720" w:firstLine="720"/>
      </w:pPr>
      <w:r>
        <w:rPr>
          <w:sz w:val="28"/>
        </w:rPr>
        <w:lastRenderedPageBreak/>
        <w:br w:type="page"/>
      </w:r>
    </w:p>
    <w:p w:rsidR="00D07A84" w:rsidRDefault="00D07A84">
      <w:pPr>
        <w:pStyle w:val="aa"/>
        <w:jc w:val="center"/>
        <w:rPr>
          <w:b/>
          <w:i/>
          <w:sz w:val="28"/>
          <w:u w:val="single"/>
        </w:rPr>
      </w:pPr>
      <w:r>
        <w:rPr>
          <w:b/>
          <w:i/>
          <w:sz w:val="28"/>
          <w:u w:val="single"/>
        </w:rPr>
        <w:lastRenderedPageBreak/>
        <w:t>Раздел 10. Охрана окружающей среды</w:t>
      </w:r>
    </w:p>
    <w:p w:rsidR="00D07A84" w:rsidRDefault="00D07A84">
      <w:pPr>
        <w:pStyle w:val="aa"/>
        <w:jc w:val="center"/>
        <w:rPr>
          <w:b/>
          <w:i/>
          <w:sz w:val="28"/>
          <w:u w:val="single"/>
        </w:rPr>
      </w:pPr>
    </w:p>
    <w:p w:rsidR="00994DFF" w:rsidRPr="00994DFF" w:rsidRDefault="00994DFF" w:rsidP="00994DFF">
      <w:pPr>
        <w:ind w:firstLine="720"/>
        <w:jc w:val="both"/>
        <w:rPr>
          <w:sz w:val="28"/>
          <w:szCs w:val="24"/>
        </w:rPr>
      </w:pPr>
      <w:r w:rsidRPr="00994DFF">
        <w:rPr>
          <w:sz w:val="28"/>
          <w:szCs w:val="24"/>
        </w:rPr>
        <w:t xml:space="preserve">Основным вредным видом воздействия на окружающую среду для Общества является размещение отходов производства и потребления. </w:t>
      </w:r>
    </w:p>
    <w:p w:rsidR="00994DFF" w:rsidRPr="00994DFF" w:rsidRDefault="00994DFF" w:rsidP="00994DFF">
      <w:pPr>
        <w:ind w:firstLine="720"/>
        <w:jc w:val="both"/>
        <w:rPr>
          <w:sz w:val="28"/>
          <w:szCs w:val="24"/>
        </w:rPr>
      </w:pPr>
      <w:r w:rsidRPr="00994DFF">
        <w:rPr>
          <w:sz w:val="28"/>
          <w:szCs w:val="24"/>
        </w:rPr>
        <w:t>В ОАО «</w:t>
      </w:r>
      <w:proofErr w:type="spellStart"/>
      <w:r w:rsidRPr="00994DFF">
        <w:rPr>
          <w:sz w:val="28"/>
          <w:szCs w:val="24"/>
        </w:rPr>
        <w:t>Псковэнергоагент</w:t>
      </w:r>
      <w:proofErr w:type="spellEnd"/>
      <w:r w:rsidRPr="00994DFF">
        <w:rPr>
          <w:sz w:val="28"/>
          <w:szCs w:val="24"/>
        </w:rPr>
        <w:t>» ответственным за природоохранную деятельность является заместитель начальника Производственно-технического отдела Федотов С.В.</w:t>
      </w:r>
    </w:p>
    <w:p w:rsidR="00994DFF" w:rsidRPr="00994DFF" w:rsidRDefault="00994DFF" w:rsidP="00994DFF">
      <w:pPr>
        <w:ind w:firstLine="720"/>
        <w:jc w:val="both"/>
        <w:rPr>
          <w:sz w:val="28"/>
          <w:szCs w:val="24"/>
        </w:rPr>
      </w:pPr>
      <w:r w:rsidRPr="00994DFF">
        <w:rPr>
          <w:sz w:val="28"/>
          <w:szCs w:val="24"/>
        </w:rPr>
        <w:t xml:space="preserve">В январе 2012 года в соответствии с разработанным проектом нормативов образования отходов и лимитов на их размещение (ПНООЛР) приказом Управления </w:t>
      </w:r>
      <w:proofErr w:type="spellStart"/>
      <w:r w:rsidRPr="00994DFF">
        <w:rPr>
          <w:sz w:val="28"/>
          <w:szCs w:val="24"/>
        </w:rPr>
        <w:t>Росприроднадзора</w:t>
      </w:r>
      <w:proofErr w:type="spellEnd"/>
      <w:r w:rsidRPr="00994DFF">
        <w:rPr>
          <w:sz w:val="28"/>
          <w:szCs w:val="24"/>
        </w:rPr>
        <w:t xml:space="preserve"> по Псковской области от 19.01.2012 №24 утверждены нормативы образования отходов и лимитов на их размещение  по 27 площадкам ОАО «</w:t>
      </w:r>
      <w:proofErr w:type="spellStart"/>
      <w:r w:rsidRPr="00994DFF">
        <w:rPr>
          <w:sz w:val="28"/>
          <w:szCs w:val="24"/>
        </w:rPr>
        <w:t>Псковэнергоагент</w:t>
      </w:r>
      <w:proofErr w:type="spellEnd"/>
      <w:r w:rsidRPr="00994DFF">
        <w:rPr>
          <w:sz w:val="28"/>
          <w:szCs w:val="24"/>
        </w:rPr>
        <w:t>» со сроком действия с 19.01.2012г. по 19.01.2017г</w:t>
      </w:r>
      <w:proofErr w:type="gramStart"/>
      <w:r w:rsidRPr="00994DFF">
        <w:rPr>
          <w:sz w:val="28"/>
          <w:szCs w:val="24"/>
        </w:rPr>
        <w:t xml:space="preserve">.. </w:t>
      </w:r>
      <w:proofErr w:type="gramEnd"/>
    </w:p>
    <w:p w:rsidR="00994DFF" w:rsidRPr="00994DFF" w:rsidRDefault="00994DFF" w:rsidP="00994DFF">
      <w:pPr>
        <w:ind w:firstLine="720"/>
        <w:jc w:val="both"/>
        <w:rPr>
          <w:sz w:val="28"/>
          <w:szCs w:val="24"/>
        </w:rPr>
      </w:pPr>
      <w:r w:rsidRPr="00994DFF">
        <w:rPr>
          <w:sz w:val="28"/>
          <w:szCs w:val="24"/>
        </w:rPr>
        <w:t>Всего в Обществе по установленным нормативам в соответствии с ПНООРЛ может образоваться ежегодно до 347,0633 тонн отходов в том числе:</w:t>
      </w:r>
    </w:p>
    <w:p w:rsidR="00994DFF" w:rsidRPr="00994DFF" w:rsidRDefault="00994DFF" w:rsidP="000668D3">
      <w:pPr>
        <w:pStyle w:val="af8"/>
        <w:numPr>
          <w:ilvl w:val="0"/>
          <w:numId w:val="32"/>
        </w:numPr>
        <w:ind w:left="1077" w:hanging="357"/>
        <w:jc w:val="both"/>
        <w:rPr>
          <w:sz w:val="28"/>
          <w:szCs w:val="24"/>
        </w:rPr>
      </w:pPr>
      <w:r w:rsidRPr="00994DFF">
        <w:rPr>
          <w:sz w:val="28"/>
          <w:szCs w:val="24"/>
        </w:rPr>
        <w:t>отходы 1 класса опасности  до 0.0636 тонны.</w:t>
      </w:r>
    </w:p>
    <w:p w:rsidR="00994DFF" w:rsidRPr="00994DFF" w:rsidRDefault="00994DFF" w:rsidP="000668D3">
      <w:pPr>
        <w:pStyle w:val="af8"/>
        <w:numPr>
          <w:ilvl w:val="0"/>
          <w:numId w:val="32"/>
        </w:numPr>
        <w:ind w:left="1077" w:hanging="357"/>
        <w:jc w:val="both"/>
        <w:rPr>
          <w:sz w:val="28"/>
          <w:szCs w:val="24"/>
        </w:rPr>
      </w:pPr>
      <w:r w:rsidRPr="00994DFF">
        <w:rPr>
          <w:sz w:val="28"/>
          <w:szCs w:val="24"/>
        </w:rPr>
        <w:t>отходы 4 класса опасности  до  336,8822 тонны.</w:t>
      </w:r>
    </w:p>
    <w:p w:rsidR="00994DFF" w:rsidRPr="00994DFF" w:rsidRDefault="00994DFF" w:rsidP="000668D3">
      <w:pPr>
        <w:pStyle w:val="af8"/>
        <w:numPr>
          <w:ilvl w:val="0"/>
          <w:numId w:val="32"/>
        </w:numPr>
        <w:ind w:left="1077" w:hanging="357"/>
        <w:jc w:val="both"/>
        <w:rPr>
          <w:sz w:val="28"/>
          <w:szCs w:val="24"/>
        </w:rPr>
      </w:pPr>
      <w:r w:rsidRPr="00994DFF">
        <w:rPr>
          <w:sz w:val="28"/>
          <w:szCs w:val="24"/>
        </w:rPr>
        <w:t>отходы 5 класса опасности  до 10,1175 тонны.</w:t>
      </w:r>
    </w:p>
    <w:p w:rsidR="00994DFF" w:rsidRPr="00994DFF" w:rsidRDefault="00994DFF" w:rsidP="00994DFF">
      <w:pPr>
        <w:ind w:firstLine="720"/>
        <w:jc w:val="both"/>
        <w:rPr>
          <w:sz w:val="28"/>
          <w:szCs w:val="24"/>
        </w:rPr>
      </w:pPr>
      <w:r w:rsidRPr="00994DFF">
        <w:rPr>
          <w:sz w:val="28"/>
          <w:szCs w:val="24"/>
        </w:rPr>
        <w:t xml:space="preserve">На предприятии отходы не используются, не обезвреживаются и не размещаются, а передаются для последующего использования, обезвреживания и размещения </w:t>
      </w:r>
      <w:proofErr w:type="gramStart"/>
      <w:r w:rsidRPr="00994DFF">
        <w:rPr>
          <w:sz w:val="28"/>
          <w:szCs w:val="24"/>
        </w:rPr>
        <w:t>специализированными</w:t>
      </w:r>
      <w:proofErr w:type="gramEnd"/>
      <w:r w:rsidRPr="00994DFF">
        <w:rPr>
          <w:sz w:val="28"/>
          <w:szCs w:val="24"/>
        </w:rPr>
        <w:t xml:space="preserve"> организациям, имеющим лицензию по сбору, использованию, обезвреживанию, транспортировку, размещение.</w:t>
      </w:r>
    </w:p>
    <w:p w:rsidR="00994DFF" w:rsidRPr="00994DFF" w:rsidRDefault="00994DFF" w:rsidP="00994DFF">
      <w:pPr>
        <w:ind w:firstLine="720"/>
        <w:jc w:val="both"/>
        <w:rPr>
          <w:sz w:val="28"/>
          <w:szCs w:val="24"/>
        </w:rPr>
      </w:pPr>
      <w:r w:rsidRPr="00994DFF">
        <w:rPr>
          <w:sz w:val="28"/>
          <w:szCs w:val="24"/>
        </w:rPr>
        <w:t>За 2012г. передано сторонним организациям для захоронения, утилизации или обезвреживания:</w:t>
      </w:r>
    </w:p>
    <w:p w:rsidR="00994DFF" w:rsidRPr="00994DFF" w:rsidRDefault="00994DFF" w:rsidP="000668D3">
      <w:pPr>
        <w:pStyle w:val="af8"/>
        <w:numPr>
          <w:ilvl w:val="0"/>
          <w:numId w:val="33"/>
        </w:numPr>
        <w:ind w:left="1077" w:hanging="357"/>
        <w:jc w:val="both"/>
        <w:rPr>
          <w:sz w:val="28"/>
          <w:szCs w:val="24"/>
        </w:rPr>
      </w:pPr>
      <w:r w:rsidRPr="00994DFF">
        <w:rPr>
          <w:sz w:val="28"/>
          <w:szCs w:val="24"/>
        </w:rPr>
        <w:t>отходов 1 класса опасности – 0,033 тонны,</w:t>
      </w:r>
    </w:p>
    <w:p w:rsidR="00994DFF" w:rsidRPr="00994DFF" w:rsidRDefault="00994DFF" w:rsidP="000668D3">
      <w:pPr>
        <w:pStyle w:val="af8"/>
        <w:numPr>
          <w:ilvl w:val="0"/>
          <w:numId w:val="33"/>
        </w:numPr>
        <w:ind w:left="1077" w:hanging="357"/>
        <w:jc w:val="both"/>
        <w:rPr>
          <w:sz w:val="28"/>
          <w:szCs w:val="24"/>
        </w:rPr>
      </w:pPr>
      <w:r w:rsidRPr="00994DFF">
        <w:rPr>
          <w:sz w:val="28"/>
          <w:szCs w:val="24"/>
        </w:rPr>
        <w:t xml:space="preserve">отходов 4 класса опасности – 42,1 тонны </w:t>
      </w:r>
    </w:p>
    <w:p w:rsidR="00994DFF" w:rsidRPr="00994DFF" w:rsidRDefault="00994DFF" w:rsidP="00994DFF">
      <w:pPr>
        <w:ind w:firstLine="720"/>
        <w:jc w:val="both"/>
        <w:rPr>
          <w:sz w:val="28"/>
          <w:szCs w:val="24"/>
        </w:rPr>
      </w:pPr>
      <w:r w:rsidRPr="00994DFF">
        <w:rPr>
          <w:sz w:val="28"/>
          <w:szCs w:val="24"/>
        </w:rPr>
        <w:t>Затраты на окружающую среду в 2012 году составили 122081,76 руб.  в том числе:</w:t>
      </w:r>
    </w:p>
    <w:p w:rsidR="00994DFF" w:rsidRPr="00994DFF" w:rsidRDefault="00994DFF" w:rsidP="000668D3">
      <w:pPr>
        <w:pStyle w:val="af8"/>
        <w:numPr>
          <w:ilvl w:val="0"/>
          <w:numId w:val="34"/>
        </w:numPr>
        <w:ind w:left="1077" w:hanging="357"/>
        <w:jc w:val="both"/>
        <w:rPr>
          <w:sz w:val="28"/>
          <w:szCs w:val="24"/>
        </w:rPr>
      </w:pPr>
      <w:r w:rsidRPr="00994DFF">
        <w:rPr>
          <w:sz w:val="28"/>
          <w:szCs w:val="24"/>
        </w:rPr>
        <w:t xml:space="preserve">плата за негативное воздействие на окружающую среду в бюджеты муниципальных образований 15557,37 руб. </w:t>
      </w:r>
    </w:p>
    <w:p w:rsidR="00994DFF" w:rsidRPr="00994DFF" w:rsidRDefault="00994DFF" w:rsidP="000668D3">
      <w:pPr>
        <w:pStyle w:val="af8"/>
        <w:numPr>
          <w:ilvl w:val="0"/>
          <w:numId w:val="34"/>
        </w:numPr>
        <w:ind w:left="1077" w:hanging="357"/>
        <w:jc w:val="both"/>
        <w:rPr>
          <w:sz w:val="28"/>
          <w:szCs w:val="24"/>
        </w:rPr>
      </w:pPr>
      <w:r w:rsidRPr="00994DFF">
        <w:rPr>
          <w:sz w:val="28"/>
          <w:szCs w:val="24"/>
        </w:rPr>
        <w:t>оплата услуг по вывозу, использованию, захоронению и обезвреживанию отходов 4 класса опасности 102761,53 руб.</w:t>
      </w:r>
    </w:p>
    <w:p w:rsidR="00994DFF" w:rsidRPr="00994DFF" w:rsidRDefault="00994DFF" w:rsidP="000668D3">
      <w:pPr>
        <w:pStyle w:val="af8"/>
        <w:numPr>
          <w:ilvl w:val="0"/>
          <w:numId w:val="34"/>
        </w:numPr>
        <w:ind w:left="1077" w:hanging="357"/>
        <w:jc w:val="both"/>
        <w:rPr>
          <w:sz w:val="28"/>
          <w:szCs w:val="24"/>
        </w:rPr>
      </w:pPr>
      <w:r w:rsidRPr="00994DFF">
        <w:rPr>
          <w:sz w:val="28"/>
          <w:szCs w:val="24"/>
        </w:rPr>
        <w:t xml:space="preserve">оплата услуг по вывозу и обезвреживанию отходов 1 класса опасности 3762,86 руб. </w:t>
      </w:r>
    </w:p>
    <w:p w:rsidR="00D07A84" w:rsidRDefault="00D07A84">
      <w:pPr>
        <w:ind w:left="360"/>
        <w:jc w:val="both"/>
        <w:rPr>
          <w:sz w:val="28"/>
        </w:rPr>
        <w:sectPr w:rsidR="00D07A84">
          <w:headerReference w:type="default" r:id="rId50"/>
          <w:type w:val="continuous"/>
          <w:pgSz w:w="12240" w:h="15840"/>
          <w:pgMar w:top="1440" w:right="1800" w:bottom="1440" w:left="1800" w:header="720" w:footer="720" w:gutter="0"/>
          <w:cols w:space="720"/>
          <w:titlePg/>
        </w:sectPr>
      </w:pPr>
    </w:p>
    <w:p w:rsidR="00D07A84" w:rsidRDefault="00D07A84">
      <w:pPr>
        <w:pStyle w:val="aa"/>
        <w:jc w:val="left"/>
        <w:rPr>
          <w:b/>
          <w:i/>
          <w:sz w:val="28"/>
          <w:u w:val="single"/>
        </w:rPr>
      </w:pPr>
      <w:r>
        <w:rPr>
          <w:b/>
          <w:i/>
          <w:sz w:val="28"/>
          <w:u w:val="single"/>
        </w:rPr>
        <w:lastRenderedPageBreak/>
        <w:t>Раздел 11. Задачи и перспективы Общества на будущий год.</w:t>
      </w:r>
    </w:p>
    <w:p w:rsidR="00D07A84" w:rsidRDefault="00D07A84">
      <w:pPr>
        <w:rPr>
          <w:sz w:val="28"/>
        </w:rPr>
      </w:pPr>
    </w:p>
    <w:p w:rsidR="00D07A84" w:rsidRDefault="00D07A84">
      <w:pPr>
        <w:tabs>
          <w:tab w:val="num" w:pos="0"/>
        </w:tabs>
        <w:ind w:firstLine="540"/>
        <w:jc w:val="both"/>
        <w:rPr>
          <w:sz w:val="28"/>
        </w:rPr>
      </w:pPr>
      <w:bookmarkStart w:id="6" w:name="OLE_LINK3"/>
      <w:r>
        <w:rPr>
          <w:sz w:val="28"/>
        </w:rPr>
        <w:t>Работа по оказанию уникальных агентских услуг является для ОАО «</w:t>
      </w:r>
      <w:proofErr w:type="spellStart"/>
      <w:r>
        <w:rPr>
          <w:sz w:val="28"/>
        </w:rPr>
        <w:t>Псковэнергоагент</w:t>
      </w:r>
      <w:proofErr w:type="spellEnd"/>
      <w:r>
        <w:rPr>
          <w:sz w:val="28"/>
        </w:rPr>
        <w:t>» основным видом деятельности.</w:t>
      </w:r>
    </w:p>
    <w:p w:rsidR="00D07A84" w:rsidRDefault="00D07A84">
      <w:pPr>
        <w:tabs>
          <w:tab w:val="num" w:pos="0"/>
        </w:tabs>
        <w:ind w:firstLine="540"/>
        <w:jc w:val="both"/>
        <w:rPr>
          <w:sz w:val="28"/>
        </w:rPr>
      </w:pPr>
      <w:r>
        <w:rPr>
          <w:sz w:val="28"/>
        </w:rPr>
        <w:t>В целях развития бизнеса, сокращения издержек и повышения финансовой устойчивости компании ОАО «</w:t>
      </w:r>
      <w:proofErr w:type="spellStart"/>
      <w:r>
        <w:rPr>
          <w:sz w:val="28"/>
        </w:rPr>
        <w:t>Псковэнергоагент</w:t>
      </w:r>
      <w:proofErr w:type="spellEnd"/>
      <w:r>
        <w:rPr>
          <w:sz w:val="28"/>
        </w:rPr>
        <w:t>» планирует заниматься дополнительными видами деятельности:</w:t>
      </w:r>
    </w:p>
    <w:p w:rsidR="00D07A84" w:rsidRDefault="00D07A84" w:rsidP="000668D3">
      <w:pPr>
        <w:numPr>
          <w:ilvl w:val="0"/>
          <w:numId w:val="29"/>
        </w:numPr>
        <w:jc w:val="both"/>
        <w:rPr>
          <w:sz w:val="28"/>
        </w:rPr>
      </w:pPr>
      <w:r>
        <w:rPr>
          <w:sz w:val="28"/>
        </w:rPr>
        <w:t>Приобретение и реализация средств измерений электроэнергии.</w:t>
      </w:r>
    </w:p>
    <w:p w:rsidR="00D07A84" w:rsidRDefault="00D07A84" w:rsidP="000668D3">
      <w:pPr>
        <w:numPr>
          <w:ilvl w:val="0"/>
          <w:numId w:val="29"/>
        </w:numPr>
        <w:jc w:val="both"/>
        <w:rPr>
          <w:sz w:val="28"/>
        </w:rPr>
      </w:pPr>
      <w:r>
        <w:rPr>
          <w:sz w:val="28"/>
        </w:rPr>
        <w:t>Оказание консалтинговых, инжиниринговых и информационных услуг, связанных с учетом и  поставкой электроэнергии.</w:t>
      </w:r>
    </w:p>
    <w:p w:rsidR="00D07A84" w:rsidRDefault="00D07A84" w:rsidP="000668D3">
      <w:pPr>
        <w:pStyle w:val="a0"/>
        <w:numPr>
          <w:ilvl w:val="0"/>
          <w:numId w:val="29"/>
        </w:numPr>
        <w:spacing w:line="240" w:lineRule="auto"/>
        <w:rPr>
          <w:snapToGrid/>
        </w:rPr>
      </w:pPr>
      <w:r>
        <w:rPr>
          <w:snapToGrid/>
        </w:rPr>
        <w:t>Монтаж измерительных приборов, трансформаторов, систем АСКУЭ.</w:t>
      </w:r>
    </w:p>
    <w:p w:rsidR="00D07A84" w:rsidRDefault="00D07A84">
      <w:pPr>
        <w:pStyle w:val="14"/>
        <w:spacing w:line="240" w:lineRule="auto"/>
      </w:pPr>
      <w:r>
        <w:t xml:space="preserve"> Основной задаче</w:t>
      </w:r>
      <w:r w:rsidR="00D45A47">
        <w:t>й Общества на 2013</w:t>
      </w:r>
      <w:r>
        <w:t xml:space="preserve"> год  является обеспечение безубыточной деятельности и получение прибыли. В рамках реализации данной задачи необходимо осуществление мероприятий по снижению затрат Общества: </w:t>
      </w:r>
    </w:p>
    <w:p w:rsidR="00D07A84" w:rsidRDefault="00D07A84" w:rsidP="000668D3">
      <w:pPr>
        <w:pStyle w:val="14"/>
        <w:numPr>
          <w:ilvl w:val="0"/>
          <w:numId w:val="28"/>
        </w:numPr>
        <w:spacing w:line="240" w:lineRule="auto"/>
      </w:pPr>
      <w:r>
        <w:t>Для достижения этой цели в Обществе внедрена  система конкурсных закупок товаров, работ и услуг.</w:t>
      </w:r>
    </w:p>
    <w:p w:rsidR="00D07A84" w:rsidRDefault="00D07A84" w:rsidP="000668D3">
      <w:pPr>
        <w:pStyle w:val="14"/>
        <w:numPr>
          <w:ilvl w:val="0"/>
          <w:numId w:val="28"/>
        </w:numPr>
        <w:spacing w:line="240" w:lineRule="auto"/>
      </w:pPr>
      <w:r>
        <w:t xml:space="preserve">Планируется ввести </w:t>
      </w:r>
      <w:proofErr w:type="spellStart"/>
      <w:r>
        <w:t>лимитирование</w:t>
      </w:r>
      <w:proofErr w:type="spellEnd"/>
      <w:r>
        <w:t xml:space="preserve"> расходов по следующим статьям сметы затрат:</w:t>
      </w:r>
    </w:p>
    <w:p w:rsidR="00D07A84" w:rsidRDefault="00D07A84" w:rsidP="000668D3">
      <w:pPr>
        <w:numPr>
          <w:ilvl w:val="0"/>
          <w:numId w:val="11"/>
        </w:numPr>
        <w:ind w:left="0" w:firstLine="357"/>
        <w:jc w:val="both"/>
        <w:rPr>
          <w:sz w:val="28"/>
        </w:rPr>
      </w:pPr>
      <w:r>
        <w:rPr>
          <w:sz w:val="28"/>
        </w:rPr>
        <w:t>Транспортные услуги.</w:t>
      </w:r>
    </w:p>
    <w:p w:rsidR="00D07A84" w:rsidRDefault="00D07A84" w:rsidP="000668D3">
      <w:pPr>
        <w:numPr>
          <w:ilvl w:val="0"/>
          <w:numId w:val="11"/>
        </w:numPr>
        <w:ind w:left="0" w:firstLine="357"/>
        <w:jc w:val="both"/>
        <w:rPr>
          <w:sz w:val="28"/>
        </w:rPr>
      </w:pPr>
      <w:r>
        <w:rPr>
          <w:sz w:val="28"/>
        </w:rPr>
        <w:t>Услуги связи.</w:t>
      </w:r>
    </w:p>
    <w:p w:rsidR="00D07A84" w:rsidRDefault="00D07A84" w:rsidP="000668D3">
      <w:pPr>
        <w:numPr>
          <w:ilvl w:val="0"/>
          <w:numId w:val="11"/>
        </w:numPr>
        <w:ind w:left="0" w:firstLine="357"/>
        <w:jc w:val="both"/>
        <w:rPr>
          <w:sz w:val="28"/>
        </w:rPr>
      </w:pPr>
      <w:r>
        <w:rPr>
          <w:sz w:val="28"/>
        </w:rPr>
        <w:t>Подписка на газеты и журналы.</w:t>
      </w:r>
    </w:p>
    <w:p w:rsidR="00D07A84" w:rsidRDefault="00D07A84" w:rsidP="000668D3">
      <w:pPr>
        <w:pStyle w:val="14"/>
        <w:numPr>
          <w:ilvl w:val="0"/>
          <w:numId w:val="28"/>
        </w:numPr>
        <w:spacing w:line="240" w:lineRule="auto"/>
      </w:pPr>
      <w:r>
        <w:t>Пособие на лечение при уходе в отпуск, предусмотренное Коллективным договором, зафиксировано на уровне окладов по состоянию на 01.01.</w:t>
      </w:r>
      <w:r w:rsidR="000C1F0A">
        <w:t>20</w:t>
      </w:r>
      <w:r>
        <w:t>09 г</w:t>
      </w:r>
      <w:r w:rsidR="000C1F0A">
        <w:t>.</w:t>
      </w:r>
      <w:r>
        <w:t>, верхний потолок ограничен 20 тысячами рублей.</w:t>
      </w:r>
    </w:p>
    <w:p w:rsidR="00D07A84" w:rsidRDefault="00D07A84" w:rsidP="000668D3">
      <w:pPr>
        <w:pStyle w:val="14"/>
        <w:numPr>
          <w:ilvl w:val="0"/>
          <w:numId w:val="28"/>
        </w:numPr>
        <w:spacing w:line="240" w:lineRule="auto"/>
      </w:pPr>
      <w:r>
        <w:t>Ограничения коснутся и заработной платы:</w:t>
      </w:r>
    </w:p>
    <w:p w:rsidR="00D07A84" w:rsidRDefault="00876CBB" w:rsidP="000668D3">
      <w:pPr>
        <w:numPr>
          <w:ilvl w:val="0"/>
          <w:numId w:val="11"/>
        </w:numPr>
        <w:ind w:left="714" w:hanging="357"/>
        <w:jc w:val="both"/>
        <w:rPr>
          <w:sz w:val="28"/>
        </w:rPr>
      </w:pPr>
      <w:r>
        <w:rPr>
          <w:sz w:val="28"/>
        </w:rPr>
        <w:t>Отменяются</w:t>
      </w:r>
      <w:r w:rsidR="00D07A84">
        <w:rPr>
          <w:sz w:val="28"/>
        </w:rPr>
        <w:t xml:space="preserve"> доплат</w:t>
      </w:r>
      <w:r>
        <w:rPr>
          <w:sz w:val="28"/>
        </w:rPr>
        <w:t>ы</w:t>
      </w:r>
      <w:r w:rsidR="00D07A84">
        <w:rPr>
          <w:sz w:val="28"/>
        </w:rPr>
        <w:t xml:space="preserve"> за временно отсутствующих работников, за исключением некоторых категорий персонала.</w:t>
      </w:r>
    </w:p>
    <w:p w:rsidR="00D07A84" w:rsidRDefault="00D07A84" w:rsidP="000668D3">
      <w:pPr>
        <w:numPr>
          <w:ilvl w:val="0"/>
          <w:numId w:val="11"/>
        </w:numPr>
        <w:ind w:left="714" w:hanging="357"/>
        <w:jc w:val="both"/>
        <w:rPr>
          <w:sz w:val="28"/>
        </w:rPr>
      </w:pPr>
      <w:r>
        <w:rPr>
          <w:sz w:val="28"/>
        </w:rPr>
        <w:t>Работа в выходные дни будет компенсироваться предоставлением  отгула.</w:t>
      </w:r>
    </w:p>
    <w:p w:rsidR="00D07A84" w:rsidRDefault="00D07A84">
      <w:pPr>
        <w:pStyle w:val="14"/>
        <w:spacing w:line="240" w:lineRule="auto"/>
      </w:pPr>
      <w:r>
        <w:t>Не менее важной для Общества является задача по улучшению качества предоставляемых услуг потребителям электроэнергии. Для повышения эффективности работы с физическими лицами  ОАО “</w:t>
      </w:r>
      <w:proofErr w:type="spellStart"/>
      <w:r>
        <w:t>Псковэнергоагент</w:t>
      </w:r>
      <w:proofErr w:type="spellEnd"/>
      <w:r>
        <w:t>” ведет работу в техническом плане по нескольким направлениям:</w:t>
      </w:r>
    </w:p>
    <w:p w:rsidR="00D07A84" w:rsidRDefault="00D07A84" w:rsidP="000668D3">
      <w:pPr>
        <w:pStyle w:val="a0"/>
        <w:numPr>
          <w:ilvl w:val="0"/>
          <w:numId w:val="12"/>
        </w:numPr>
        <w:spacing w:line="240" w:lineRule="auto"/>
        <w:rPr>
          <w:snapToGrid/>
        </w:rPr>
      </w:pPr>
      <w:r>
        <w:rPr>
          <w:snapToGrid/>
        </w:rPr>
        <w:t xml:space="preserve">Для удобства потребителей продолжается планомерная работа по увеличению количества выписываемых силами ОАО </w:t>
      </w:r>
      <w:r>
        <w:rPr>
          <w:snapToGrid/>
        </w:rPr>
        <w:lastRenderedPageBreak/>
        <w:t>«</w:t>
      </w:r>
      <w:proofErr w:type="spellStart"/>
      <w:r>
        <w:rPr>
          <w:snapToGrid/>
        </w:rPr>
        <w:t>Псковэнергоагент</w:t>
      </w:r>
      <w:proofErr w:type="spellEnd"/>
      <w:r>
        <w:rPr>
          <w:snapToGrid/>
        </w:rPr>
        <w:t xml:space="preserve">»  </w:t>
      </w:r>
      <w:r w:rsidR="00D45A47">
        <w:rPr>
          <w:snapToGrid/>
        </w:rPr>
        <w:t>счетов населению. Всего за  2012</w:t>
      </w:r>
      <w:r>
        <w:rPr>
          <w:snapToGrid/>
        </w:rPr>
        <w:t xml:space="preserve"> год по области переведены на выпис</w:t>
      </w:r>
      <w:r w:rsidR="00D45A47">
        <w:rPr>
          <w:snapToGrid/>
        </w:rPr>
        <w:t xml:space="preserve">ку счетов </w:t>
      </w:r>
      <w:r w:rsidR="00E05931" w:rsidRPr="00E05931">
        <w:rPr>
          <w:snapToGrid/>
        </w:rPr>
        <w:t>3186</w:t>
      </w:r>
      <w:r w:rsidR="00D45A47" w:rsidRPr="00E05931">
        <w:rPr>
          <w:snapToGrid/>
        </w:rPr>
        <w:t xml:space="preserve"> а</w:t>
      </w:r>
      <w:r w:rsidR="00D45A47">
        <w:rPr>
          <w:snapToGrid/>
        </w:rPr>
        <w:t>бонентов. В 2013</w:t>
      </w:r>
      <w:r>
        <w:rPr>
          <w:snapToGrid/>
        </w:rPr>
        <w:t xml:space="preserve"> году увеличение количества выписываемых счетов потребителям планируется за счет вновь построенного жилья с АСКУЭ, а также установки выносных приборов учета на жилых домах со значительным потреблением электроэнергии.</w:t>
      </w:r>
    </w:p>
    <w:p w:rsidR="00D07A84" w:rsidRDefault="00D45A47" w:rsidP="000668D3">
      <w:pPr>
        <w:numPr>
          <w:ilvl w:val="0"/>
          <w:numId w:val="12"/>
        </w:numPr>
        <w:ind w:left="357" w:hanging="357"/>
        <w:jc w:val="both"/>
        <w:rPr>
          <w:sz w:val="28"/>
        </w:rPr>
      </w:pPr>
      <w:r>
        <w:rPr>
          <w:sz w:val="28"/>
        </w:rPr>
        <w:t>Успешно используется, а в 2013</w:t>
      </w:r>
      <w:r w:rsidR="00D07A84">
        <w:rPr>
          <w:sz w:val="28"/>
        </w:rPr>
        <w:t xml:space="preserve"> будет продолжено внедрение технологий электронных платежей за потребленную электроэнергию бытовыми потребителями (терминалы, Интернет).</w:t>
      </w:r>
    </w:p>
    <w:p w:rsidR="00D07A84" w:rsidRDefault="00D07A84">
      <w:pPr>
        <w:pStyle w:val="a8"/>
        <w:ind w:firstLine="540"/>
        <w:jc w:val="both"/>
        <w:rPr>
          <w:rFonts w:ascii="Times New Roman" w:hAnsi="Times New Roman"/>
          <w:b w:val="0"/>
          <w:i w:val="0"/>
          <w:sz w:val="28"/>
        </w:rPr>
      </w:pPr>
      <w:r>
        <w:rPr>
          <w:rFonts w:ascii="Times New Roman" w:hAnsi="Times New Roman"/>
          <w:b w:val="0"/>
          <w:i w:val="0"/>
          <w:sz w:val="28"/>
        </w:rPr>
        <w:t>В целях повышения качества обслуживания потребителей и увеличения количества предоставляемых услуг  ОАО «</w:t>
      </w:r>
      <w:proofErr w:type="spellStart"/>
      <w:r>
        <w:rPr>
          <w:rFonts w:ascii="Times New Roman" w:hAnsi="Times New Roman"/>
          <w:b w:val="0"/>
          <w:i w:val="0"/>
          <w:sz w:val="28"/>
        </w:rPr>
        <w:t>Пс</w:t>
      </w:r>
      <w:r w:rsidR="00D45A47">
        <w:rPr>
          <w:rFonts w:ascii="Times New Roman" w:hAnsi="Times New Roman"/>
          <w:b w:val="0"/>
          <w:i w:val="0"/>
          <w:sz w:val="28"/>
        </w:rPr>
        <w:t>ковэнергоагент</w:t>
      </w:r>
      <w:proofErr w:type="spellEnd"/>
      <w:r w:rsidR="00D45A47">
        <w:rPr>
          <w:rFonts w:ascii="Times New Roman" w:hAnsi="Times New Roman"/>
          <w:b w:val="0"/>
          <w:i w:val="0"/>
          <w:sz w:val="28"/>
        </w:rPr>
        <w:t>» планирует в 2012</w:t>
      </w:r>
      <w:r>
        <w:rPr>
          <w:rFonts w:ascii="Times New Roman" w:hAnsi="Times New Roman"/>
          <w:b w:val="0"/>
          <w:i w:val="0"/>
          <w:sz w:val="28"/>
        </w:rPr>
        <w:t xml:space="preserve"> году:</w:t>
      </w:r>
    </w:p>
    <w:p w:rsidR="00D07A84" w:rsidRDefault="00D07A84" w:rsidP="000668D3">
      <w:pPr>
        <w:pStyle w:val="a0"/>
        <w:numPr>
          <w:ilvl w:val="0"/>
          <w:numId w:val="24"/>
        </w:numPr>
        <w:spacing w:line="240" w:lineRule="auto"/>
        <w:rPr>
          <w:snapToGrid/>
        </w:rPr>
      </w:pPr>
      <w:r>
        <w:rPr>
          <w:snapToGrid/>
        </w:rPr>
        <w:t xml:space="preserve">Расширить перечень консалтинговых услуг, оказываемых потребителям электроэнергии. </w:t>
      </w:r>
      <w:r>
        <w:t xml:space="preserve">При наличии технической возможности потребителю по его запросу может быть  оказана любая консалтинговая услуга, в том числе по выбору наиболее выгодного тарифа на следующий период регулирования,  либо  предоставлена информация, относящаяся к электроснабжению, если это не противоречит действующему законодательству и условиям агентского договора. </w:t>
      </w:r>
    </w:p>
    <w:p w:rsidR="00D07A84" w:rsidRDefault="00D07A84" w:rsidP="000668D3">
      <w:pPr>
        <w:numPr>
          <w:ilvl w:val="0"/>
          <w:numId w:val="24"/>
        </w:numPr>
        <w:jc w:val="both"/>
        <w:rPr>
          <w:sz w:val="28"/>
        </w:rPr>
      </w:pPr>
      <w:r>
        <w:rPr>
          <w:sz w:val="28"/>
        </w:rPr>
        <w:t>Оказывать услуги по срочному оформлению договоров энергоснабжения.</w:t>
      </w:r>
    </w:p>
    <w:p w:rsidR="00D07A84" w:rsidRDefault="00D07A84" w:rsidP="000668D3">
      <w:pPr>
        <w:pStyle w:val="a0"/>
        <w:numPr>
          <w:ilvl w:val="0"/>
          <w:numId w:val="24"/>
        </w:numPr>
        <w:spacing w:line="240" w:lineRule="auto"/>
        <w:rPr>
          <w:snapToGrid/>
        </w:rPr>
      </w:pPr>
      <w:r>
        <w:rPr>
          <w:snapToGrid/>
        </w:rPr>
        <w:t xml:space="preserve">По просьбе потребителей, а также областных и муниципальных структур,  проводить семинары и консультации, разъясняющие их права и обязанности, а также порядок взаимодействия  с </w:t>
      </w:r>
      <w:proofErr w:type="spellStart"/>
      <w:r>
        <w:rPr>
          <w:snapToGrid/>
        </w:rPr>
        <w:t>энергосбытовыми</w:t>
      </w:r>
      <w:proofErr w:type="spellEnd"/>
      <w:r>
        <w:rPr>
          <w:snapToGrid/>
        </w:rPr>
        <w:t xml:space="preserve"> и электросетевыми компаниями в связи с изменениями действующих и принятием новых нормативных документов в </w:t>
      </w:r>
      <w:r>
        <w:rPr>
          <w:snapToGrid/>
          <w:color w:val="FF0000"/>
        </w:rPr>
        <w:t xml:space="preserve"> </w:t>
      </w:r>
      <w:r>
        <w:rPr>
          <w:snapToGrid/>
        </w:rPr>
        <w:t xml:space="preserve">электроэнергетике. Особенно актуальными являются вопросы </w:t>
      </w:r>
      <w:proofErr w:type="spellStart"/>
      <w:r>
        <w:rPr>
          <w:snapToGrid/>
        </w:rPr>
        <w:t>тарифообразования</w:t>
      </w:r>
      <w:proofErr w:type="spellEnd"/>
      <w:r>
        <w:rPr>
          <w:snapToGrid/>
        </w:rPr>
        <w:t xml:space="preserve"> и выбор ценовой категории.</w:t>
      </w:r>
    </w:p>
    <w:p w:rsidR="00D07A84" w:rsidRDefault="00D07A84" w:rsidP="000668D3">
      <w:pPr>
        <w:pStyle w:val="a0"/>
        <w:numPr>
          <w:ilvl w:val="0"/>
          <w:numId w:val="24"/>
        </w:numPr>
        <w:spacing w:line="240" w:lineRule="auto"/>
        <w:rPr>
          <w:snapToGrid/>
        </w:rPr>
      </w:pPr>
      <w:r>
        <w:rPr>
          <w:snapToGrid/>
        </w:rPr>
        <w:t>Продолжить работу с муниципальными учреждениями в части предоставления работникам учреждений льгот по оплате электроэнергии.</w:t>
      </w:r>
    </w:p>
    <w:p w:rsidR="00D07A84" w:rsidRDefault="00D07A84" w:rsidP="000668D3">
      <w:pPr>
        <w:numPr>
          <w:ilvl w:val="0"/>
          <w:numId w:val="24"/>
        </w:numPr>
        <w:jc w:val="both"/>
        <w:rPr>
          <w:sz w:val="28"/>
        </w:rPr>
      </w:pPr>
      <w:r>
        <w:rPr>
          <w:sz w:val="28"/>
        </w:rPr>
        <w:t>В рамках проведенной монетизации льгот  в регионе,</w:t>
      </w:r>
      <w:r>
        <w:rPr>
          <w:color w:val="FF0000"/>
          <w:sz w:val="28"/>
        </w:rPr>
        <w:t xml:space="preserve"> </w:t>
      </w:r>
      <w:r>
        <w:rPr>
          <w:sz w:val="28"/>
        </w:rPr>
        <w:t>а также предоставления субсидий гражданам на оплату ЖКХ,  оказывать  содействие соответствующим органам в части предоставления необходимой информации.</w:t>
      </w:r>
    </w:p>
    <w:p w:rsidR="00CB5F36" w:rsidRDefault="00CB5F36" w:rsidP="000668D3">
      <w:pPr>
        <w:numPr>
          <w:ilvl w:val="0"/>
          <w:numId w:val="24"/>
        </w:numPr>
        <w:jc w:val="both"/>
        <w:rPr>
          <w:sz w:val="28"/>
        </w:rPr>
      </w:pPr>
      <w:r>
        <w:rPr>
          <w:sz w:val="28"/>
        </w:rPr>
        <w:t>Организовать прием денежных средств за потребленную электроэнергию в труднодоступных приемных пунктах.</w:t>
      </w:r>
    </w:p>
    <w:p w:rsidR="00CB5F36" w:rsidRDefault="00CB5F36" w:rsidP="000668D3">
      <w:pPr>
        <w:numPr>
          <w:ilvl w:val="0"/>
          <w:numId w:val="24"/>
        </w:numPr>
        <w:jc w:val="both"/>
        <w:rPr>
          <w:sz w:val="28"/>
        </w:rPr>
      </w:pPr>
      <w:r>
        <w:rPr>
          <w:sz w:val="28"/>
        </w:rPr>
        <w:lastRenderedPageBreak/>
        <w:t xml:space="preserve">Оказывать услуги по установке и замене приборов учета электроэнергии </w:t>
      </w:r>
      <w:r w:rsidR="001831B5">
        <w:rPr>
          <w:sz w:val="28"/>
        </w:rPr>
        <w:t>по заявкам потребителей.</w:t>
      </w:r>
    </w:p>
    <w:p w:rsidR="00D07A84" w:rsidRDefault="00D07A84">
      <w:pPr>
        <w:pStyle w:val="14"/>
        <w:spacing w:line="240" w:lineRule="auto"/>
        <w:rPr>
          <w:color w:val="FF0000"/>
        </w:rPr>
      </w:pPr>
      <w:r>
        <w:t>Перед Обществом также стоит задача повышения производительности труда и его качества. Для решения этой задачи</w:t>
      </w:r>
      <w:r>
        <w:rPr>
          <w:color w:val="FF0000"/>
        </w:rPr>
        <w:t xml:space="preserve"> </w:t>
      </w:r>
      <w:r>
        <w:t>будут осуществляться следующие мероприятия:</w:t>
      </w:r>
      <w:r>
        <w:rPr>
          <w:color w:val="FF0000"/>
        </w:rPr>
        <w:t xml:space="preserve">  </w:t>
      </w:r>
    </w:p>
    <w:p w:rsidR="008B204C" w:rsidRDefault="008B204C" w:rsidP="008B204C">
      <w:pPr>
        <w:pStyle w:val="14"/>
        <w:numPr>
          <w:ilvl w:val="0"/>
          <w:numId w:val="12"/>
        </w:numPr>
        <w:spacing w:line="240" w:lineRule="auto"/>
      </w:pPr>
      <w:r w:rsidRPr="008B204C">
        <w:t xml:space="preserve">В первом полугодии </w:t>
      </w:r>
      <w:r>
        <w:t>2013 года планируется замена двух</w:t>
      </w:r>
      <w:r w:rsidRPr="008B204C">
        <w:t xml:space="preserve"> серверов, обеспечивающих работу с базами данных расчетных комплексов</w:t>
      </w:r>
      <w:r>
        <w:t>.</w:t>
      </w:r>
    </w:p>
    <w:p w:rsidR="00D07A84" w:rsidRDefault="00EC6EF4" w:rsidP="00EC6EF4">
      <w:pPr>
        <w:pStyle w:val="14"/>
        <w:numPr>
          <w:ilvl w:val="0"/>
          <w:numId w:val="12"/>
        </w:numPr>
        <w:spacing w:line="240" w:lineRule="auto"/>
      </w:pPr>
      <w:r w:rsidRPr="00EC6EF4">
        <w:t>В 2012 году специалистами ОАО «</w:t>
      </w:r>
      <w:proofErr w:type="spellStart"/>
      <w:r w:rsidRPr="00EC6EF4">
        <w:t>Псковэнергоагент</w:t>
      </w:r>
      <w:proofErr w:type="spellEnd"/>
      <w:r w:rsidRPr="00EC6EF4">
        <w:t xml:space="preserve">», филиала ОАО «МРСК </w:t>
      </w:r>
      <w:proofErr w:type="spellStart"/>
      <w:r w:rsidRPr="00EC6EF4">
        <w:t>Северо</w:t>
      </w:r>
      <w:proofErr w:type="spellEnd"/>
      <w:r w:rsidRPr="00EC6EF4">
        <w:t xml:space="preserve"> запада» «Псковэнерго» и Интернет провайдер</w:t>
      </w:r>
      <w:proofErr w:type="gramStart"/>
      <w:r w:rsidRPr="00EC6EF4">
        <w:t>а ООО</w:t>
      </w:r>
      <w:proofErr w:type="gramEnd"/>
      <w:r w:rsidRPr="00EC6EF4">
        <w:t xml:space="preserve"> «</w:t>
      </w:r>
      <w:proofErr w:type="spellStart"/>
      <w:r w:rsidRPr="00EC6EF4">
        <w:t>Псковлайн</w:t>
      </w:r>
      <w:proofErr w:type="spellEnd"/>
      <w:r w:rsidRPr="00EC6EF4">
        <w:t xml:space="preserve">» разработаны и согласованы маршруты прокладки оптоволоконных линий связи (ВОЛС) в городах Порхов и Печоры. </w:t>
      </w:r>
      <w:proofErr w:type="gramStart"/>
      <w:r w:rsidRPr="00EC6EF4">
        <w:t>В 2013 году</w:t>
      </w:r>
      <w:r>
        <w:t>,</w:t>
      </w:r>
      <w:r w:rsidRPr="00EC6EF4">
        <w:t xml:space="preserve"> после завершения строительства ВОЛС ООО «</w:t>
      </w:r>
      <w:proofErr w:type="spellStart"/>
      <w:r w:rsidRPr="00EC6EF4">
        <w:t>Псковлайн</w:t>
      </w:r>
      <w:proofErr w:type="spellEnd"/>
      <w:r w:rsidRPr="00EC6EF4">
        <w:t xml:space="preserve">», </w:t>
      </w:r>
      <w:r>
        <w:t xml:space="preserve">ОАО </w:t>
      </w:r>
      <w:proofErr w:type="spellStart"/>
      <w:r w:rsidRPr="00EC6EF4">
        <w:t>Псковэнергоагент</w:t>
      </w:r>
      <w:proofErr w:type="spellEnd"/>
      <w:r w:rsidRPr="00EC6EF4">
        <w:t xml:space="preserve"> соединит локальные вычислительные сети </w:t>
      </w:r>
      <w:proofErr w:type="spellStart"/>
      <w:r w:rsidRPr="00EC6EF4">
        <w:t>Порховского</w:t>
      </w:r>
      <w:proofErr w:type="spellEnd"/>
      <w:r w:rsidRPr="00EC6EF4">
        <w:t xml:space="preserve"> межрайонного отделения и Печорского участка Псковского межрайонного отделения с объединенной вычислительной сетью Общества на скорости до 100 Мбит/сек</w:t>
      </w:r>
      <w:r w:rsidR="00D07A84">
        <w:t>.</w:t>
      </w:r>
      <w:r>
        <w:t xml:space="preserve"> Также в </w:t>
      </w:r>
      <w:r w:rsidRPr="00EC6EF4">
        <w:t xml:space="preserve"> 2013 году планируется выполнить строительство ВОЛС от </w:t>
      </w:r>
      <w:proofErr w:type="spellStart"/>
      <w:r w:rsidRPr="00EC6EF4">
        <w:t>Себежского</w:t>
      </w:r>
      <w:proofErr w:type="spellEnd"/>
      <w:r w:rsidRPr="00EC6EF4">
        <w:t xml:space="preserve"> участка </w:t>
      </w:r>
      <w:proofErr w:type="spellStart"/>
      <w:r w:rsidRPr="00EC6EF4">
        <w:t>Опочецкого</w:t>
      </w:r>
      <w:proofErr w:type="spellEnd"/>
      <w:r w:rsidRPr="00EC6EF4">
        <w:t xml:space="preserve"> МРО до точки присутствия в РЭС 2 Производственного отделения «Западные электрические сети» филиала</w:t>
      </w:r>
      <w:proofErr w:type="gramEnd"/>
      <w:r w:rsidRPr="00EC6EF4">
        <w:t xml:space="preserve"> ОАО «МРСК Северо-Запада» «Псковэнерго». ВОЛС </w:t>
      </w:r>
      <w:proofErr w:type="gramStart"/>
      <w:r w:rsidRPr="00EC6EF4">
        <w:t>позволит интегрировать сеть участка в объединенную вычислительную сеть Общества на скорости до 100 Мбит/сек</w:t>
      </w:r>
      <w:proofErr w:type="gramEnd"/>
      <w:r>
        <w:t>.</w:t>
      </w:r>
    </w:p>
    <w:p w:rsidR="00D07A84" w:rsidRDefault="00FE6C67" w:rsidP="00EC6EF4">
      <w:pPr>
        <w:pStyle w:val="14"/>
        <w:numPr>
          <w:ilvl w:val="0"/>
          <w:numId w:val="12"/>
        </w:numPr>
        <w:spacing w:line="240" w:lineRule="auto"/>
        <w:rPr>
          <w:b/>
          <w:i/>
          <w:u w:val="single"/>
        </w:rPr>
      </w:pPr>
      <w:r>
        <w:t>В 2013</w:t>
      </w:r>
      <w:r w:rsidR="00D07A84">
        <w:t xml:space="preserve"> году ОАО «</w:t>
      </w:r>
      <w:proofErr w:type="spellStart"/>
      <w:r w:rsidR="00D07A84">
        <w:t>Псковэнергоагент</w:t>
      </w:r>
      <w:proofErr w:type="spellEnd"/>
      <w:r w:rsidR="00D07A84">
        <w:t xml:space="preserve">» продолжит работы по развитию автоматизированной информационно-измерительной системы коммерческого учёта электроэнергии (АИИС КУЭ). Для организации автоматизированного учета </w:t>
      </w:r>
      <w:r>
        <w:t>выполня</w:t>
      </w:r>
      <w:r w:rsidR="00D07A84">
        <w:t xml:space="preserve">ется замена устаревших приборов на интеллектуальные счетчики электрической энергии. </w:t>
      </w:r>
      <w:proofErr w:type="gramStart"/>
      <w:r>
        <w:t>На конец</w:t>
      </w:r>
      <w:proofErr w:type="gramEnd"/>
      <w:r>
        <w:t xml:space="preserve"> 2012 года о</w:t>
      </w:r>
      <w:r w:rsidR="00D07A84">
        <w:t xml:space="preserve">бщее количество </w:t>
      </w:r>
      <w:r>
        <w:t>замененных и опрашиваемых АИИС КУЭ приборов</w:t>
      </w:r>
      <w:r w:rsidR="00EC6EF4">
        <w:t xml:space="preserve"> </w:t>
      </w:r>
      <w:r>
        <w:noBreakHyphen/>
        <w:t xml:space="preserve"> 1697</w:t>
      </w:r>
      <w:r w:rsidR="00D07A84">
        <w:t xml:space="preserve">. </w:t>
      </w:r>
      <w:r w:rsidR="00EC6EF4" w:rsidRPr="00EC6EF4">
        <w:t>Из них различными подр</w:t>
      </w:r>
      <w:r w:rsidR="00EC6EF4">
        <w:t>ядными организациями заменено трех</w:t>
      </w:r>
      <w:r w:rsidR="00EC6EF4" w:rsidRPr="00EC6EF4">
        <w:t>фазных: на вводах многоквартирных домов  791, в щитах  7, однофазных</w:t>
      </w:r>
      <w:r w:rsidR="00EC6EF4">
        <w:t>:</w:t>
      </w:r>
      <w:r w:rsidR="00EC6EF4" w:rsidRPr="00EC6EF4">
        <w:t xml:space="preserve"> в щитах</w:t>
      </w:r>
      <w:r w:rsidR="00EC6EF4">
        <w:t>– 774. Персоналом Общества на трех</w:t>
      </w:r>
      <w:r w:rsidR="00EC6EF4" w:rsidRPr="00EC6EF4">
        <w:t>фазных присоединениях потребителей юридических лиц заменено   125</w:t>
      </w:r>
      <w:r w:rsidR="00EC6EF4">
        <w:t xml:space="preserve"> приборов</w:t>
      </w:r>
      <w:r w:rsidR="00D07A84">
        <w:t>.</w:t>
      </w:r>
    </w:p>
    <w:p w:rsidR="00D07A84" w:rsidRDefault="00FE6C67" w:rsidP="00FE6C67">
      <w:pPr>
        <w:pStyle w:val="14"/>
        <w:numPr>
          <w:ilvl w:val="0"/>
          <w:numId w:val="12"/>
        </w:numPr>
        <w:spacing w:line="240" w:lineRule="auto"/>
        <w:rPr>
          <w:b/>
          <w:i/>
          <w:u w:val="single"/>
        </w:rPr>
      </w:pPr>
      <w:r w:rsidRPr="00FE6C67">
        <w:t xml:space="preserve">Совместно с филиалом ОАО «МРСК </w:t>
      </w:r>
      <w:proofErr w:type="spellStart"/>
      <w:r w:rsidRPr="00FE6C67">
        <w:t>Северо</w:t>
      </w:r>
      <w:proofErr w:type="spellEnd"/>
      <w:r w:rsidRPr="00FE6C67">
        <w:t xml:space="preserve"> запада» «Псковэнерго» продолжается внедрение и развитие информационно-вычислительного комплекса (ИВК) верхнего уровня «ИКМ Пирамида», разработанного ЗАО ИТФ «Системы и технологии». </w:t>
      </w:r>
      <w:r w:rsidRPr="00FE6C67">
        <w:lastRenderedPageBreak/>
        <w:t>Сбор коммерческих данных ИВК «Пирамида» осуществляется по GSM сетям мобильных операторов связи</w:t>
      </w:r>
      <w:r w:rsidR="00D07A84">
        <w:t>.</w:t>
      </w:r>
    </w:p>
    <w:p w:rsidR="00D07A84" w:rsidRDefault="00FE6C67" w:rsidP="00FE6C67">
      <w:pPr>
        <w:pStyle w:val="14"/>
        <w:numPr>
          <w:ilvl w:val="0"/>
          <w:numId w:val="12"/>
        </w:numPr>
        <w:spacing w:line="240" w:lineRule="auto"/>
        <w:rPr>
          <w:b/>
          <w:i/>
          <w:u w:val="single"/>
        </w:rPr>
      </w:pPr>
      <w:r w:rsidRPr="00FE6C67">
        <w:t>Продолжается использование карманных персональных компьютеров (КПК), дающих возможность контролеру при обходе многоквартирных домов вводить показания счетчиков с клавиатуры и автоматически переносить эти данные в базу выписки счетов. Непрерывно проходит тестирование других типов малогабаритных электронных устройств</w:t>
      </w:r>
      <w:r>
        <w:t>,</w:t>
      </w:r>
      <w:r w:rsidRPr="00FE6C67">
        <w:t xml:space="preserve"> пригодных для выполнения этой работы</w:t>
      </w:r>
      <w:r w:rsidR="00D07A84">
        <w:t xml:space="preserve">. </w:t>
      </w:r>
    </w:p>
    <w:p w:rsidR="00D07A84" w:rsidRPr="008B204C" w:rsidRDefault="00FE6C67" w:rsidP="00FE6C67">
      <w:pPr>
        <w:pStyle w:val="14"/>
        <w:numPr>
          <w:ilvl w:val="0"/>
          <w:numId w:val="12"/>
        </w:numPr>
        <w:spacing w:line="240" w:lineRule="auto"/>
        <w:rPr>
          <w:b/>
          <w:i/>
          <w:u w:val="single"/>
        </w:rPr>
      </w:pPr>
      <w:r w:rsidRPr="00FE6C67">
        <w:t>В соответствии с изменениями нормативно правовой базы в энергетике, возникает необходимость модернизации программных продуктов, обеспечивающих ведение расчетов с потребителями электрической энергии. В связи с изменением порядка и сроков оплаты за потребленную электроэнергию, проводится обновление существующих и написание новых программных продуктов. Разработаны программные модули, обеспечивающие прием в электронном виде показаний и часовых мощностей графиков нагрузки от абонентов. Для обеспечения информационной безоп</w:t>
      </w:r>
      <w:r w:rsidR="009E19A6">
        <w:t>асности, разработан механизм аут</w:t>
      </w:r>
      <w:r w:rsidR="00671D16">
        <w:t>ент</w:t>
      </w:r>
      <w:r w:rsidR="005A4D3D">
        <w:t>и</w:t>
      </w:r>
      <w:r w:rsidRPr="00FE6C67">
        <w:t xml:space="preserve">фикации принимаемых файлов электронной подписью. В программный комплекс приема коммунальных платежей добавлен функционал, обеспечивающий работу с платежными терминалами, обслуживающими электронные кредитные карты VISA, VISA </w:t>
      </w:r>
      <w:proofErr w:type="spellStart"/>
      <w:r w:rsidRPr="00FE6C67">
        <w:t>electron</w:t>
      </w:r>
      <w:proofErr w:type="spellEnd"/>
      <w:r w:rsidRPr="00FE6C67">
        <w:t xml:space="preserve">, </w:t>
      </w:r>
      <w:proofErr w:type="spellStart"/>
      <w:r w:rsidRPr="00FE6C67">
        <w:t>MasterCard</w:t>
      </w:r>
      <w:proofErr w:type="spellEnd"/>
      <w:r w:rsidRPr="00FE6C67">
        <w:t>,</w:t>
      </w:r>
      <w:r>
        <w:t xml:space="preserve"> </w:t>
      </w:r>
      <w:proofErr w:type="spellStart"/>
      <w:r>
        <w:t>MasterCard</w:t>
      </w:r>
      <w:proofErr w:type="spellEnd"/>
      <w:r>
        <w:t xml:space="preserve"> </w:t>
      </w:r>
      <w:proofErr w:type="spellStart"/>
      <w:r>
        <w:t>Electronic</w:t>
      </w:r>
      <w:proofErr w:type="spellEnd"/>
      <w:r>
        <w:t xml:space="preserve">, </w:t>
      </w:r>
      <w:proofErr w:type="spellStart"/>
      <w:r>
        <w:t>Maestro</w:t>
      </w:r>
      <w:proofErr w:type="spellEnd"/>
      <w:r w:rsidR="00D07A84">
        <w:t xml:space="preserve">. </w:t>
      </w:r>
    </w:p>
    <w:p w:rsidR="008B204C" w:rsidRPr="008B204C" w:rsidRDefault="008B204C" w:rsidP="008B204C">
      <w:pPr>
        <w:pStyle w:val="14"/>
        <w:numPr>
          <w:ilvl w:val="0"/>
          <w:numId w:val="12"/>
        </w:numPr>
        <w:spacing w:line="240" w:lineRule="auto"/>
      </w:pPr>
      <w:r w:rsidRPr="008B204C">
        <w:t>В 2013 году продолжится разработка программного комплекса на базе 1С Предприятие, обеспечивающего разделение затрат по видам деятельности</w:t>
      </w:r>
      <w:r>
        <w:t>.</w:t>
      </w:r>
    </w:p>
    <w:p w:rsidR="00D07A84" w:rsidRDefault="00D07A84" w:rsidP="008B204C">
      <w:pPr>
        <w:ind w:firstLine="720"/>
        <w:rPr>
          <w:b/>
          <w:i/>
          <w:color w:val="FF0000"/>
          <w:sz w:val="28"/>
          <w:u w:val="single"/>
        </w:rPr>
        <w:sectPr w:rsidR="00D07A84">
          <w:headerReference w:type="default" r:id="rId51"/>
          <w:headerReference w:type="first" r:id="rId52"/>
          <w:pgSz w:w="12240" w:h="15840"/>
          <w:pgMar w:top="1440" w:right="1800" w:bottom="1440" w:left="1800" w:header="720" w:footer="720" w:gutter="0"/>
          <w:cols w:space="720"/>
          <w:titlePg/>
        </w:sectPr>
      </w:pPr>
    </w:p>
    <w:p w:rsidR="00D07A84" w:rsidRDefault="00D07A84">
      <w:pPr>
        <w:ind w:firstLine="720"/>
        <w:jc w:val="center"/>
        <w:rPr>
          <w:b/>
          <w:i/>
          <w:sz w:val="28"/>
          <w:u w:val="single"/>
        </w:rPr>
      </w:pPr>
      <w:r>
        <w:rPr>
          <w:b/>
          <w:i/>
          <w:color w:val="FF0000"/>
          <w:sz w:val="28"/>
          <w:u w:val="single"/>
        </w:rPr>
        <w:lastRenderedPageBreak/>
        <w:br w:type="page"/>
      </w:r>
      <w:bookmarkEnd w:id="6"/>
      <w:r>
        <w:rPr>
          <w:b/>
          <w:i/>
          <w:sz w:val="28"/>
          <w:u w:val="single"/>
        </w:rPr>
        <w:lastRenderedPageBreak/>
        <w:t>Раздел 12. Справочная информация для акционеров.</w:t>
      </w:r>
    </w:p>
    <w:p w:rsidR="00D07A84" w:rsidRDefault="00D07A84">
      <w:pPr>
        <w:ind w:firstLine="720"/>
        <w:jc w:val="center"/>
        <w:rPr>
          <w:b/>
          <w:i/>
          <w:sz w:val="28"/>
          <w:u w:val="single"/>
        </w:rPr>
      </w:pPr>
    </w:p>
    <w:p w:rsidR="00D07A84" w:rsidRDefault="00D07A84">
      <w:pPr>
        <w:ind w:firstLine="720"/>
        <w:rPr>
          <w:sz w:val="28"/>
        </w:rPr>
      </w:pPr>
    </w:p>
    <w:p w:rsidR="00D07A84" w:rsidRDefault="00D07A84">
      <w:pPr>
        <w:ind w:firstLine="851"/>
        <w:jc w:val="center"/>
        <w:rPr>
          <w:b/>
          <w:i/>
          <w:sz w:val="28"/>
        </w:rPr>
      </w:pPr>
      <w:r>
        <w:rPr>
          <w:b/>
          <w:i/>
          <w:sz w:val="28"/>
        </w:rPr>
        <w:t>Реквизиты ОАО «</w:t>
      </w:r>
      <w:proofErr w:type="spellStart"/>
      <w:r>
        <w:rPr>
          <w:b/>
          <w:i/>
          <w:sz w:val="28"/>
        </w:rPr>
        <w:t>Псковэнергоагент</w:t>
      </w:r>
      <w:proofErr w:type="spellEnd"/>
      <w:r>
        <w:rPr>
          <w:b/>
          <w:i/>
          <w:sz w:val="28"/>
        </w:rPr>
        <w:t>»:</w:t>
      </w:r>
    </w:p>
    <w:p w:rsidR="00D07A84" w:rsidRDefault="00D07A84">
      <w:pPr>
        <w:jc w:val="both"/>
        <w:rPr>
          <w:b/>
          <w:sz w:val="28"/>
        </w:rPr>
      </w:pPr>
    </w:p>
    <w:tbl>
      <w:tblPr>
        <w:tblW w:w="0" w:type="auto"/>
        <w:tblLayout w:type="fixed"/>
        <w:tblLook w:val="0000" w:firstRow="0" w:lastRow="0" w:firstColumn="0" w:lastColumn="0" w:noHBand="0" w:noVBand="0"/>
      </w:tblPr>
      <w:tblGrid>
        <w:gridCol w:w="1526"/>
        <w:gridCol w:w="7938"/>
      </w:tblGrid>
      <w:tr w:rsidR="00D07A84">
        <w:tc>
          <w:tcPr>
            <w:tcW w:w="1526" w:type="dxa"/>
          </w:tcPr>
          <w:p w:rsidR="00D07A84" w:rsidRDefault="00D07A84">
            <w:pPr>
              <w:jc w:val="both"/>
              <w:rPr>
                <w:b/>
                <w:sz w:val="28"/>
              </w:rPr>
            </w:pPr>
            <w:r>
              <w:rPr>
                <w:b/>
                <w:sz w:val="28"/>
              </w:rPr>
              <w:t>Адрес:</w:t>
            </w:r>
          </w:p>
        </w:tc>
        <w:tc>
          <w:tcPr>
            <w:tcW w:w="7938" w:type="dxa"/>
            <w:tcBorders>
              <w:bottom w:val="single" w:sz="4" w:space="0" w:color="auto"/>
            </w:tcBorders>
          </w:tcPr>
          <w:p w:rsidR="00D07A84" w:rsidRDefault="00D07A84">
            <w:pPr>
              <w:rPr>
                <w:i/>
                <w:sz w:val="28"/>
              </w:rPr>
            </w:pPr>
            <w:r>
              <w:rPr>
                <w:sz w:val="28"/>
              </w:rPr>
              <w:t xml:space="preserve">180006, г. Псков, ул. Старо – </w:t>
            </w:r>
            <w:proofErr w:type="gramStart"/>
            <w:r>
              <w:rPr>
                <w:sz w:val="28"/>
              </w:rPr>
              <w:t>Текстильная</w:t>
            </w:r>
            <w:proofErr w:type="gramEnd"/>
            <w:r>
              <w:rPr>
                <w:sz w:val="28"/>
              </w:rPr>
              <w:t>,  д. 32.</w:t>
            </w:r>
          </w:p>
        </w:tc>
      </w:tr>
    </w:tbl>
    <w:p w:rsidR="00D07A84" w:rsidRDefault="00D07A84">
      <w:pPr>
        <w:jc w:val="both"/>
        <w:rPr>
          <w:b/>
          <w:i/>
          <w:sz w:val="28"/>
        </w:rPr>
      </w:pPr>
    </w:p>
    <w:tbl>
      <w:tblPr>
        <w:tblW w:w="0" w:type="auto"/>
        <w:tblLayout w:type="fixed"/>
        <w:tblLook w:val="0000" w:firstRow="0" w:lastRow="0" w:firstColumn="0" w:lastColumn="0" w:noHBand="0" w:noVBand="0"/>
      </w:tblPr>
      <w:tblGrid>
        <w:gridCol w:w="1809"/>
        <w:gridCol w:w="7655"/>
      </w:tblGrid>
      <w:tr w:rsidR="00D07A84">
        <w:trPr>
          <w:cantSplit/>
          <w:trHeight w:val="320"/>
        </w:trPr>
        <w:tc>
          <w:tcPr>
            <w:tcW w:w="1809" w:type="dxa"/>
            <w:vMerge w:val="restart"/>
          </w:tcPr>
          <w:p w:rsidR="00D07A84" w:rsidRDefault="00D07A84">
            <w:pPr>
              <w:jc w:val="both"/>
              <w:rPr>
                <w:b/>
                <w:sz w:val="28"/>
              </w:rPr>
            </w:pPr>
            <w:r>
              <w:rPr>
                <w:b/>
                <w:sz w:val="28"/>
              </w:rPr>
              <w:t>Банковские реквизиты:</w:t>
            </w:r>
          </w:p>
        </w:tc>
        <w:tc>
          <w:tcPr>
            <w:tcW w:w="7655" w:type="dxa"/>
            <w:tcBorders>
              <w:bottom w:val="single" w:sz="4" w:space="0" w:color="auto"/>
            </w:tcBorders>
          </w:tcPr>
          <w:p w:rsidR="00D07A84" w:rsidRDefault="00D07A84">
            <w:pPr>
              <w:rPr>
                <w:i/>
                <w:sz w:val="26"/>
              </w:rPr>
            </w:pPr>
            <w:proofErr w:type="gramStart"/>
            <w:r>
              <w:rPr>
                <w:sz w:val="26"/>
              </w:rPr>
              <w:t>Р</w:t>
            </w:r>
            <w:proofErr w:type="gramEnd"/>
            <w:r>
              <w:rPr>
                <w:sz w:val="26"/>
              </w:rPr>
              <w:t xml:space="preserve">\с 40702810551010103844 </w:t>
            </w:r>
            <w:r>
              <w:rPr>
                <w:sz w:val="28"/>
              </w:rPr>
              <w:t xml:space="preserve">в Отделении № 8630 ОАО Сбербанка России  г. Псков </w:t>
            </w:r>
          </w:p>
        </w:tc>
      </w:tr>
      <w:tr w:rsidR="00D07A84">
        <w:trPr>
          <w:cantSplit/>
          <w:trHeight w:val="320"/>
        </w:trPr>
        <w:tc>
          <w:tcPr>
            <w:tcW w:w="1809" w:type="dxa"/>
            <w:vMerge/>
          </w:tcPr>
          <w:p w:rsidR="00D07A84" w:rsidRDefault="00D07A84">
            <w:pPr>
              <w:jc w:val="both"/>
              <w:rPr>
                <w:sz w:val="28"/>
              </w:rPr>
            </w:pPr>
          </w:p>
        </w:tc>
        <w:tc>
          <w:tcPr>
            <w:tcW w:w="7655" w:type="dxa"/>
            <w:tcBorders>
              <w:bottom w:val="single" w:sz="4" w:space="0" w:color="auto"/>
            </w:tcBorders>
          </w:tcPr>
          <w:p w:rsidR="00D07A84" w:rsidRDefault="00D07A84">
            <w:pPr>
              <w:pStyle w:val="31"/>
              <w:rPr>
                <w:sz w:val="26"/>
              </w:rPr>
            </w:pPr>
            <w:proofErr w:type="gramStart"/>
            <w:r>
              <w:rPr>
                <w:sz w:val="26"/>
              </w:rPr>
              <w:t>К</w:t>
            </w:r>
            <w:proofErr w:type="gramEnd"/>
            <w:r>
              <w:rPr>
                <w:sz w:val="26"/>
              </w:rPr>
              <w:t>\с 30101810300000000602, ИНН 6027084023,  БИК 045805602</w:t>
            </w:r>
          </w:p>
        </w:tc>
      </w:tr>
    </w:tbl>
    <w:p w:rsidR="00D07A84" w:rsidRDefault="00D07A84">
      <w:pPr>
        <w:pStyle w:val="31"/>
        <w:rPr>
          <w:b/>
          <w:i/>
        </w:rPr>
      </w:pPr>
    </w:p>
    <w:p w:rsidR="00D07A84" w:rsidRDefault="00D07A84">
      <w:pPr>
        <w:pStyle w:val="31"/>
        <w:rPr>
          <w:b/>
        </w:rPr>
      </w:pPr>
      <w:r>
        <w:rPr>
          <w:b/>
        </w:rPr>
        <w:t>Телефоны: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3"/>
        <w:gridCol w:w="2268"/>
      </w:tblGrid>
      <w:tr w:rsidR="00D07A84">
        <w:tc>
          <w:tcPr>
            <w:tcW w:w="3652" w:type="dxa"/>
          </w:tcPr>
          <w:p w:rsidR="00D07A84" w:rsidRDefault="00D07A84">
            <w:pPr>
              <w:rPr>
                <w:sz w:val="28"/>
              </w:rPr>
            </w:pPr>
            <w:r>
              <w:rPr>
                <w:sz w:val="28"/>
              </w:rPr>
              <w:t>Чурикова Татьяна Алексеевна</w:t>
            </w:r>
          </w:p>
        </w:tc>
        <w:tc>
          <w:tcPr>
            <w:tcW w:w="3543" w:type="dxa"/>
          </w:tcPr>
          <w:p w:rsidR="00D07A84" w:rsidRDefault="00D07A84">
            <w:pPr>
              <w:pStyle w:val="9"/>
              <w:jc w:val="left"/>
              <w:rPr>
                <w:sz w:val="24"/>
              </w:rPr>
            </w:pPr>
            <w:r>
              <w:rPr>
                <w:sz w:val="24"/>
              </w:rPr>
              <w:t>Генеральный директор</w:t>
            </w:r>
          </w:p>
        </w:tc>
        <w:tc>
          <w:tcPr>
            <w:tcW w:w="2268" w:type="dxa"/>
          </w:tcPr>
          <w:p w:rsidR="00D07A84" w:rsidRDefault="00D07A84">
            <w:pPr>
              <w:jc w:val="both"/>
              <w:rPr>
                <w:sz w:val="28"/>
              </w:rPr>
            </w:pPr>
            <w:r>
              <w:rPr>
                <w:sz w:val="28"/>
              </w:rPr>
              <w:t>(88112) 59-76-50</w:t>
            </w:r>
          </w:p>
        </w:tc>
      </w:tr>
      <w:tr w:rsidR="00D07A84">
        <w:tc>
          <w:tcPr>
            <w:tcW w:w="3652" w:type="dxa"/>
          </w:tcPr>
          <w:p w:rsidR="00D07A84" w:rsidRDefault="00D07A84">
            <w:pPr>
              <w:rPr>
                <w:sz w:val="28"/>
              </w:rPr>
            </w:pPr>
            <w:r>
              <w:rPr>
                <w:sz w:val="28"/>
              </w:rPr>
              <w:t xml:space="preserve">Семенов Игорь </w:t>
            </w:r>
          </w:p>
          <w:p w:rsidR="00D07A84" w:rsidRDefault="00D07A84">
            <w:pPr>
              <w:rPr>
                <w:sz w:val="28"/>
              </w:rPr>
            </w:pPr>
            <w:r>
              <w:rPr>
                <w:sz w:val="28"/>
              </w:rPr>
              <w:t>Викторович</w:t>
            </w:r>
          </w:p>
        </w:tc>
        <w:tc>
          <w:tcPr>
            <w:tcW w:w="3543" w:type="dxa"/>
          </w:tcPr>
          <w:p w:rsidR="00D07A84" w:rsidRDefault="00D07A84">
            <w:pPr>
              <w:rPr>
                <w:sz w:val="24"/>
              </w:rPr>
            </w:pPr>
            <w:r>
              <w:rPr>
                <w:sz w:val="24"/>
              </w:rPr>
              <w:t xml:space="preserve">Первый заместитель  генерального директора </w:t>
            </w:r>
          </w:p>
        </w:tc>
        <w:tc>
          <w:tcPr>
            <w:tcW w:w="2268" w:type="dxa"/>
          </w:tcPr>
          <w:p w:rsidR="00D07A84" w:rsidRDefault="00D07A84">
            <w:pPr>
              <w:jc w:val="both"/>
              <w:rPr>
                <w:sz w:val="28"/>
              </w:rPr>
            </w:pPr>
            <w:r>
              <w:rPr>
                <w:sz w:val="28"/>
              </w:rPr>
              <w:t>(88112) 59-76-55</w:t>
            </w:r>
          </w:p>
        </w:tc>
      </w:tr>
      <w:tr w:rsidR="00D07A84">
        <w:tc>
          <w:tcPr>
            <w:tcW w:w="3652" w:type="dxa"/>
          </w:tcPr>
          <w:p w:rsidR="00D07A84" w:rsidRDefault="00D07A84">
            <w:pPr>
              <w:rPr>
                <w:sz w:val="28"/>
              </w:rPr>
            </w:pPr>
            <w:r>
              <w:rPr>
                <w:sz w:val="28"/>
              </w:rPr>
              <w:t>Иванова Наталья Ивановна</w:t>
            </w:r>
          </w:p>
        </w:tc>
        <w:tc>
          <w:tcPr>
            <w:tcW w:w="3543" w:type="dxa"/>
          </w:tcPr>
          <w:p w:rsidR="00D07A84" w:rsidRDefault="00D07A84">
            <w:pPr>
              <w:rPr>
                <w:sz w:val="24"/>
              </w:rPr>
            </w:pPr>
            <w:r>
              <w:rPr>
                <w:sz w:val="24"/>
              </w:rPr>
              <w:t>Заместитель генерального директора по реализации электроэнергии</w:t>
            </w:r>
          </w:p>
        </w:tc>
        <w:tc>
          <w:tcPr>
            <w:tcW w:w="2268" w:type="dxa"/>
          </w:tcPr>
          <w:p w:rsidR="00D07A84" w:rsidRDefault="00D07A84">
            <w:pPr>
              <w:jc w:val="both"/>
              <w:rPr>
                <w:sz w:val="28"/>
              </w:rPr>
            </w:pPr>
            <w:r>
              <w:rPr>
                <w:sz w:val="28"/>
              </w:rPr>
              <w:t>(88112) 59-76-27</w:t>
            </w:r>
          </w:p>
        </w:tc>
      </w:tr>
      <w:tr w:rsidR="00D07A84">
        <w:tc>
          <w:tcPr>
            <w:tcW w:w="3652" w:type="dxa"/>
          </w:tcPr>
          <w:p w:rsidR="00D07A84" w:rsidRDefault="00D07A84">
            <w:pPr>
              <w:rPr>
                <w:sz w:val="28"/>
              </w:rPr>
            </w:pPr>
            <w:r>
              <w:rPr>
                <w:sz w:val="28"/>
              </w:rPr>
              <w:t>Петрова Любовь Александровна</w:t>
            </w:r>
          </w:p>
        </w:tc>
        <w:tc>
          <w:tcPr>
            <w:tcW w:w="3543" w:type="dxa"/>
          </w:tcPr>
          <w:p w:rsidR="00D07A84" w:rsidRDefault="00D07A84">
            <w:pPr>
              <w:rPr>
                <w:sz w:val="24"/>
              </w:rPr>
            </w:pPr>
            <w:r>
              <w:rPr>
                <w:sz w:val="24"/>
              </w:rPr>
              <w:t>Главный бухгалтер</w:t>
            </w:r>
          </w:p>
        </w:tc>
        <w:tc>
          <w:tcPr>
            <w:tcW w:w="2268" w:type="dxa"/>
          </w:tcPr>
          <w:p w:rsidR="00D07A84" w:rsidRDefault="00D07A84">
            <w:pPr>
              <w:jc w:val="both"/>
              <w:rPr>
                <w:sz w:val="28"/>
              </w:rPr>
            </w:pPr>
            <w:r>
              <w:rPr>
                <w:sz w:val="28"/>
              </w:rPr>
              <w:t>(88112) 59-76-58</w:t>
            </w:r>
          </w:p>
        </w:tc>
      </w:tr>
    </w:tbl>
    <w:p w:rsidR="00D07A84" w:rsidRDefault="00D07A84">
      <w:pPr>
        <w:pStyle w:val="31"/>
        <w:rPr>
          <w:b/>
        </w:rPr>
      </w:pPr>
    </w:p>
    <w:p w:rsidR="00D07A84" w:rsidRPr="00337ACA" w:rsidRDefault="00D07A84">
      <w:pPr>
        <w:pStyle w:val="31"/>
        <w:rPr>
          <w:b/>
        </w:rPr>
      </w:pPr>
      <w:r>
        <w:rPr>
          <w:b/>
          <w:lang w:val="en-US"/>
        </w:rPr>
        <w:t>E</w:t>
      </w:r>
      <w:r w:rsidRPr="00337ACA">
        <w:rPr>
          <w:b/>
        </w:rPr>
        <w:t>-</w:t>
      </w:r>
      <w:proofErr w:type="gramStart"/>
      <w:r>
        <w:rPr>
          <w:b/>
          <w:lang w:val="en-US"/>
        </w:rPr>
        <w:t>mail</w:t>
      </w:r>
      <w:r w:rsidRPr="00337ACA">
        <w:rPr>
          <w:b/>
        </w:rPr>
        <w:t xml:space="preserve"> :</w:t>
      </w:r>
      <w:proofErr w:type="gramEnd"/>
      <w:r w:rsidRPr="00337ACA">
        <w:rPr>
          <w:b/>
        </w:rPr>
        <w:t xml:space="preserve">                                 : </w:t>
      </w:r>
      <w:proofErr w:type="spellStart"/>
      <w:r>
        <w:rPr>
          <w:b/>
          <w:lang w:val="en-US"/>
        </w:rPr>
        <w:t>Ensbit</w:t>
      </w:r>
      <w:proofErr w:type="spellEnd"/>
      <w:r w:rsidRPr="00337ACA">
        <w:rPr>
          <w:b/>
        </w:rPr>
        <w:t>@</w:t>
      </w:r>
      <w:proofErr w:type="spellStart"/>
      <w:r>
        <w:rPr>
          <w:b/>
          <w:lang w:val="en-US"/>
        </w:rPr>
        <w:t>pskovenergo</w:t>
      </w:r>
      <w:proofErr w:type="spellEnd"/>
      <w:r w:rsidRPr="00337ACA">
        <w:rPr>
          <w:b/>
        </w:rPr>
        <w:t>.</w:t>
      </w:r>
      <w:proofErr w:type="spellStart"/>
      <w:r>
        <w:rPr>
          <w:b/>
          <w:lang w:val="en-US"/>
        </w:rPr>
        <w:t>ru</w:t>
      </w:r>
      <w:proofErr w:type="spellEnd"/>
    </w:p>
    <w:p w:rsidR="00D07A84" w:rsidRDefault="00D07A84">
      <w:pPr>
        <w:pStyle w:val="31"/>
        <w:rPr>
          <w:b/>
        </w:rPr>
      </w:pPr>
      <w:r>
        <w:rPr>
          <w:b/>
        </w:rPr>
        <w:t>Адрес интернет-сайта</w:t>
      </w:r>
      <w:proofErr w:type="gramStart"/>
      <w:r>
        <w:rPr>
          <w:b/>
        </w:rPr>
        <w:t xml:space="preserve">       :</w:t>
      </w:r>
      <w:proofErr w:type="gramEnd"/>
      <w:r>
        <w:rPr>
          <w:b/>
        </w:rPr>
        <w:t xml:space="preserve"> </w:t>
      </w:r>
      <w:r>
        <w:rPr>
          <w:rStyle w:val="af0"/>
          <w:b w:val="0"/>
        </w:rPr>
        <w:t xml:space="preserve"> </w:t>
      </w:r>
      <w:hyperlink r:id="rId53" w:history="1">
        <w:r>
          <w:rPr>
            <w:rStyle w:val="af1"/>
            <w:b/>
            <w:color w:val="auto"/>
          </w:rPr>
          <w:t>www.pskovenergoagent.ru</w:t>
        </w:r>
      </w:hyperlink>
    </w:p>
    <w:p w:rsidR="00D07A84" w:rsidRDefault="00D07A84">
      <w:pPr>
        <w:pStyle w:val="31"/>
        <w:rPr>
          <w:b/>
        </w:rPr>
      </w:pPr>
      <w:r>
        <w:rPr>
          <w:b/>
        </w:rPr>
        <w:t>Информация об аудиторе:</w:t>
      </w:r>
    </w:p>
    <w:p w:rsidR="00D07A84" w:rsidRDefault="00D07A84">
      <w:pPr>
        <w:pStyle w:val="31"/>
        <w:rPr>
          <w:b/>
        </w:rPr>
      </w:pPr>
    </w:p>
    <w:tbl>
      <w:tblPr>
        <w:tblW w:w="9464" w:type="dxa"/>
        <w:tblLayout w:type="fixed"/>
        <w:tblLook w:val="0000" w:firstRow="0" w:lastRow="0" w:firstColumn="0" w:lastColumn="0" w:noHBand="0" w:noVBand="0"/>
      </w:tblPr>
      <w:tblGrid>
        <w:gridCol w:w="3369"/>
        <w:gridCol w:w="6095"/>
      </w:tblGrid>
      <w:tr w:rsidR="00D07A84" w:rsidTr="00EF7E5A">
        <w:tc>
          <w:tcPr>
            <w:tcW w:w="3369" w:type="dxa"/>
          </w:tcPr>
          <w:p w:rsidR="00D07A84" w:rsidRDefault="00D07A84">
            <w:pPr>
              <w:jc w:val="both"/>
              <w:rPr>
                <w:sz w:val="28"/>
              </w:rPr>
            </w:pPr>
            <w:r>
              <w:rPr>
                <w:sz w:val="28"/>
              </w:rPr>
              <w:t>Наименование:</w:t>
            </w:r>
          </w:p>
        </w:tc>
        <w:tc>
          <w:tcPr>
            <w:tcW w:w="6095" w:type="dxa"/>
          </w:tcPr>
          <w:p w:rsidR="00D07A84" w:rsidRPr="00FF4853" w:rsidRDefault="00D07A84" w:rsidP="00FF4853">
            <w:pPr>
              <w:rPr>
                <w:b/>
                <w:i/>
                <w:sz w:val="28"/>
              </w:rPr>
            </w:pPr>
            <w:r w:rsidRPr="00FF4853">
              <w:rPr>
                <w:sz w:val="28"/>
              </w:rPr>
              <w:t>ЗАО  «</w:t>
            </w:r>
            <w:r w:rsidR="00FF4853" w:rsidRPr="00FF4853">
              <w:rPr>
                <w:sz w:val="28"/>
              </w:rPr>
              <w:t>Аудиторская компания. Городской Центр Экспертиз</w:t>
            </w:r>
            <w:r w:rsidRPr="00FF4853">
              <w:rPr>
                <w:sz w:val="28"/>
              </w:rPr>
              <w:t>»</w:t>
            </w:r>
          </w:p>
        </w:tc>
      </w:tr>
      <w:tr w:rsidR="00D07A84" w:rsidTr="00EF7E5A">
        <w:tc>
          <w:tcPr>
            <w:tcW w:w="3369" w:type="dxa"/>
          </w:tcPr>
          <w:p w:rsidR="00D07A84" w:rsidRDefault="00D07A84">
            <w:pPr>
              <w:jc w:val="both"/>
              <w:rPr>
                <w:sz w:val="28"/>
              </w:rPr>
            </w:pPr>
            <w:r>
              <w:rPr>
                <w:sz w:val="28"/>
              </w:rPr>
              <w:t>Почтовый адрес:</w:t>
            </w:r>
          </w:p>
        </w:tc>
        <w:tc>
          <w:tcPr>
            <w:tcW w:w="6095" w:type="dxa"/>
            <w:tcBorders>
              <w:top w:val="single" w:sz="4" w:space="0" w:color="auto"/>
            </w:tcBorders>
          </w:tcPr>
          <w:p w:rsidR="00D07A84" w:rsidRPr="00CF3BFC" w:rsidRDefault="00FF4853" w:rsidP="00FF4853">
            <w:pPr>
              <w:jc w:val="both"/>
              <w:rPr>
                <w:b/>
                <w:i/>
                <w:sz w:val="28"/>
              </w:rPr>
            </w:pPr>
            <w:r w:rsidRPr="00CF3BFC">
              <w:rPr>
                <w:sz w:val="28"/>
              </w:rPr>
              <w:t>1</w:t>
            </w:r>
            <w:r w:rsidR="00D07A84" w:rsidRPr="00CF3BFC">
              <w:rPr>
                <w:sz w:val="28"/>
              </w:rPr>
              <w:t>9</w:t>
            </w:r>
            <w:r w:rsidRPr="00CF3BFC">
              <w:rPr>
                <w:sz w:val="28"/>
              </w:rPr>
              <w:t>2102</w:t>
            </w:r>
            <w:r w:rsidR="00D07A84" w:rsidRPr="00CF3BFC">
              <w:rPr>
                <w:sz w:val="28"/>
              </w:rPr>
              <w:t xml:space="preserve">, г. </w:t>
            </w:r>
            <w:r w:rsidRPr="00CF3BFC">
              <w:rPr>
                <w:sz w:val="28"/>
              </w:rPr>
              <w:t xml:space="preserve">Санкт-Петербург, ул. </w:t>
            </w:r>
            <w:proofErr w:type="gramStart"/>
            <w:r w:rsidRPr="00CF3BFC">
              <w:rPr>
                <w:sz w:val="28"/>
              </w:rPr>
              <w:t>Бухарестская</w:t>
            </w:r>
            <w:proofErr w:type="gramEnd"/>
            <w:r w:rsidRPr="00CF3BFC">
              <w:rPr>
                <w:sz w:val="28"/>
              </w:rPr>
              <w:t>, д.6</w:t>
            </w:r>
            <w:r w:rsidR="00D07A84" w:rsidRPr="00CF3BFC">
              <w:rPr>
                <w:sz w:val="28"/>
              </w:rPr>
              <w:t xml:space="preserve">, </w:t>
            </w:r>
            <w:r w:rsidRPr="00CF3BFC">
              <w:rPr>
                <w:sz w:val="28"/>
              </w:rPr>
              <w:t>Лит. А пом</w:t>
            </w:r>
            <w:r w:rsidR="00D07A84" w:rsidRPr="00CF3BFC">
              <w:rPr>
                <w:sz w:val="28"/>
              </w:rPr>
              <w:t xml:space="preserve">. </w:t>
            </w:r>
            <w:r w:rsidRPr="00CF3BFC">
              <w:rPr>
                <w:sz w:val="28"/>
              </w:rPr>
              <w:t>6Н</w:t>
            </w:r>
          </w:p>
        </w:tc>
      </w:tr>
      <w:tr w:rsidR="00D07A84" w:rsidTr="00EF7E5A">
        <w:tc>
          <w:tcPr>
            <w:tcW w:w="3369" w:type="dxa"/>
          </w:tcPr>
          <w:p w:rsidR="00D07A84" w:rsidRDefault="00D07A84">
            <w:pPr>
              <w:jc w:val="both"/>
              <w:rPr>
                <w:sz w:val="28"/>
              </w:rPr>
            </w:pPr>
            <w:r>
              <w:rPr>
                <w:sz w:val="28"/>
              </w:rPr>
              <w:t>Телефоны:</w:t>
            </w:r>
          </w:p>
        </w:tc>
        <w:tc>
          <w:tcPr>
            <w:tcW w:w="6095" w:type="dxa"/>
            <w:tcBorders>
              <w:top w:val="single" w:sz="4" w:space="0" w:color="auto"/>
            </w:tcBorders>
          </w:tcPr>
          <w:p w:rsidR="00D07A84" w:rsidRPr="00CF3BFC" w:rsidRDefault="00CF3BFC">
            <w:pPr>
              <w:jc w:val="both"/>
              <w:rPr>
                <w:b/>
                <w:i/>
                <w:sz w:val="28"/>
              </w:rPr>
            </w:pPr>
            <w:r w:rsidRPr="00CF3BFC">
              <w:rPr>
                <w:sz w:val="28"/>
              </w:rPr>
              <w:t>(8812) 334-05-01, 334-05-02</w:t>
            </w:r>
            <w:r w:rsidR="00D07A84" w:rsidRPr="00CF3BFC">
              <w:rPr>
                <w:sz w:val="28"/>
              </w:rPr>
              <w:t xml:space="preserve"> </w:t>
            </w:r>
          </w:p>
        </w:tc>
      </w:tr>
      <w:tr w:rsidR="00D07A84" w:rsidTr="00EF7E5A">
        <w:tc>
          <w:tcPr>
            <w:tcW w:w="3369" w:type="dxa"/>
          </w:tcPr>
          <w:p w:rsidR="00D07A84" w:rsidRDefault="00EF7E5A" w:rsidP="005C60AB">
            <w:pPr>
              <w:jc w:val="both"/>
              <w:rPr>
                <w:sz w:val="28"/>
              </w:rPr>
            </w:pPr>
            <w:r>
              <w:rPr>
                <w:sz w:val="28"/>
              </w:rPr>
              <w:t>Членство в саморегу</w:t>
            </w:r>
            <w:r>
              <w:rPr>
                <w:sz w:val="28"/>
              </w:rPr>
              <w:softHyphen/>
              <w:t>ли</w:t>
            </w:r>
            <w:r>
              <w:rPr>
                <w:sz w:val="28"/>
              </w:rPr>
              <w:softHyphen/>
              <w:t>руе</w:t>
            </w:r>
            <w:r>
              <w:rPr>
                <w:sz w:val="28"/>
              </w:rPr>
              <w:softHyphen/>
              <w:t>мой организац</w:t>
            </w:r>
            <w:proofErr w:type="gramStart"/>
            <w:r>
              <w:rPr>
                <w:sz w:val="28"/>
              </w:rPr>
              <w:t>ии ау</w:t>
            </w:r>
            <w:proofErr w:type="gramEnd"/>
            <w:r>
              <w:rPr>
                <w:sz w:val="28"/>
              </w:rPr>
              <w:t>ди</w:t>
            </w:r>
            <w:r>
              <w:rPr>
                <w:sz w:val="28"/>
              </w:rPr>
              <w:softHyphen/>
              <w:t>торов</w:t>
            </w:r>
            <w:r w:rsidR="00D07A84">
              <w:rPr>
                <w:sz w:val="28"/>
              </w:rPr>
              <w:t>:</w:t>
            </w:r>
          </w:p>
        </w:tc>
        <w:tc>
          <w:tcPr>
            <w:tcW w:w="6095" w:type="dxa"/>
            <w:tcBorders>
              <w:top w:val="single" w:sz="4" w:space="0" w:color="auto"/>
              <w:bottom w:val="single" w:sz="4" w:space="0" w:color="auto"/>
            </w:tcBorders>
          </w:tcPr>
          <w:p w:rsidR="00D07A84" w:rsidRPr="008C448A" w:rsidRDefault="00EF7E5A">
            <w:pPr>
              <w:jc w:val="both"/>
              <w:rPr>
                <w:b/>
                <w:i/>
                <w:color w:val="FF0000"/>
                <w:sz w:val="28"/>
              </w:rPr>
            </w:pPr>
            <w:r w:rsidRPr="005C60AB">
              <w:rPr>
                <w:sz w:val="28"/>
              </w:rPr>
              <w:t>член НП «Институт профессиональных аудиторов» в соответствии с выпиской из реестра аудиторов и аудиторских организаций СРО № 731-01-10, основной регистрационный номер № 11002002028.</w:t>
            </w:r>
          </w:p>
        </w:tc>
      </w:tr>
    </w:tbl>
    <w:p w:rsidR="00D07A84" w:rsidRDefault="00D07A84">
      <w:pPr>
        <w:ind w:firstLine="720"/>
        <w:rPr>
          <w:sz w:val="28"/>
        </w:rPr>
      </w:pPr>
    </w:p>
    <w:sectPr w:rsidR="00D07A84">
      <w:headerReference w:type="default" r:id="rId54"/>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69E" w:rsidRDefault="00DC769E">
      <w:r>
        <w:separator/>
      </w:r>
    </w:p>
  </w:endnote>
  <w:endnote w:type="continuationSeparator" w:id="0">
    <w:p w:rsidR="00DC769E" w:rsidRDefault="00DC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GOpus">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6275C3" w:rsidRDefault="006275C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53</w:t>
    </w:r>
    <w:r>
      <w:rPr>
        <w:rStyle w:val="ae"/>
      </w:rPr>
      <w:fldChar w:fldCharType="end"/>
    </w:r>
  </w:p>
  <w:p w:rsidR="006275C3" w:rsidRDefault="006275C3">
    <w:pPr>
      <w:pStyle w:val="ac"/>
      <w:ind w:right="360"/>
    </w:pPr>
    <w:r>
      <w:t xml:space="preserve"> __________________________________________________________________________________</w:t>
    </w:r>
  </w:p>
  <w:p w:rsidR="006275C3" w:rsidRDefault="006275C3">
    <w:pPr>
      <w:pStyle w:val="ac"/>
      <w:ind w:right="360"/>
    </w:pPr>
    <w:r>
      <w:t xml:space="preserve">                        ОАО «</w:t>
    </w:r>
    <w:proofErr w:type="spellStart"/>
    <w:r>
      <w:t>Псковэнергоагент</w:t>
    </w:r>
    <w:proofErr w:type="spellEnd"/>
    <w:r>
      <w:t>»</w:t>
    </w:r>
  </w:p>
  <w:p w:rsidR="006275C3" w:rsidRDefault="006275C3">
    <w:pPr>
      <w:pStyle w:val="ac"/>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pt;margin-top:-10.65pt;width:36pt;height:28.8pt;z-index:-251659264;visibility:visible;mso-wrap-edited:f" o:allowincell="f">
          <v:imagedata r:id="rId1" o:title=""/>
        </v:shape>
        <o:OLEObject Type="Embed" ProgID="Word.Picture.8" ShapeID="_x0000_s2052" DrawAspect="Content" ObjectID="_1428410323" r:id="rId2"/>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c"/>
      <w:framePr w:wrap="around" w:vAnchor="text" w:hAnchor="margin" w:xAlign="right" w:y="1"/>
      <w:rPr>
        <w:rStyle w:val="ae"/>
        <w:color w:val="FFFFFF"/>
      </w:rPr>
    </w:pPr>
    <w:r>
      <w:rPr>
        <w:rStyle w:val="ae"/>
        <w:color w:val="FFFFFF"/>
      </w:rPr>
      <w:fldChar w:fldCharType="begin"/>
    </w:r>
    <w:r>
      <w:rPr>
        <w:rStyle w:val="ae"/>
        <w:color w:val="FFFFFF"/>
      </w:rPr>
      <w:instrText xml:space="preserve">PAGE  </w:instrText>
    </w:r>
    <w:r>
      <w:rPr>
        <w:rStyle w:val="ae"/>
        <w:color w:val="FFFFFF"/>
      </w:rPr>
      <w:fldChar w:fldCharType="separate"/>
    </w:r>
    <w:r>
      <w:rPr>
        <w:rStyle w:val="ae"/>
        <w:noProof/>
        <w:color w:val="FFFFFF"/>
      </w:rPr>
      <w:t>1</w:t>
    </w:r>
    <w:r>
      <w:rPr>
        <w:rStyle w:val="ae"/>
        <w:color w:val="FFFFFF"/>
      </w:rPr>
      <w:fldChar w:fldCharType="end"/>
    </w:r>
  </w:p>
  <w:p w:rsidR="006275C3" w:rsidRDefault="006275C3">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81</w:t>
    </w:r>
    <w:r>
      <w:rPr>
        <w:rStyle w:val="ae"/>
      </w:rPr>
      <w:fldChar w:fldCharType="end"/>
    </w:r>
  </w:p>
  <w:p w:rsidR="006275C3" w:rsidRDefault="006275C3">
    <w:pPr>
      <w:pStyle w:val="ac"/>
      <w:ind w:right="360"/>
    </w:pPr>
    <w:r>
      <w:t>__________________________________________________________________________________</w:t>
    </w:r>
  </w:p>
  <w:p w:rsidR="006275C3" w:rsidRDefault="006275C3">
    <w:pPr>
      <w:pStyle w:val="ac"/>
      <w:ind w:right="360"/>
    </w:pPr>
    <w:r>
      <w:t xml:space="preserve">                        ОАО «</w:t>
    </w:r>
    <w:proofErr w:type="spellStart"/>
    <w:r>
      <w:t>Псковэнергоагент</w:t>
    </w:r>
    <w:proofErr w:type="spellEnd"/>
    <w:r>
      <w:t>»</w:t>
    </w:r>
  </w:p>
  <w:p w:rsidR="006275C3" w:rsidRDefault="006275C3">
    <w:pPr>
      <w:pStyle w:val="ac"/>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3.6pt;margin-top:-10.65pt;width:36pt;height:28.8pt;z-index:-251658240;visibility:visible;mso-wrap-edited:f" o:allowincell="f">
          <v:imagedata r:id="rId1" o:title=""/>
        </v:shape>
        <o:OLEObject Type="Embed" ProgID="Word.Picture.8" ShapeID="_x0000_s4098" DrawAspect="Content" ObjectID="_1428410324" r:id="rId2"/>
      </w:pict>
    </w:r>
  </w:p>
  <w:p w:rsidR="006275C3" w:rsidRDefault="006275C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69E" w:rsidRDefault="00DC769E">
      <w:r>
        <w:separator/>
      </w:r>
    </w:p>
  </w:footnote>
  <w:footnote w:type="continuationSeparator" w:id="0">
    <w:p w:rsidR="00DC769E" w:rsidRDefault="00DC7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2010 </w:t>
    </w:r>
    <w:proofErr w:type="spellStart"/>
    <w:r>
      <w:rPr>
        <w:b/>
        <w:i/>
        <w:u w:val="single"/>
      </w:rPr>
      <w:t>год________________________________________Оглавление</w:t>
    </w:r>
    <w:proofErr w:type="spellEnd"/>
    <w:r>
      <w:rPr>
        <w:b/>
        <w:i/>
        <w:u w:val="single"/>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4</w:t>
    </w:r>
  </w:p>
  <w:p w:rsidR="006275C3" w:rsidRDefault="006275C3">
    <w:pPr>
      <w:pStyle w:val="af2"/>
      <w:rPr>
        <w:b/>
        <w:i/>
        <w:u w:val="single"/>
      </w:rPr>
    </w:pPr>
  </w:p>
  <w:p w:rsidR="006275C3" w:rsidRDefault="006275C3">
    <w:pPr>
      <w:pStyle w:val="af2"/>
      <w:rPr>
        <w:b/>
        <w:i/>
        <w:u w:val="single"/>
      </w:rPr>
    </w:pPr>
    <w:r>
      <w:rPr>
        <w:b/>
        <w:i/>
        <w:u w:val="singl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год____________________________________________________Раздел</w:t>
    </w:r>
    <w:proofErr w:type="spellEnd"/>
    <w:r>
      <w:rPr>
        <w:b/>
        <w:i/>
        <w:u w:val="single"/>
      </w:rPr>
      <w:t xml:space="preserve"> 4</w:t>
    </w:r>
  </w:p>
  <w:p w:rsidR="006275C3" w:rsidRDefault="006275C3">
    <w:pPr>
      <w:pStyle w:val="af2"/>
      <w:rPr>
        <w:b/>
        <w:i/>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5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6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7</w:t>
    </w:r>
  </w:p>
  <w:p w:rsidR="006275C3" w:rsidRDefault="006275C3">
    <w:pPr>
      <w:pStyle w:val="af2"/>
      <w:rPr>
        <w:b/>
        <w:i/>
        <w:u w:val="single"/>
      </w:rPr>
    </w:pPr>
    <w:r>
      <w:rPr>
        <w:b/>
        <w:i/>
        <w:u w:val="single"/>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8</w:t>
    </w:r>
  </w:p>
  <w:p w:rsidR="006275C3" w:rsidRDefault="006275C3">
    <w:pPr>
      <w:pStyle w:val="af2"/>
      <w:rPr>
        <w:b/>
        <w:i/>
        <w:u w:val="single"/>
      </w:rPr>
    </w:pPr>
    <w:r>
      <w:rPr>
        <w:b/>
        <w:i/>
        <w:u w:val="single"/>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9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год____________________________________________________Раздел</w:t>
    </w:r>
    <w:proofErr w:type="spellEnd"/>
    <w:r>
      <w:rPr>
        <w:b/>
        <w:i/>
        <w:u w:val="single"/>
      </w:rPr>
      <w:t xml:space="preserve"> 9</w:t>
    </w:r>
  </w:p>
  <w:p w:rsidR="006275C3" w:rsidRDefault="006275C3">
    <w:pPr>
      <w:pStyle w:val="af2"/>
      <w:rPr>
        <w:b/>
        <w:i/>
        <w:u w:val="singl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10</w:t>
    </w:r>
  </w:p>
  <w:p w:rsidR="006275C3" w:rsidRDefault="006275C3">
    <w:pPr>
      <w:pStyle w:val="af2"/>
      <w:rPr>
        <w:b/>
        <w:i/>
        <w:u w:val="single"/>
      </w:rPr>
    </w:pPr>
    <w:r>
      <w:rPr>
        <w:b/>
        <w:i/>
        <w:u w:val="single"/>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11</w:t>
    </w:r>
  </w:p>
  <w:p w:rsidR="006275C3" w:rsidRDefault="006275C3">
    <w:pPr>
      <w:pStyle w:val="af2"/>
      <w:rPr>
        <w:b/>
        <w:i/>
        <w:u w:val="single"/>
      </w:rPr>
    </w:pPr>
    <w:r>
      <w:rPr>
        <w:b/>
        <w:i/>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год______________________________________________________________ </w:t>
    </w:r>
  </w:p>
  <w:p w:rsidR="006275C3" w:rsidRDefault="006275C3">
    <w:pPr>
      <w:pStyle w:val="af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год____________________________________________________Раздел</w:t>
    </w:r>
    <w:proofErr w:type="spellEnd"/>
    <w:r>
      <w:rPr>
        <w:b/>
        <w:i/>
        <w:u w:val="single"/>
      </w:rPr>
      <w:t xml:space="preserve"> 11</w:t>
    </w:r>
  </w:p>
  <w:p w:rsidR="006275C3" w:rsidRDefault="006275C3">
    <w:pPr>
      <w:pStyle w:val="af2"/>
      <w:rPr>
        <w:b/>
        <w:i/>
        <w:u w:val="singl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12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год____________________________________________________Оглавление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Годовой отчет за 2012 год____________________________________________________Оглавление</w:t>
    </w:r>
  </w:p>
  <w:p w:rsidR="006275C3" w:rsidRDefault="006275C3">
    <w:pPr>
      <w:pStyle w:val="af2"/>
      <w:rPr>
        <w:b/>
        <w:i/>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год_______________________________________Обращение</w:t>
    </w:r>
    <w:proofErr w:type="spellEnd"/>
    <w:r>
      <w:rPr>
        <w:b/>
        <w:i/>
        <w:u w:val="single"/>
      </w:rPr>
      <w:t xml:space="preserve"> к акционерам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1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год____________________________________________________Раздел</w:t>
    </w:r>
    <w:proofErr w:type="spellEnd"/>
    <w:r>
      <w:rPr>
        <w:b/>
        <w:i/>
        <w:u w:val="single"/>
      </w:rPr>
      <w:t xml:space="preserve"> 1</w:t>
    </w:r>
  </w:p>
  <w:p w:rsidR="006275C3" w:rsidRDefault="006275C3">
    <w:pPr>
      <w:pStyle w:val="af2"/>
      <w:rPr>
        <w:b/>
        <w:i/>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2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5C3" w:rsidRDefault="006275C3">
    <w:pPr>
      <w:pStyle w:val="af2"/>
      <w:rPr>
        <w:b/>
        <w:i/>
        <w:u w:val="single"/>
      </w:rPr>
    </w:pPr>
    <w:r>
      <w:rPr>
        <w:b/>
        <w:i/>
        <w:u w:val="single"/>
      </w:rPr>
      <w:t xml:space="preserve">Годовой отчет за 2012 </w:t>
    </w:r>
    <w:proofErr w:type="spellStart"/>
    <w:r>
      <w:rPr>
        <w:b/>
        <w:i/>
        <w:u w:val="single"/>
      </w:rPr>
      <w:t>год______________________________________________________Раздел</w:t>
    </w:r>
    <w:proofErr w:type="spellEnd"/>
    <w:r>
      <w:rPr>
        <w:b/>
        <w:i/>
        <w:u w:val="single"/>
      </w:rPr>
      <w:t xml:space="preserve"> 3</w:t>
    </w:r>
  </w:p>
  <w:p w:rsidR="006275C3" w:rsidRDefault="006275C3">
    <w:pPr>
      <w:pStyle w:val="af2"/>
      <w:rPr>
        <w:b/>
        <w:i/>
        <w:u w:val="single"/>
      </w:rPr>
    </w:pPr>
  </w:p>
  <w:p w:rsidR="006275C3" w:rsidRDefault="006275C3">
    <w:pPr>
      <w:pStyle w:val="af2"/>
      <w:rPr>
        <w:b/>
        <w:i/>
        <w:u w:val="single"/>
      </w:rPr>
    </w:pPr>
    <w:r>
      <w:rPr>
        <w:b/>
        <w:i/>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99E"/>
    <w:multiLevelType w:val="hybridMultilevel"/>
    <w:tmpl w:val="F572BE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B12965"/>
    <w:multiLevelType w:val="hybridMultilevel"/>
    <w:tmpl w:val="7244F8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163AA4"/>
    <w:multiLevelType w:val="hybridMultilevel"/>
    <w:tmpl w:val="CE0AE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2C7D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A2E2B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B6D10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ED655B3"/>
    <w:multiLevelType w:val="hybridMultilevel"/>
    <w:tmpl w:val="19427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7277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2387C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50C73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5DF0862"/>
    <w:multiLevelType w:val="hybridMultilevel"/>
    <w:tmpl w:val="920C5C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E57B34"/>
    <w:multiLevelType w:val="hybridMultilevel"/>
    <w:tmpl w:val="7D1AC64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
    <w:nsid w:val="2A3438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3D81ECB"/>
    <w:multiLevelType w:val="singleLevel"/>
    <w:tmpl w:val="3D8EC42C"/>
    <w:lvl w:ilvl="0">
      <w:numFmt w:val="none"/>
      <w:lvlText w:val=""/>
      <w:lvlJc w:val="left"/>
      <w:pPr>
        <w:tabs>
          <w:tab w:val="num" w:pos="360"/>
        </w:tabs>
      </w:pPr>
    </w:lvl>
  </w:abstractNum>
  <w:abstractNum w:abstractNumId="14">
    <w:nsid w:val="35AE20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65F07C0"/>
    <w:multiLevelType w:val="hybridMultilevel"/>
    <w:tmpl w:val="DC847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580F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22F56DB"/>
    <w:multiLevelType w:val="hybridMultilevel"/>
    <w:tmpl w:val="C9346C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65917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73628EB"/>
    <w:multiLevelType w:val="hybridMultilevel"/>
    <w:tmpl w:val="FBACBF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C5E7160"/>
    <w:multiLevelType w:val="multilevel"/>
    <w:tmpl w:val="E8E06E6E"/>
    <w:lvl w:ilvl="0">
      <w:start w:val="1"/>
      <w:numFmt w:val="decimal"/>
      <w:pStyle w:val="1"/>
      <w:lvlText w:val="%1."/>
      <w:lvlJc w:val="center"/>
      <w:pPr>
        <w:tabs>
          <w:tab w:val="num" w:pos="567"/>
        </w:tabs>
        <w:ind w:left="567" w:hanging="279"/>
      </w:pPr>
      <w:rPr>
        <w:rFonts w:hint="default"/>
      </w:rPr>
    </w:lvl>
    <w:lvl w:ilvl="1">
      <w:start w:val="1"/>
      <w:numFmt w:val="decimal"/>
      <w:pStyle w:val="a"/>
      <w:lvlText w:val="%1.%2."/>
      <w:lvlJc w:val="left"/>
      <w:pPr>
        <w:tabs>
          <w:tab w:val="num" w:pos="567"/>
        </w:tabs>
        <w:ind w:left="567" w:hanging="567"/>
      </w:pPr>
      <w:rPr>
        <w:rFonts w:hint="default"/>
      </w:rPr>
    </w:lvl>
    <w:lvl w:ilvl="2">
      <w:start w:val="1"/>
      <w:numFmt w:val="decimal"/>
      <w:pStyle w:val="a0"/>
      <w:lvlText w:val="%1.%2.%3"/>
      <w:lvlJc w:val="left"/>
      <w:pPr>
        <w:tabs>
          <w:tab w:val="num" w:pos="851"/>
        </w:tabs>
        <w:ind w:left="851" w:hanging="851"/>
      </w:pPr>
      <w:rPr>
        <w:rFonts w:hint="default"/>
      </w:rPr>
    </w:lvl>
    <w:lvl w:ilvl="3">
      <w:start w:val="1"/>
      <w:numFmt w:val="decimal"/>
      <w:pStyle w:val="a1"/>
      <w:lvlText w:val="%1.%2.%3.%4."/>
      <w:lvlJc w:val="left"/>
      <w:pPr>
        <w:tabs>
          <w:tab w:val="num" w:pos="1844"/>
        </w:tabs>
        <w:ind w:left="1844" w:hanging="567"/>
      </w:pPr>
      <w:rPr>
        <w:rFonts w:hint="default"/>
      </w:rPr>
    </w:lvl>
    <w:lvl w:ilvl="4">
      <w:start w:val="1"/>
      <w:numFmt w:val="lowerLetter"/>
      <w:pStyle w:val="a2"/>
      <w:lvlText w:val="%5)"/>
      <w:lvlJc w:val="left"/>
      <w:pPr>
        <w:tabs>
          <w:tab w:val="num" w:pos="2568"/>
        </w:tabs>
        <w:ind w:left="256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nsid w:val="51347EA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4F217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5C125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58C417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A146F9A"/>
    <w:multiLevelType w:val="multilevel"/>
    <w:tmpl w:val="5C14E1D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6">
    <w:nsid w:val="5C974E58"/>
    <w:multiLevelType w:val="hybridMultilevel"/>
    <w:tmpl w:val="AF2809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637706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757C7A3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769F7FA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76E570F6"/>
    <w:multiLevelType w:val="singleLevel"/>
    <w:tmpl w:val="A76C64B4"/>
    <w:lvl w:ilvl="0">
      <w:start w:val="50"/>
      <w:numFmt w:val="bullet"/>
      <w:lvlText w:val="-"/>
      <w:lvlJc w:val="left"/>
      <w:pPr>
        <w:tabs>
          <w:tab w:val="num" w:pos="360"/>
        </w:tabs>
        <w:ind w:left="360" w:hanging="360"/>
      </w:pPr>
      <w:rPr>
        <w:rFonts w:hint="default"/>
      </w:rPr>
    </w:lvl>
  </w:abstractNum>
  <w:abstractNum w:abstractNumId="31">
    <w:nsid w:val="76EA44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7A49149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7AB665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B4313C6"/>
    <w:multiLevelType w:val="hybridMultilevel"/>
    <w:tmpl w:val="83665774"/>
    <w:lvl w:ilvl="0" w:tplc="04190001">
      <w:start w:val="1"/>
      <w:numFmt w:val="bullet"/>
      <w:lvlText w:val=""/>
      <w:lvlJc w:val="left"/>
      <w:pPr>
        <w:tabs>
          <w:tab w:val="num" w:pos="1359"/>
        </w:tabs>
        <w:ind w:left="1359" w:hanging="360"/>
      </w:pPr>
      <w:rPr>
        <w:rFonts w:ascii="Symbol" w:hAnsi="Symbol" w:hint="default"/>
      </w:rPr>
    </w:lvl>
    <w:lvl w:ilvl="1" w:tplc="04190003" w:tentative="1">
      <w:start w:val="1"/>
      <w:numFmt w:val="bullet"/>
      <w:lvlText w:val="o"/>
      <w:lvlJc w:val="left"/>
      <w:pPr>
        <w:tabs>
          <w:tab w:val="num" w:pos="2079"/>
        </w:tabs>
        <w:ind w:left="2079" w:hanging="360"/>
      </w:pPr>
      <w:rPr>
        <w:rFonts w:ascii="Courier New" w:hAnsi="Courier New" w:hint="default"/>
      </w:rPr>
    </w:lvl>
    <w:lvl w:ilvl="2" w:tplc="04190005" w:tentative="1">
      <w:start w:val="1"/>
      <w:numFmt w:val="bullet"/>
      <w:lvlText w:val=""/>
      <w:lvlJc w:val="left"/>
      <w:pPr>
        <w:tabs>
          <w:tab w:val="num" w:pos="2799"/>
        </w:tabs>
        <w:ind w:left="2799" w:hanging="360"/>
      </w:pPr>
      <w:rPr>
        <w:rFonts w:ascii="Wingdings" w:hAnsi="Wingdings" w:hint="default"/>
      </w:rPr>
    </w:lvl>
    <w:lvl w:ilvl="3" w:tplc="04190001" w:tentative="1">
      <w:start w:val="1"/>
      <w:numFmt w:val="bullet"/>
      <w:lvlText w:val=""/>
      <w:lvlJc w:val="left"/>
      <w:pPr>
        <w:tabs>
          <w:tab w:val="num" w:pos="3519"/>
        </w:tabs>
        <w:ind w:left="3519" w:hanging="360"/>
      </w:pPr>
      <w:rPr>
        <w:rFonts w:ascii="Symbol" w:hAnsi="Symbol" w:hint="default"/>
      </w:rPr>
    </w:lvl>
    <w:lvl w:ilvl="4" w:tplc="04190003" w:tentative="1">
      <w:start w:val="1"/>
      <w:numFmt w:val="bullet"/>
      <w:lvlText w:val="o"/>
      <w:lvlJc w:val="left"/>
      <w:pPr>
        <w:tabs>
          <w:tab w:val="num" w:pos="4239"/>
        </w:tabs>
        <w:ind w:left="4239" w:hanging="360"/>
      </w:pPr>
      <w:rPr>
        <w:rFonts w:ascii="Courier New" w:hAnsi="Courier New" w:hint="default"/>
      </w:rPr>
    </w:lvl>
    <w:lvl w:ilvl="5" w:tplc="04190005" w:tentative="1">
      <w:start w:val="1"/>
      <w:numFmt w:val="bullet"/>
      <w:lvlText w:val=""/>
      <w:lvlJc w:val="left"/>
      <w:pPr>
        <w:tabs>
          <w:tab w:val="num" w:pos="4959"/>
        </w:tabs>
        <w:ind w:left="4959" w:hanging="360"/>
      </w:pPr>
      <w:rPr>
        <w:rFonts w:ascii="Wingdings" w:hAnsi="Wingdings" w:hint="default"/>
      </w:rPr>
    </w:lvl>
    <w:lvl w:ilvl="6" w:tplc="04190001" w:tentative="1">
      <w:start w:val="1"/>
      <w:numFmt w:val="bullet"/>
      <w:lvlText w:val=""/>
      <w:lvlJc w:val="left"/>
      <w:pPr>
        <w:tabs>
          <w:tab w:val="num" w:pos="5679"/>
        </w:tabs>
        <w:ind w:left="5679" w:hanging="360"/>
      </w:pPr>
      <w:rPr>
        <w:rFonts w:ascii="Symbol" w:hAnsi="Symbol" w:hint="default"/>
      </w:rPr>
    </w:lvl>
    <w:lvl w:ilvl="7" w:tplc="04190003" w:tentative="1">
      <w:start w:val="1"/>
      <w:numFmt w:val="bullet"/>
      <w:lvlText w:val="o"/>
      <w:lvlJc w:val="left"/>
      <w:pPr>
        <w:tabs>
          <w:tab w:val="num" w:pos="6399"/>
        </w:tabs>
        <w:ind w:left="6399" w:hanging="360"/>
      </w:pPr>
      <w:rPr>
        <w:rFonts w:ascii="Courier New" w:hAnsi="Courier New" w:hint="default"/>
      </w:rPr>
    </w:lvl>
    <w:lvl w:ilvl="8" w:tplc="04190005" w:tentative="1">
      <w:start w:val="1"/>
      <w:numFmt w:val="bullet"/>
      <w:lvlText w:val=""/>
      <w:lvlJc w:val="left"/>
      <w:pPr>
        <w:tabs>
          <w:tab w:val="num" w:pos="7119"/>
        </w:tabs>
        <w:ind w:left="7119" w:hanging="360"/>
      </w:pPr>
      <w:rPr>
        <w:rFonts w:ascii="Wingdings" w:hAnsi="Wingdings" w:hint="default"/>
      </w:rPr>
    </w:lvl>
  </w:abstractNum>
  <w:abstractNum w:abstractNumId="35">
    <w:nsid w:val="7C727F91"/>
    <w:multiLevelType w:val="multilevel"/>
    <w:tmpl w:val="669AA15A"/>
    <w:lvl w:ilvl="0">
      <w:start w:val="8"/>
      <w:numFmt w:val="decimal"/>
      <w:lvlText w:val="%1."/>
      <w:lvlJc w:val="left"/>
      <w:pPr>
        <w:tabs>
          <w:tab w:val="num" w:pos="432"/>
        </w:tabs>
        <w:ind w:left="432" w:hanging="432"/>
      </w:pPr>
      <w:rPr>
        <w:rFonts w:hint="default"/>
        <w:b/>
        <w:i/>
        <w:sz w:val="28"/>
      </w:rPr>
    </w:lvl>
    <w:lvl w:ilvl="1">
      <w:start w:val="4"/>
      <w:numFmt w:val="decimal"/>
      <w:lvlText w:val="%1.%2."/>
      <w:lvlJc w:val="left"/>
      <w:pPr>
        <w:tabs>
          <w:tab w:val="num" w:pos="1872"/>
        </w:tabs>
        <w:ind w:left="1872" w:hanging="432"/>
      </w:pPr>
      <w:rPr>
        <w:rFonts w:hint="default"/>
        <w:b/>
        <w:i/>
        <w:sz w:val="28"/>
      </w:rPr>
    </w:lvl>
    <w:lvl w:ilvl="2">
      <w:start w:val="1"/>
      <w:numFmt w:val="decimal"/>
      <w:lvlText w:val="%1.%2.%3."/>
      <w:lvlJc w:val="left"/>
      <w:pPr>
        <w:tabs>
          <w:tab w:val="num" w:pos="3600"/>
        </w:tabs>
        <w:ind w:left="3600" w:hanging="720"/>
      </w:pPr>
      <w:rPr>
        <w:rFonts w:hint="default"/>
        <w:b/>
        <w:i/>
        <w:sz w:val="28"/>
      </w:rPr>
    </w:lvl>
    <w:lvl w:ilvl="3">
      <w:start w:val="1"/>
      <w:numFmt w:val="decimal"/>
      <w:lvlText w:val="%1.%2.%3.%4."/>
      <w:lvlJc w:val="left"/>
      <w:pPr>
        <w:tabs>
          <w:tab w:val="num" w:pos="5040"/>
        </w:tabs>
        <w:ind w:left="5040" w:hanging="720"/>
      </w:pPr>
      <w:rPr>
        <w:rFonts w:hint="default"/>
        <w:b/>
        <w:i/>
        <w:sz w:val="28"/>
      </w:rPr>
    </w:lvl>
    <w:lvl w:ilvl="4">
      <w:start w:val="1"/>
      <w:numFmt w:val="decimal"/>
      <w:lvlText w:val="%1.%2.%3.%4.%5."/>
      <w:lvlJc w:val="left"/>
      <w:pPr>
        <w:tabs>
          <w:tab w:val="num" w:pos="6840"/>
        </w:tabs>
        <w:ind w:left="6840" w:hanging="1080"/>
      </w:pPr>
      <w:rPr>
        <w:rFonts w:hint="default"/>
        <w:b/>
        <w:i/>
        <w:sz w:val="28"/>
      </w:rPr>
    </w:lvl>
    <w:lvl w:ilvl="5">
      <w:start w:val="1"/>
      <w:numFmt w:val="decimal"/>
      <w:lvlText w:val="%1.%2.%3.%4.%5.%6."/>
      <w:lvlJc w:val="left"/>
      <w:pPr>
        <w:tabs>
          <w:tab w:val="num" w:pos="8280"/>
        </w:tabs>
        <w:ind w:left="8280" w:hanging="1080"/>
      </w:pPr>
      <w:rPr>
        <w:rFonts w:hint="default"/>
        <w:b/>
        <w:i/>
        <w:sz w:val="28"/>
      </w:rPr>
    </w:lvl>
    <w:lvl w:ilvl="6">
      <w:start w:val="1"/>
      <w:numFmt w:val="decimal"/>
      <w:lvlText w:val="%1.%2.%3.%4.%5.%6.%7."/>
      <w:lvlJc w:val="left"/>
      <w:pPr>
        <w:tabs>
          <w:tab w:val="num" w:pos="9720"/>
        </w:tabs>
        <w:ind w:left="9720" w:hanging="1080"/>
      </w:pPr>
      <w:rPr>
        <w:rFonts w:hint="default"/>
        <w:b/>
        <w:i/>
        <w:sz w:val="28"/>
      </w:rPr>
    </w:lvl>
    <w:lvl w:ilvl="7">
      <w:start w:val="1"/>
      <w:numFmt w:val="decimal"/>
      <w:lvlText w:val="%1.%2.%3.%4.%5.%6.%7.%8."/>
      <w:lvlJc w:val="left"/>
      <w:pPr>
        <w:tabs>
          <w:tab w:val="num" w:pos="11520"/>
        </w:tabs>
        <w:ind w:left="11520" w:hanging="1440"/>
      </w:pPr>
      <w:rPr>
        <w:rFonts w:hint="default"/>
        <w:b/>
        <w:i/>
        <w:sz w:val="28"/>
      </w:rPr>
    </w:lvl>
    <w:lvl w:ilvl="8">
      <w:start w:val="1"/>
      <w:numFmt w:val="decimal"/>
      <w:lvlText w:val="%1.%2.%3.%4.%5.%6.%7.%8.%9."/>
      <w:lvlJc w:val="left"/>
      <w:pPr>
        <w:tabs>
          <w:tab w:val="num" w:pos="12960"/>
        </w:tabs>
        <w:ind w:left="12960" w:hanging="1440"/>
      </w:pPr>
      <w:rPr>
        <w:rFonts w:hint="default"/>
        <w:b/>
        <w:i/>
        <w:sz w:val="28"/>
      </w:rPr>
    </w:lvl>
  </w:abstractNum>
  <w:num w:numId="1">
    <w:abstractNumId w:val="31"/>
  </w:num>
  <w:num w:numId="2">
    <w:abstractNumId w:val="13"/>
  </w:num>
  <w:num w:numId="3">
    <w:abstractNumId w:val="27"/>
  </w:num>
  <w:num w:numId="4">
    <w:abstractNumId w:val="32"/>
  </w:num>
  <w:num w:numId="5">
    <w:abstractNumId w:val="3"/>
  </w:num>
  <w:num w:numId="6">
    <w:abstractNumId w:val="28"/>
  </w:num>
  <w:num w:numId="7">
    <w:abstractNumId w:val="21"/>
  </w:num>
  <w:num w:numId="8">
    <w:abstractNumId w:val="14"/>
  </w:num>
  <w:num w:numId="9">
    <w:abstractNumId w:val="5"/>
  </w:num>
  <w:num w:numId="10">
    <w:abstractNumId w:val="4"/>
  </w:num>
  <w:num w:numId="11">
    <w:abstractNumId w:val="30"/>
  </w:num>
  <w:num w:numId="12">
    <w:abstractNumId w:val="18"/>
  </w:num>
  <w:num w:numId="13">
    <w:abstractNumId w:val="25"/>
  </w:num>
  <w:num w:numId="14">
    <w:abstractNumId w:val="20"/>
  </w:num>
  <w:num w:numId="15">
    <w:abstractNumId w:val="24"/>
  </w:num>
  <w:num w:numId="16">
    <w:abstractNumId w:val="29"/>
  </w:num>
  <w:num w:numId="17">
    <w:abstractNumId w:val="9"/>
  </w:num>
  <w:num w:numId="18">
    <w:abstractNumId w:val="16"/>
  </w:num>
  <w:num w:numId="19">
    <w:abstractNumId w:val="7"/>
  </w:num>
  <w:num w:numId="20">
    <w:abstractNumId w:val="23"/>
  </w:num>
  <w:num w:numId="21">
    <w:abstractNumId w:val="22"/>
  </w:num>
  <w:num w:numId="22">
    <w:abstractNumId w:val="8"/>
  </w:num>
  <w:num w:numId="23">
    <w:abstractNumId w:val="35"/>
  </w:num>
  <w:num w:numId="24">
    <w:abstractNumId w:val="33"/>
  </w:num>
  <w:num w:numId="25">
    <w:abstractNumId w:val="1"/>
  </w:num>
  <w:num w:numId="26">
    <w:abstractNumId w:val="10"/>
  </w:num>
  <w:num w:numId="27">
    <w:abstractNumId w:val="34"/>
  </w:num>
  <w:num w:numId="28">
    <w:abstractNumId w:val="26"/>
  </w:num>
  <w:num w:numId="29">
    <w:abstractNumId w:val="12"/>
  </w:num>
  <w:num w:numId="30">
    <w:abstractNumId w:val="11"/>
  </w:num>
  <w:num w:numId="31">
    <w:abstractNumId w:val="6"/>
  </w:num>
  <w:num w:numId="32">
    <w:abstractNumId w:val="19"/>
  </w:num>
  <w:num w:numId="33">
    <w:abstractNumId w:val="0"/>
  </w:num>
  <w:num w:numId="34">
    <w:abstractNumId w:val="17"/>
  </w:num>
  <w:num w:numId="35">
    <w:abstractNumId w:val="15"/>
  </w:num>
  <w:num w:numId="3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9"/>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756"/>
    <w:rsid w:val="000013B3"/>
    <w:rsid w:val="0000628E"/>
    <w:rsid w:val="00010C4F"/>
    <w:rsid w:val="000261C9"/>
    <w:rsid w:val="00054312"/>
    <w:rsid w:val="00062F3F"/>
    <w:rsid w:val="00063FE8"/>
    <w:rsid w:val="000668D3"/>
    <w:rsid w:val="00073802"/>
    <w:rsid w:val="000801A9"/>
    <w:rsid w:val="00090354"/>
    <w:rsid w:val="00095921"/>
    <w:rsid w:val="000A0CE0"/>
    <w:rsid w:val="000A1200"/>
    <w:rsid w:val="000A1D86"/>
    <w:rsid w:val="000A7F49"/>
    <w:rsid w:val="000B0268"/>
    <w:rsid w:val="000C1F0A"/>
    <w:rsid w:val="000C6FA3"/>
    <w:rsid w:val="000D4136"/>
    <w:rsid w:val="000F32EE"/>
    <w:rsid w:val="000F6CBD"/>
    <w:rsid w:val="00100ADB"/>
    <w:rsid w:val="00113609"/>
    <w:rsid w:val="001155F7"/>
    <w:rsid w:val="00116E2D"/>
    <w:rsid w:val="001179AE"/>
    <w:rsid w:val="001204D0"/>
    <w:rsid w:val="00123566"/>
    <w:rsid w:val="00124452"/>
    <w:rsid w:val="001352C1"/>
    <w:rsid w:val="001357A1"/>
    <w:rsid w:val="001413B2"/>
    <w:rsid w:val="00142DF4"/>
    <w:rsid w:val="001463CF"/>
    <w:rsid w:val="00156B60"/>
    <w:rsid w:val="0016072D"/>
    <w:rsid w:val="00164BC7"/>
    <w:rsid w:val="001676EA"/>
    <w:rsid w:val="00171824"/>
    <w:rsid w:val="00173B45"/>
    <w:rsid w:val="00177664"/>
    <w:rsid w:val="00180253"/>
    <w:rsid w:val="001831B5"/>
    <w:rsid w:val="00192387"/>
    <w:rsid w:val="001E0DAA"/>
    <w:rsid w:val="001E361C"/>
    <w:rsid w:val="001E7A3B"/>
    <w:rsid w:val="001F3A07"/>
    <w:rsid w:val="001F534A"/>
    <w:rsid w:val="00201A33"/>
    <w:rsid w:val="00204FC0"/>
    <w:rsid w:val="00233353"/>
    <w:rsid w:val="00233BEE"/>
    <w:rsid w:val="00234DA5"/>
    <w:rsid w:val="0024539D"/>
    <w:rsid w:val="00246B79"/>
    <w:rsid w:val="00262BD8"/>
    <w:rsid w:val="002632CE"/>
    <w:rsid w:val="002929D8"/>
    <w:rsid w:val="00293761"/>
    <w:rsid w:val="002A04F3"/>
    <w:rsid w:val="002A23B5"/>
    <w:rsid w:val="002B2DC2"/>
    <w:rsid w:val="002C001C"/>
    <w:rsid w:val="002F082D"/>
    <w:rsid w:val="002F0B8A"/>
    <w:rsid w:val="00304083"/>
    <w:rsid w:val="003135D1"/>
    <w:rsid w:val="00316F38"/>
    <w:rsid w:val="00331517"/>
    <w:rsid w:val="00337ACA"/>
    <w:rsid w:val="00341170"/>
    <w:rsid w:val="00343992"/>
    <w:rsid w:val="003676D5"/>
    <w:rsid w:val="003729CD"/>
    <w:rsid w:val="003918A3"/>
    <w:rsid w:val="00397BA1"/>
    <w:rsid w:val="00397EF5"/>
    <w:rsid w:val="003A0134"/>
    <w:rsid w:val="003B2FF1"/>
    <w:rsid w:val="003B564D"/>
    <w:rsid w:val="003C4C0A"/>
    <w:rsid w:val="003E0333"/>
    <w:rsid w:val="003E6A60"/>
    <w:rsid w:val="003F4E51"/>
    <w:rsid w:val="00405724"/>
    <w:rsid w:val="00406E48"/>
    <w:rsid w:val="004173C5"/>
    <w:rsid w:val="00422F95"/>
    <w:rsid w:val="004250E9"/>
    <w:rsid w:val="00435D46"/>
    <w:rsid w:val="004443F0"/>
    <w:rsid w:val="00445389"/>
    <w:rsid w:val="004457C0"/>
    <w:rsid w:val="0045759C"/>
    <w:rsid w:val="00473F09"/>
    <w:rsid w:val="00477D9B"/>
    <w:rsid w:val="00481090"/>
    <w:rsid w:val="00486998"/>
    <w:rsid w:val="00497641"/>
    <w:rsid w:val="004A70AC"/>
    <w:rsid w:val="004B28BC"/>
    <w:rsid w:val="004B3C9B"/>
    <w:rsid w:val="004B6E44"/>
    <w:rsid w:val="004C32A0"/>
    <w:rsid w:val="004C7616"/>
    <w:rsid w:val="004D3F94"/>
    <w:rsid w:val="004E6B1C"/>
    <w:rsid w:val="004F593F"/>
    <w:rsid w:val="004F5FBC"/>
    <w:rsid w:val="00506E6E"/>
    <w:rsid w:val="00507D5F"/>
    <w:rsid w:val="00513838"/>
    <w:rsid w:val="0051474F"/>
    <w:rsid w:val="0054604E"/>
    <w:rsid w:val="0055204F"/>
    <w:rsid w:val="005613CD"/>
    <w:rsid w:val="0057266A"/>
    <w:rsid w:val="005A1C42"/>
    <w:rsid w:val="005A4D3D"/>
    <w:rsid w:val="005B6B8F"/>
    <w:rsid w:val="005C60AB"/>
    <w:rsid w:val="005D332D"/>
    <w:rsid w:val="005E46B2"/>
    <w:rsid w:val="005F30C2"/>
    <w:rsid w:val="006275C3"/>
    <w:rsid w:val="0063164B"/>
    <w:rsid w:val="00636708"/>
    <w:rsid w:val="00640A2B"/>
    <w:rsid w:val="006557B3"/>
    <w:rsid w:val="00657DCD"/>
    <w:rsid w:val="0066195F"/>
    <w:rsid w:val="00671D16"/>
    <w:rsid w:val="00674086"/>
    <w:rsid w:val="00683696"/>
    <w:rsid w:val="0068652C"/>
    <w:rsid w:val="0069667E"/>
    <w:rsid w:val="006A53F3"/>
    <w:rsid w:val="006E0453"/>
    <w:rsid w:val="006E0921"/>
    <w:rsid w:val="006F3ADA"/>
    <w:rsid w:val="006F59F7"/>
    <w:rsid w:val="0070476B"/>
    <w:rsid w:val="00706D89"/>
    <w:rsid w:val="00707044"/>
    <w:rsid w:val="007130E7"/>
    <w:rsid w:val="00721B3F"/>
    <w:rsid w:val="00725DA9"/>
    <w:rsid w:val="0076084B"/>
    <w:rsid w:val="00777854"/>
    <w:rsid w:val="007A6859"/>
    <w:rsid w:val="007A7E05"/>
    <w:rsid w:val="007B6423"/>
    <w:rsid w:val="007C0F7F"/>
    <w:rsid w:val="007C37C6"/>
    <w:rsid w:val="007D5F3D"/>
    <w:rsid w:val="007F199F"/>
    <w:rsid w:val="008018A2"/>
    <w:rsid w:val="008046B2"/>
    <w:rsid w:val="00804B4C"/>
    <w:rsid w:val="00807082"/>
    <w:rsid w:val="008102E8"/>
    <w:rsid w:val="00812799"/>
    <w:rsid w:val="008401B8"/>
    <w:rsid w:val="00847132"/>
    <w:rsid w:val="008604FC"/>
    <w:rsid w:val="00870152"/>
    <w:rsid w:val="00876CBB"/>
    <w:rsid w:val="00886114"/>
    <w:rsid w:val="0089252A"/>
    <w:rsid w:val="00892888"/>
    <w:rsid w:val="00894F9D"/>
    <w:rsid w:val="008B204C"/>
    <w:rsid w:val="008B2654"/>
    <w:rsid w:val="008C448A"/>
    <w:rsid w:val="008C73A8"/>
    <w:rsid w:val="008E72DC"/>
    <w:rsid w:val="008F4294"/>
    <w:rsid w:val="008F7F89"/>
    <w:rsid w:val="00901B84"/>
    <w:rsid w:val="00901C94"/>
    <w:rsid w:val="009042DF"/>
    <w:rsid w:val="00905CCA"/>
    <w:rsid w:val="00924D1E"/>
    <w:rsid w:val="0093169A"/>
    <w:rsid w:val="00942A0F"/>
    <w:rsid w:val="0095013B"/>
    <w:rsid w:val="00950422"/>
    <w:rsid w:val="0095348C"/>
    <w:rsid w:val="00954DD1"/>
    <w:rsid w:val="00987A12"/>
    <w:rsid w:val="00994DFF"/>
    <w:rsid w:val="009A1D55"/>
    <w:rsid w:val="009A2453"/>
    <w:rsid w:val="009B745F"/>
    <w:rsid w:val="009C1770"/>
    <w:rsid w:val="009E19A6"/>
    <w:rsid w:val="009F2D0D"/>
    <w:rsid w:val="00A1300F"/>
    <w:rsid w:val="00A230FA"/>
    <w:rsid w:val="00A23E16"/>
    <w:rsid w:val="00A418D6"/>
    <w:rsid w:val="00A5600D"/>
    <w:rsid w:val="00A5739B"/>
    <w:rsid w:val="00A61801"/>
    <w:rsid w:val="00A71EA4"/>
    <w:rsid w:val="00A7574D"/>
    <w:rsid w:val="00A75870"/>
    <w:rsid w:val="00A90D93"/>
    <w:rsid w:val="00A9264E"/>
    <w:rsid w:val="00A94B69"/>
    <w:rsid w:val="00AC086D"/>
    <w:rsid w:val="00AD2FFA"/>
    <w:rsid w:val="00B13F51"/>
    <w:rsid w:val="00B23410"/>
    <w:rsid w:val="00B268EA"/>
    <w:rsid w:val="00B406D9"/>
    <w:rsid w:val="00B42289"/>
    <w:rsid w:val="00B47361"/>
    <w:rsid w:val="00B61C04"/>
    <w:rsid w:val="00B63193"/>
    <w:rsid w:val="00B7394B"/>
    <w:rsid w:val="00BB232D"/>
    <w:rsid w:val="00BC6D92"/>
    <w:rsid w:val="00BD4F50"/>
    <w:rsid w:val="00C05230"/>
    <w:rsid w:val="00C06BEB"/>
    <w:rsid w:val="00C11FF3"/>
    <w:rsid w:val="00C14452"/>
    <w:rsid w:val="00C34D50"/>
    <w:rsid w:val="00C43A52"/>
    <w:rsid w:val="00C51F04"/>
    <w:rsid w:val="00C94B41"/>
    <w:rsid w:val="00CA11EE"/>
    <w:rsid w:val="00CA2B35"/>
    <w:rsid w:val="00CB1E8A"/>
    <w:rsid w:val="00CB48B6"/>
    <w:rsid w:val="00CB5F36"/>
    <w:rsid w:val="00CC4F67"/>
    <w:rsid w:val="00CD4AC6"/>
    <w:rsid w:val="00CF055F"/>
    <w:rsid w:val="00CF3BFC"/>
    <w:rsid w:val="00D00744"/>
    <w:rsid w:val="00D0575B"/>
    <w:rsid w:val="00D07A84"/>
    <w:rsid w:val="00D07E7B"/>
    <w:rsid w:val="00D115BD"/>
    <w:rsid w:val="00D21209"/>
    <w:rsid w:val="00D4060F"/>
    <w:rsid w:val="00D44CCB"/>
    <w:rsid w:val="00D45A47"/>
    <w:rsid w:val="00D47B7A"/>
    <w:rsid w:val="00D7095A"/>
    <w:rsid w:val="00D724BD"/>
    <w:rsid w:val="00D74C93"/>
    <w:rsid w:val="00D81219"/>
    <w:rsid w:val="00D95812"/>
    <w:rsid w:val="00D96BBA"/>
    <w:rsid w:val="00DB1224"/>
    <w:rsid w:val="00DB47A8"/>
    <w:rsid w:val="00DC24F6"/>
    <w:rsid w:val="00DC769E"/>
    <w:rsid w:val="00DE5F96"/>
    <w:rsid w:val="00E05931"/>
    <w:rsid w:val="00E07982"/>
    <w:rsid w:val="00E10C30"/>
    <w:rsid w:val="00E1611E"/>
    <w:rsid w:val="00E20B93"/>
    <w:rsid w:val="00E27B67"/>
    <w:rsid w:val="00E30D7B"/>
    <w:rsid w:val="00E37F3F"/>
    <w:rsid w:val="00E51A7B"/>
    <w:rsid w:val="00E56756"/>
    <w:rsid w:val="00E67B4C"/>
    <w:rsid w:val="00E72A18"/>
    <w:rsid w:val="00E80316"/>
    <w:rsid w:val="00E927D3"/>
    <w:rsid w:val="00E962B8"/>
    <w:rsid w:val="00EA23B3"/>
    <w:rsid w:val="00EB09CE"/>
    <w:rsid w:val="00EB50EF"/>
    <w:rsid w:val="00EB68D7"/>
    <w:rsid w:val="00EC69D0"/>
    <w:rsid w:val="00EC6EF4"/>
    <w:rsid w:val="00ED2EBD"/>
    <w:rsid w:val="00EE2CDF"/>
    <w:rsid w:val="00EE753E"/>
    <w:rsid w:val="00EF44D6"/>
    <w:rsid w:val="00EF7E5A"/>
    <w:rsid w:val="00F10F6B"/>
    <w:rsid w:val="00F115BB"/>
    <w:rsid w:val="00F127B7"/>
    <w:rsid w:val="00F278CF"/>
    <w:rsid w:val="00F54ECD"/>
    <w:rsid w:val="00F61984"/>
    <w:rsid w:val="00F650F8"/>
    <w:rsid w:val="00F70ADE"/>
    <w:rsid w:val="00F95029"/>
    <w:rsid w:val="00F95EE1"/>
    <w:rsid w:val="00F97077"/>
    <w:rsid w:val="00FA2EDD"/>
    <w:rsid w:val="00FB2DFB"/>
    <w:rsid w:val="00FC3F0B"/>
    <w:rsid w:val="00FC6649"/>
    <w:rsid w:val="00FD033F"/>
    <w:rsid w:val="00FD6773"/>
    <w:rsid w:val="00FE6C67"/>
    <w:rsid w:val="00FF4853"/>
    <w:rsid w:val="00FF4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F055F"/>
  </w:style>
  <w:style w:type="paragraph" w:styleId="10">
    <w:name w:val="heading 1"/>
    <w:basedOn w:val="a3"/>
    <w:next w:val="a3"/>
    <w:qFormat/>
    <w:pPr>
      <w:keepNext/>
      <w:jc w:val="center"/>
      <w:outlineLvl w:val="0"/>
    </w:pPr>
    <w:rPr>
      <w:rFonts w:ascii="Bookman Old Style" w:hAnsi="Bookman Old Style"/>
      <w:i/>
      <w:sz w:val="44"/>
    </w:rPr>
  </w:style>
  <w:style w:type="paragraph" w:styleId="2">
    <w:name w:val="heading 2"/>
    <w:basedOn w:val="a3"/>
    <w:next w:val="a3"/>
    <w:qFormat/>
    <w:pPr>
      <w:keepNext/>
      <w:outlineLvl w:val="1"/>
    </w:pPr>
    <w:rPr>
      <w:b/>
      <w:sz w:val="28"/>
    </w:rPr>
  </w:style>
  <w:style w:type="paragraph" w:styleId="3">
    <w:name w:val="heading 3"/>
    <w:basedOn w:val="a3"/>
    <w:next w:val="a3"/>
    <w:qFormat/>
    <w:pPr>
      <w:keepNext/>
      <w:jc w:val="center"/>
      <w:outlineLvl w:val="2"/>
    </w:pPr>
    <w:rPr>
      <w:rFonts w:ascii="Arial" w:hAnsi="Arial"/>
      <w:sz w:val="44"/>
    </w:rPr>
  </w:style>
  <w:style w:type="paragraph" w:styleId="4">
    <w:name w:val="heading 4"/>
    <w:basedOn w:val="a3"/>
    <w:next w:val="a3"/>
    <w:qFormat/>
    <w:pPr>
      <w:keepNext/>
      <w:outlineLvl w:val="3"/>
    </w:pPr>
    <w:rPr>
      <w:snapToGrid w:val="0"/>
      <w:color w:val="000000"/>
      <w:sz w:val="28"/>
    </w:rPr>
  </w:style>
  <w:style w:type="paragraph" w:styleId="5">
    <w:name w:val="heading 5"/>
    <w:basedOn w:val="a3"/>
    <w:next w:val="a3"/>
    <w:qFormat/>
    <w:pPr>
      <w:keepNext/>
      <w:outlineLvl w:val="4"/>
    </w:pPr>
    <w:rPr>
      <w:b/>
      <w:snapToGrid w:val="0"/>
      <w:color w:val="000000"/>
      <w:sz w:val="28"/>
    </w:rPr>
  </w:style>
  <w:style w:type="paragraph" w:styleId="6">
    <w:name w:val="heading 6"/>
    <w:basedOn w:val="a3"/>
    <w:next w:val="a3"/>
    <w:qFormat/>
    <w:pPr>
      <w:keepNext/>
      <w:jc w:val="both"/>
      <w:outlineLvl w:val="5"/>
    </w:pPr>
    <w:rPr>
      <w:b/>
      <w:sz w:val="28"/>
    </w:rPr>
  </w:style>
  <w:style w:type="paragraph" w:styleId="7">
    <w:name w:val="heading 7"/>
    <w:basedOn w:val="a3"/>
    <w:next w:val="a3"/>
    <w:qFormat/>
    <w:pPr>
      <w:keepNext/>
      <w:jc w:val="center"/>
      <w:outlineLvl w:val="6"/>
    </w:pPr>
    <w:rPr>
      <w:sz w:val="24"/>
    </w:rPr>
  </w:style>
  <w:style w:type="paragraph" w:styleId="8">
    <w:name w:val="heading 8"/>
    <w:basedOn w:val="a3"/>
    <w:next w:val="a3"/>
    <w:qFormat/>
    <w:pPr>
      <w:keepNext/>
      <w:outlineLvl w:val="7"/>
    </w:pPr>
    <w:rPr>
      <w:sz w:val="28"/>
    </w:rPr>
  </w:style>
  <w:style w:type="paragraph" w:styleId="9">
    <w:name w:val="heading 9"/>
    <w:basedOn w:val="a3"/>
    <w:next w:val="a3"/>
    <w:qFormat/>
    <w:pPr>
      <w:keepNext/>
      <w:jc w:val="both"/>
      <w:outlineLvl w:val="8"/>
    </w:pPr>
    <w:rPr>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qFormat/>
    <w:pPr>
      <w:jc w:val="center"/>
    </w:pPr>
    <w:rPr>
      <w:rFonts w:ascii="Bookman Old Style" w:hAnsi="Bookman Old Style"/>
      <w:b/>
      <w:i/>
      <w:sz w:val="48"/>
    </w:rPr>
  </w:style>
  <w:style w:type="paragraph" w:styleId="a8">
    <w:name w:val="Body Text"/>
    <w:basedOn w:val="a3"/>
    <w:link w:val="a9"/>
    <w:pPr>
      <w:jc w:val="center"/>
    </w:pPr>
    <w:rPr>
      <w:rFonts w:ascii="Bookman Old Style" w:hAnsi="Bookman Old Style"/>
      <w:b/>
      <w:i/>
      <w:sz w:val="44"/>
    </w:rPr>
  </w:style>
  <w:style w:type="paragraph" w:styleId="aa">
    <w:name w:val="Body Text Indent"/>
    <w:basedOn w:val="a3"/>
    <w:pPr>
      <w:ind w:firstLine="720"/>
      <w:jc w:val="both"/>
    </w:pPr>
  </w:style>
  <w:style w:type="paragraph" w:styleId="20">
    <w:name w:val="Body Text Indent 2"/>
    <w:basedOn w:val="a3"/>
    <w:link w:val="21"/>
    <w:pPr>
      <w:ind w:firstLine="708"/>
      <w:jc w:val="both"/>
    </w:pPr>
    <w:rPr>
      <w:sz w:val="28"/>
    </w:rPr>
  </w:style>
  <w:style w:type="paragraph" w:customStyle="1" w:styleId="ab">
    <w:name w:val="Заголовок на обложке"/>
    <w:basedOn w:val="a3"/>
    <w:next w:val="a3"/>
    <w:pPr>
      <w:keepNext/>
      <w:keepLines/>
      <w:spacing w:after="240" w:line="720" w:lineRule="atLeast"/>
      <w:jc w:val="center"/>
    </w:pPr>
    <w:rPr>
      <w:caps/>
      <w:spacing w:val="65"/>
      <w:kern w:val="20"/>
      <w:sz w:val="64"/>
    </w:rPr>
  </w:style>
  <w:style w:type="paragraph" w:styleId="30">
    <w:name w:val="Body Text Indent 3"/>
    <w:basedOn w:val="a3"/>
    <w:pPr>
      <w:ind w:firstLine="851"/>
      <w:jc w:val="both"/>
    </w:pPr>
    <w:rPr>
      <w:sz w:val="28"/>
    </w:rPr>
  </w:style>
  <w:style w:type="paragraph" w:styleId="ac">
    <w:name w:val="footer"/>
    <w:basedOn w:val="a3"/>
    <w:link w:val="ad"/>
    <w:pPr>
      <w:tabs>
        <w:tab w:val="center" w:pos="4153"/>
        <w:tab w:val="right" w:pos="8306"/>
      </w:tabs>
    </w:pPr>
  </w:style>
  <w:style w:type="character" w:styleId="ae">
    <w:name w:val="page number"/>
    <w:basedOn w:val="a4"/>
  </w:style>
  <w:style w:type="paragraph" w:styleId="22">
    <w:name w:val="Body Text 2"/>
    <w:basedOn w:val="a3"/>
    <w:pPr>
      <w:spacing w:before="120"/>
      <w:jc w:val="both"/>
    </w:pPr>
    <w:rPr>
      <w:sz w:val="28"/>
    </w:rPr>
  </w:style>
  <w:style w:type="paragraph" w:styleId="af">
    <w:name w:val="Block Text"/>
    <w:basedOn w:val="a3"/>
    <w:pPr>
      <w:spacing w:line="260" w:lineRule="auto"/>
      <w:ind w:left="640" w:right="600"/>
      <w:jc w:val="center"/>
    </w:pPr>
    <w:rPr>
      <w:b/>
      <w:sz w:val="28"/>
    </w:rPr>
  </w:style>
  <w:style w:type="paragraph" w:styleId="31">
    <w:name w:val="Body Text 3"/>
    <w:basedOn w:val="a3"/>
    <w:pPr>
      <w:jc w:val="both"/>
    </w:pPr>
    <w:rPr>
      <w:sz w:val="28"/>
    </w:rPr>
  </w:style>
  <w:style w:type="paragraph" w:customStyle="1" w:styleId="11">
    <w:name w:val="Обычный1"/>
    <w:rPr>
      <w:rFonts w:ascii="AGOpus" w:hAnsi="AGOpus"/>
      <w:color w:val="000000"/>
      <w:sz w:val="22"/>
    </w:rPr>
  </w:style>
  <w:style w:type="paragraph" w:customStyle="1" w:styleId="210">
    <w:name w:val="Основной текст 21"/>
    <w:basedOn w:val="11"/>
    <w:rPr>
      <w:rFonts w:ascii="Times New Roman" w:hAnsi="Times New Roman"/>
      <w:b/>
      <w:color w:val="auto"/>
      <w:sz w:val="24"/>
    </w:rPr>
  </w:style>
  <w:style w:type="character" w:customStyle="1" w:styleId="SUBST">
    <w:name w:val="__SUBST"/>
    <w:rPr>
      <w:b/>
      <w:bCs/>
      <w:i/>
      <w:iCs/>
      <w:sz w:val="22"/>
      <w:szCs w:val="22"/>
    </w:rPr>
  </w:style>
  <w:style w:type="paragraph" w:customStyle="1" w:styleId="14">
    <w:name w:val="Анна14"/>
    <w:basedOn w:val="a3"/>
    <w:pPr>
      <w:spacing w:line="400" w:lineRule="exact"/>
      <w:ind w:firstLine="720"/>
      <w:jc w:val="both"/>
    </w:pPr>
    <w:rPr>
      <w:sz w:val="28"/>
    </w:rPr>
  </w:style>
  <w:style w:type="character" w:styleId="af0">
    <w:name w:val="Strong"/>
    <w:qFormat/>
    <w:rPr>
      <w:b/>
      <w:bCs/>
    </w:rPr>
  </w:style>
  <w:style w:type="character" w:styleId="af1">
    <w:name w:val="Hyperlink"/>
    <w:rPr>
      <w:color w:val="0000FF"/>
      <w:u w:val="single"/>
    </w:rPr>
  </w:style>
  <w:style w:type="paragraph" w:customStyle="1" w:styleId="a">
    <w:name w:val="Пункт Знак"/>
    <w:basedOn w:val="a3"/>
    <w:pPr>
      <w:numPr>
        <w:ilvl w:val="1"/>
        <w:numId w:val="14"/>
      </w:numPr>
      <w:tabs>
        <w:tab w:val="left" w:pos="851"/>
        <w:tab w:val="left" w:pos="1134"/>
      </w:tabs>
      <w:spacing w:line="360" w:lineRule="auto"/>
      <w:jc w:val="both"/>
    </w:pPr>
    <w:rPr>
      <w:snapToGrid w:val="0"/>
      <w:sz w:val="28"/>
    </w:rPr>
  </w:style>
  <w:style w:type="paragraph" w:customStyle="1" w:styleId="a0">
    <w:name w:val="Подпункт"/>
    <w:basedOn w:val="a"/>
    <w:pPr>
      <w:numPr>
        <w:ilvl w:val="2"/>
      </w:numPr>
      <w:tabs>
        <w:tab w:val="clear" w:pos="851"/>
        <w:tab w:val="clear" w:pos="1134"/>
        <w:tab w:val="num" w:pos="360"/>
      </w:tabs>
      <w:ind w:left="360" w:hanging="360"/>
    </w:pPr>
  </w:style>
  <w:style w:type="paragraph" w:customStyle="1" w:styleId="a1">
    <w:name w:val="Подподпункт"/>
    <w:basedOn w:val="a0"/>
    <w:pPr>
      <w:numPr>
        <w:ilvl w:val="3"/>
      </w:numPr>
      <w:tabs>
        <w:tab w:val="clear" w:pos="1844"/>
        <w:tab w:val="num" w:pos="360"/>
        <w:tab w:val="left" w:pos="1134"/>
        <w:tab w:val="left" w:pos="1418"/>
      </w:tabs>
      <w:ind w:left="360" w:hanging="360"/>
    </w:pPr>
    <w:rPr>
      <w:snapToGrid/>
    </w:rPr>
  </w:style>
  <w:style w:type="paragraph" w:customStyle="1" w:styleId="a2">
    <w:name w:val="Подподподпункт"/>
    <w:basedOn w:val="a3"/>
    <w:pPr>
      <w:numPr>
        <w:ilvl w:val="4"/>
        <w:numId w:val="14"/>
      </w:numPr>
      <w:tabs>
        <w:tab w:val="left" w:pos="1134"/>
        <w:tab w:val="left" w:pos="1701"/>
      </w:tabs>
      <w:spacing w:line="360" w:lineRule="auto"/>
      <w:jc w:val="both"/>
    </w:pPr>
    <w:rPr>
      <w:snapToGrid w:val="0"/>
      <w:sz w:val="28"/>
    </w:rPr>
  </w:style>
  <w:style w:type="paragraph" w:customStyle="1" w:styleId="1">
    <w:name w:val="Пункт1"/>
    <w:basedOn w:val="a3"/>
    <w:pPr>
      <w:numPr>
        <w:numId w:val="14"/>
      </w:numPr>
      <w:spacing w:before="240" w:line="360" w:lineRule="auto"/>
      <w:jc w:val="center"/>
    </w:pPr>
    <w:rPr>
      <w:rFonts w:ascii="Arial" w:hAnsi="Arial"/>
      <w:b/>
      <w:snapToGrid w:val="0"/>
      <w:sz w:val="28"/>
    </w:rPr>
  </w:style>
  <w:style w:type="paragraph" w:styleId="af2">
    <w:name w:val="header"/>
    <w:basedOn w:val="a3"/>
    <w:pPr>
      <w:tabs>
        <w:tab w:val="center" w:pos="4153"/>
        <w:tab w:val="right" w:pos="8306"/>
      </w:tabs>
    </w:pPr>
  </w:style>
  <w:style w:type="paragraph" w:customStyle="1" w:styleId="Heading">
    <w:name w:val="Heading"/>
    <w:rPr>
      <w:rFonts w:ascii="Arial" w:hAnsi="Arial"/>
      <w:b/>
      <w:snapToGrid w:val="0"/>
      <w:sz w:val="22"/>
    </w:rPr>
  </w:style>
  <w:style w:type="paragraph" w:styleId="af3">
    <w:name w:val="Document Map"/>
    <w:basedOn w:val="a3"/>
    <w:semiHidden/>
    <w:pPr>
      <w:shd w:val="clear" w:color="auto" w:fill="000080"/>
    </w:pPr>
    <w:rPr>
      <w:rFonts w:ascii="Tahoma" w:hAnsi="Tahoma"/>
    </w:rPr>
  </w:style>
  <w:style w:type="character" w:styleId="af4">
    <w:name w:val="FollowedHyperlink"/>
    <w:rPr>
      <w:color w:val="800080"/>
      <w:u w:val="single"/>
    </w:rPr>
  </w:style>
  <w:style w:type="table" w:styleId="af5">
    <w:name w:val="Table Grid"/>
    <w:basedOn w:val="a5"/>
    <w:uiPriority w:val="59"/>
    <w:rsid w:val="00CA11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3"/>
    <w:link w:val="af7"/>
    <w:uiPriority w:val="99"/>
    <w:semiHidden/>
    <w:unhideWhenUsed/>
    <w:rsid w:val="00721B3F"/>
    <w:rPr>
      <w:rFonts w:ascii="Tahoma" w:hAnsi="Tahoma" w:cs="Tahoma"/>
      <w:sz w:val="16"/>
      <w:szCs w:val="16"/>
    </w:rPr>
  </w:style>
  <w:style w:type="character" w:customStyle="1" w:styleId="af7">
    <w:name w:val="Текст выноски Знак"/>
    <w:basedOn w:val="a4"/>
    <w:link w:val="af6"/>
    <w:uiPriority w:val="99"/>
    <w:semiHidden/>
    <w:rsid w:val="00721B3F"/>
    <w:rPr>
      <w:rFonts w:ascii="Tahoma" w:hAnsi="Tahoma" w:cs="Tahoma"/>
      <w:sz w:val="16"/>
      <w:szCs w:val="16"/>
    </w:rPr>
  </w:style>
  <w:style w:type="character" w:customStyle="1" w:styleId="21">
    <w:name w:val="Основной текст с отступом 2 Знак"/>
    <w:basedOn w:val="a4"/>
    <w:link w:val="20"/>
    <w:rsid w:val="00177664"/>
    <w:rPr>
      <w:sz w:val="28"/>
    </w:rPr>
  </w:style>
  <w:style w:type="paragraph" w:customStyle="1" w:styleId="32">
    <w:name w:val="Пункт_3"/>
    <w:basedOn w:val="a3"/>
    <w:rsid w:val="00113609"/>
    <w:pPr>
      <w:tabs>
        <w:tab w:val="num" w:pos="1134"/>
      </w:tabs>
      <w:spacing w:line="360" w:lineRule="auto"/>
      <w:ind w:left="1134" w:hanging="1133"/>
      <w:jc w:val="both"/>
    </w:pPr>
    <w:rPr>
      <w:rFonts w:eastAsia="Calibri"/>
      <w:sz w:val="28"/>
    </w:rPr>
  </w:style>
  <w:style w:type="paragraph" w:styleId="af8">
    <w:name w:val="List Paragraph"/>
    <w:basedOn w:val="a3"/>
    <w:uiPriority w:val="34"/>
    <w:qFormat/>
    <w:rsid w:val="00994DFF"/>
    <w:pPr>
      <w:ind w:left="720"/>
      <w:contextualSpacing/>
    </w:pPr>
  </w:style>
  <w:style w:type="character" w:customStyle="1" w:styleId="ad">
    <w:name w:val="Нижний колонтитул Знак"/>
    <w:basedOn w:val="a4"/>
    <w:link w:val="ac"/>
    <w:rsid w:val="00892888"/>
  </w:style>
  <w:style w:type="character" w:customStyle="1" w:styleId="a9">
    <w:name w:val="Основной текст Знак"/>
    <w:basedOn w:val="a4"/>
    <w:link w:val="a8"/>
    <w:rsid w:val="00D4060F"/>
    <w:rPr>
      <w:rFonts w:ascii="Bookman Old Style" w:hAnsi="Bookman Old Style"/>
      <w:b/>
      <w:i/>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F055F"/>
  </w:style>
  <w:style w:type="paragraph" w:styleId="10">
    <w:name w:val="heading 1"/>
    <w:basedOn w:val="a3"/>
    <w:next w:val="a3"/>
    <w:qFormat/>
    <w:pPr>
      <w:keepNext/>
      <w:jc w:val="center"/>
      <w:outlineLvl w:val="0"/>
    </w:pPr>
    <w:rPr>
      <w:rFonts w:ascii="Bookman Old Style" w:hAnsi="Bookman Old Style"/>
      <w:i/>
      <w:sz w:val="44"/>
    </w:rPr>
  </w:style>
  <w:style w:type="paragraph" w:styleId="2">
    <w:name w:val="heading 2"/>
    <w:basedOn w:val="a3"/>
    <w:next w:val="a3"/>
    <w:qFormat/>
    <w:pPr>
      <w:keepNext/>
      <w:outlineLvl w:val="1"/>
    </w:pPr>
    <w:rPr>
      <w:b/>
      <w:sz w:val="28"/>
    </w:rPr>
  </w:style>
  <w:style w:type="paragraph" w:styleId="3">
    <w:name w:val="heading 3"/>
    <w:basedOn w:val="a3"/>
    <w:next w:val="a3"/>
    <w:qFormat/>
    <w:pPr>
      <w:keepNext/>
      <w:jc w:val="center"/>
      <w:outlineLvl w:val="2"/>
    </w:pPr>
    <w:rPr>
      <w:rFonts w:ascii="Arial" w:hAnsi="Arial"/>
      <w:sz w:val="44"/>
    </w:rPr>
  </w:style>
  <w:style w:type="paragraph" w:styleId="4">
    <w:name w:val="heading 4"/>
    <w:basedOn w:val="a3"/>
    <w:next w:val="a3"/>
    <w:qFormat/>
    <w:pPr>
      <w:keepNext/>
      <w:outlineLvl w:val="3"/>
    </w:pPr>
    <w:rPr>
      <w:snapToGrid w:val="0"/>
      <w:color w:val="000000"/>
      <w:sz w:val="28"/>
    </w:rPr>
  </w:style>
  <w:style w:type="paragraph" w:styleId="5">
    <w:name w:val="heading 5"/>
    <w:basedOn w:val="a3"/>
    <w:next w:val="a3"/>
    <w:qFormat/>
    <w:pPr>
      <w:keepNext/>
      <w:outlineLvl w:val="4"/>
    </w:pPr>
    <w:rPr>
      <w:b/>
      <w:snapToGrid w:val="0"/>
      <w:color w:val="000000"/>
      <w:sz w:val="28"/>
    </w:rPr>
  </w:style>
  <w:style w:type="paragraph" w:styleId="6">
    <w:name w:val="heading 6"/>
    <w:basedOn w:val="a3"/>
    <w:next w:val="a3"/>
    <w:qFormat/>
    <w:pPr>
      <w:keepNext/>
      <w:jc w:val="both"/>
      <w:outlineLvl w:val="5"/>
    </w:pPr>
    <w:rPr>
      <w:b/>
      <w:sz w:val="28"/>
    </w:rPr>
  </w:style>
  <w:style w:type="paragraph" w:styleId="7">
    <w:name w:val="heading 7"/>
    <w:basedOn w:val="a3"/>
    <w:next w:val="a3"/>
    <w:qFormat/>
    <w:pPr>
      <w:keepNext/>
      <w:jc w:val="center"/>
      <w:outlineLvl w:val="6"/>
    </w:pPr>
    <w:rPr>
      <w:sz w:val="24"/>
    </w:rPr>
  </w:style>
  <w:style w:type="paragraph" w:styleId="8">
    <w:name w:val="heading 8"/>
    <w:basedOn w:val="a3"/>
    <w:next w:val="a3"/>
    <w:qFormat/>
    <w:pPr>
      <w:keepNext/>
      <w:outlineLvl w:val="7"/>
    </w:pPr>
    <w:rPr>
      <w:sz w:val="28"/>
    </w:rPr>
  </w:style>
  <w:style w:type="paragraph" w:styleId="9">
    <w:name w:val="heading 9"/>
    <w:basedOn w:val="a3"/>
    <w:next w:val="a3"/>
    <w:qFormat/>
    <w:pPr>
      <w:keepNext/>
      <w:jc w:val="both"/>
      <w:outlineLvl w:val="8"/>
    </w:pPr>
    <w:rPr>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3"/>
    <w:qFormat/>
    <w:pPr>
      <w:jc w:val="center"/>
    </w:pPr>
    <w:rPr>
      <w:rFonts w:ascii="Bookman Old Style" w:hAnsi="Bookman Old Style"/>
      <w:b/>
      <w:i/>
      <w:sz w:val="48"/>
    </w:rPr>
  </w:style>
  <w:style w:type="paragraph" w:styleId="a8">
    <w:name w:val="Body Text"/>
    <w:basedOn w:val="a3"/>
    <w:link w:val="a9"/>
    <w:pPr>
      <w:jc w:val="center"/>
    </w:pPr>
    <w:rPr>
      <w:rFonts w:ascii="Bookman Old Style" w:hAnsi="Bookman Old Style"/>
      <w:b/>
      <w:i/>
      <w:sz w:val="44"/>
    </w:rPr>
  </w:style>
  <w:style w:type="paragraph" w:styleId="aa">
    <w:name w:val="Body Text Indent"/>
    <w:basedOn w:val="a3"/>
    <w:pPr>
      <w:ind w:firstLine="720"/>
      <w:jc w:val="both"/>
    </w:pPr>
  </w:style>
  <w:style w:type="paragraph" w:styleId="20">
    <w:name w:val="Body Text Indent 2"/>
    <w:basedOn w:val="a3"/>
    <w:link w:val="21"/>
    <w:pPr>
      <w:ind w:firstLine="708"/>
      <w:jc w:val="both"/>
    </w:pPr>
    <w:rPr>
      <w:sz w:val="28"/>
    </w:rPr>
  </w:style>
  <w:style w:type="paragraph" w:customStyle="1" w:styleId="ab">
    <w:name w:val="Заголовок на обложке"/>
    <w:basedOn w:val="a3"/>
    <w:next w:val="a3"/>
    <w:pPr>
      <w:keepNext/>
      <w:keepLines/>
      <w:spacing w:after="240" w:line="720" w:lineRule="atLeast"/>
      <w:jc w:val="center"/>
    </w:pPr>
    <w:rPr>
      <w:caps/>
      <w:spacing w:val="65"/>
      <w:kern w:val="20"/>
      <w:sz w:val="64"/>
    </w:rPr>
  </w:style>
  <w:style w:type="paragraph" w:styleId="30">
    <w:name w:val="Body Text Indent 3"/>
    <w:basedOn w:val="a3"/>
    <w:pPr>
      <w:ind w:firstLine="851"/>
      <w:jc w:val="both"/>
    </w:pPr>
    <w:rPr>
      <w:sz w:val="28"/>
    </w:rPr>
  </w:style>
  <w:style w:type="paragraph" w:styleId="ac">
    <w:name w:val="footer"/>
    <w:basedOn w:val="a3"/>
    <w:link w:val="ad"/>
    <w:pPr>
      <w:tabs>
        <w:tab w:val="center" w:pos="4153"/>
        <w:tab w:val="right" w:pos="8306"/>
      </w:tabs>
    </w:pPr>
  </w:style>
  <w:style w:type="character" w:styleId="ae">
    <w:name w:val="page number"/>
    <w:basedOn w:val="a4"/>
  </w:style>
  <w:style w:type="paragraph" w:styleId="22">
    <w:name w:val="Body Text 2"/>
    <w:basedOn w:val="a3"/>
    <w:pPr>
      <w:spacing w:before="120"/>
      <w:jc w:val="both"/>
    </w:pPr>
    <w:rPr>
      <w:sz w:val="28"/>
    </w:rPr>
  </w:style>
  <w:style w:type="paragraph" w:styleId="af">
    <w:name w:val="Block Text"/>
    <w:basedOn w:val="a3"/>
    <w:pPr>
      <w:spacing w:line="260" w:lineRule="auto"/>
      <w:ind w:left="640" w:right="600"/>
      <w:jc w:val="center"/>
    </w:pPr>
    <w:rPr>
      <w:b/>
      <w:sz w:val="28"/>
    </w:rPr>
  </w:style>
  <w:style w:type="paragraph" w:styleId="31">
    <w:name w:val="Body Text 3"/>
    <w:basedOn w:val="a3"/>
    <w:pPr>
      <w:jc w:val="both"/>
    </w:pPr>
    <w:rPr>
      <w:sz w:val="28"/>
    </w:rPr>
  </w:style>
  <w:style w:type="paragraph" w:customStyle="1" w:styleId="11">
    <w:name w:val="Обычный1"/>
    <w:rPr>
      <w:rFonts w:ascii="AGOpus" w:hAnsi="AGOpus"/>
      <w:color w:val="000000"/>
      <w:sz w:val="22"/>
    </w:rPr>
  </w:style>
  <w:style w:type="paragraph" w:customStyle="1" w:styleId="210">
    <w:name w:val="Основной текст 21"/>
    <w:basedOn w:val="11"/>
    <w:rPr>
      <w:rFonts w:ascii="Times New Roman" w:hAnsi="Times New Roman"/>
      <w:b/>
      <w:color w:val="auto"/>
      <w:sz w:val="24"/>
    </w:rPr>
  </w:style>
  <w:style w:type="character" w:customStyle="1" w:styleId="SUBST">
    <w:name w:val="__SUBST"/>
    <w:rPr>
      <w:b/>
      <w:bCs/>
      <w:i/>
      <w:iCs/>
      <w:sz w:val="22"/>
      <w:szCs w:val="22"/>
    </w:rPr>
  </w:style>
  <w:style w:type="paragraph" w:customStyle="1" w:styleId="14">
    <w:name w:val="Анна14"/>
    <w:basedOn w:val="a3"/>
    <w:pPr>
      <w:spacing w:line="400" w:lineRule="exact"/>
      <w:ind w:firstLine="720"/>
      <w:jc w:val="both"/>
    </w:pPr>
    <w:rPr>
      <w:sz w:val="28"/>
    </w:rPr>
  </w:style>
  <w:style w:type="character" w:styleId="af0">
    <w:name w:val="Strong"/>
    <w:qFormat/>
    <w:rPr>
      <w:b/>
      <w:bCs/>
    </w:rPr>
  </w:style>
  <w:style w:type="character" w:styleId="af1">
    <w:name w:val="Hyperlink"/>
    <w:rPr>
      <w:color w:val="0000FF"/>
      <w:u w:val="single"/>
    </w:rPr>
  </w:style>
  <w:style w:type="paragraph" w:customStyle="1" w:styleId="a">
    <w:name w:val="Пункт Знак"/>
    <w:basedOn w:val="a3"/>
    <w:pPr>
      <w:numPr>
        <w:ilvl w:val="1"/>
        <w:numId w:val="14"/>
      </w:numPr>
      <w:tabs>
        <w:tab w:val="left" w:pos="851"/>
        <w:tab w:val="left" w:pos="1134"/>
      </w:tabs>
      <w:spacing w:line="360" w:lineRule="auto"/>
      <w:jc w:val="both"/>
    </w:pPr>
    <w:rPr>
      <w:snapToGrid w:val="0"/>
      <w:sz w:val="28"/>
    </w:rPr>
  </w:style>
  <w:style w:type="paragraph" w:customStyle="1" w:styleId="a0">
    <w:name w:val="Подпункт"/>
    <w:basedOn w:val="a"/>
    <w:pPr>
      <w:numPr>
        <w:ilvl w:val="2"/>
      </w:numPr>
      <w:tabs>
        <w:tab w:val="clear" w:pos="851"/>
        <w:tab w:val="clear" w:pos="1134"/>
        <w:tab w:val="num" w:pos="360"/>
      </w:tabs>
      <w:ind w:left="360" w:hanging="360"/>
    </w:pPr>
  </w:style>
  <w:style w:type="paragraph" w:customStyle="1" w:styleId="a1">
    <w:name w:val="Подподпункт"/>
    <w:basedOn w:val="a0"/>
    <w:pPr>
      <w:numPr>
        <w:ilvl w:val="3"/>
      </w:numPr>
      <w:tabs>
        <w:tab w:val="clear" w:pos="1844"/>
        <w:tab w:val="num" w:pos="360"/>
        <w:tab w:val="left" w:pos="1134"/>
        <w:tab w:val="left" w:pos="1418"/>
      </w:tabs>
      <w:ind w:left="360" w:hanging="360"/>
    </w:pPr>
    <w:rPr>
      <w:snapToGrid/>
    </w:rPr>
  </w:style>
  <w:style w:type="paragraph" w:customStyle="1" w:styleId="a2">
    <w:name w:val="Подподподпункт"/>
    <w:basedOn w:val="a3"/>
    <w:pPr>
      <w:numPr>
        <w:ilvl w:val="4"/>
        <w:numId w:val="14"/>
      </w:numPr>
      <w:tabs>
        <w:tab w:val="left" w:pos="1134"/>
        <w:tab w:val="left" w:pos="1701"/>
      </w:tabs>
      <w:spacing w:line="360" w:lineRule="auto"/>
      <w:jc w:val="both"/>
    </w:pPr>
    <w:rPr>
      <w:snapToGrid w:val="0"/>
      <w:sz w:val="28"/>
    </w:rPr>
  </w:style>
  <w:style w:type="paragraph" w:customStyle="1" w:styleId="1">
    <w:name w:val="Пункт1"/>
    <w:basedOn w:val="a3"/>
    <w:pPr>
      <w:numPr>
        <w:numId w:val="14"/>
      </w:numPr>
      <w:spacing w:before="240" w:line="360" w:lineRule="auto"/>
      <w:jc w:val="center"/>
    </w:pPr>
    <w:rPr>
      <w:rFonts w:ascii="Arial" w:hAnsi="Arial"/>
      <w:b/>
      <w:snapToGrid w:val="0"/>
      <w:sz w:val="28"/>
    </w:rPr>
  </w:style>
  <w:style w:type="paragraph" w:styleId="af2">
    <w:name w:val="header"/>
    <w:basedOn w:val="a3"/>
    <w:pPr>
      <w:tabs>
        <w:tab w:val="center" w:pos="4153"/>
        <w:tab w:val="right" w:pos="8306"/>
      </w:tabs>
    </w:pPr>
  </w:style>
  <w:style w:type="paragraph" w:customStyle="1" w:styleId="Heading">
    <w:name w:val="Heading"/>
    <w:rPr>
      <w:rFonts w:ascii="Arial" w:hAnsi="Arial"/>
      <w:b/>
      <w:snapToGrid w:val="0"/>
      <w:sz w:val="22"/>
    </w:rPr>
  </w:style>
  <w:style w:type="paragraph" w:styleId="af3">
    <w:name w:val="Document Map"/>
    <w:basedOn w:val="a3"/>
    <w:semiHidden/>
    <w:pPr>
      <w:shd w:val="clear" w:color="auto" w:fill="000080"/>
    </w:pPr>
    <w:rPr>
      <w:rFonts w:ascii="Tahoma" w:hAnsi="Tahoma"/>
    </w:rPr>
  </w:style>
  <w:style w:type="character" w:styleId="af4">
    <w:name w:val="FollowedHyperlink"/>
    <w:rPr>
      <w:color w:val="800080"/>
      <w:u w:val="single"/>
    </w:rPr>
  </w:style>
  <w:style w:type="table" w:styleId="af5">
    <w:name w:val="Table Grid"/>
    <w:basedOn w:val="a5"/>
    <w:uiPriority w:val="59"/>
    <w:rsid w:val="00CA11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3"/>
    <w:link w:val="af7"/>
    <w:uiPriority w:val="99"/>
    <w:semiHidden/>
    <w:unhideWhenUsed/>
    <w:rsid w:val="00721B3F"/>
    <w:rPr>
      <w:rFonts w:ascii="Tahoma" w:hAnsi="Tahoma" w:cs="Tahoma"/>
      <w:sz w:val="16"/>
      <w:szCs w:val="16"/>
    </w:rPr>
  </w:style>
  <w:style w:type="character" w:customStyle="1" w:styleId="af7">
    <w:name w:val="Текст выноски Знак"/>
    <w:basedOn w:val="a4"/>
    <w:link w:val="af6"/>
    <w:uiPriority w:val="99"/>
    <w:semiHidden/>
    <w:rsid w:val="00721B3F"/>
    <w:rPr>
      <w:rFonts w:ascii="Tahoma" w:hAnsi="Tahoma" w:cs="Tahoma"/>
      <w:sz w:val="16"/>
      <w:szCs w:val="16"/>
    </w:rPr>
  </w:style>
  <w:style w:type="character" w:customStyle="1" w:styleId="21">
    <w:name w:val="Основной текст с отступом 2 Знак"/>
    <w:basedOn w:val="a4"/>
    <w:link w:val="20"/>
    <w:rsid w:val="00177664"/>
    <w:rPr>
      <w:sz w:val="28"/>
    </w:rPr>
  </w:style>
  <w:style w:type="paragraph" w:customStyle="1" w:styleId="32">
    <w:name w:val="Пункт_3"/>
    <w:basedOn w:val="a3"/>
    <w:rsid w:val="00113609"/>
    <w:pPr>
      <w:tabs>
        <w:tab w:val="num" w:pos="1134"/>
      </w:tabs>
      <w:spacing w:line="360" w:lineRule="auto"/>
      <w:ind w:left="1134" w:hanging="1133"/>
      <w:jc w:val="both"/>
    </w:pPr>
    <w:rPr>
      <w:rFonts w:eastAsia="Calibri"/>
      <w:sz w:val="28"/>
    </w:rPr>
  </w:style>
  <w:style w:type="paragraph" w:styleId="af8">
    <w:name w:val="List Paragraph"/>
    <w:basedOn w:val="a3"/>
    <w:uiPriority w:val="34"/>
    <w:qFormat/>
    <w:rsid w:val="00994DFF"/>
    <w:pPr>
      <w:ind w:left="720"/>
      <w:contextualSpacing/>
    </w:pPr>
  </w:style>
  <w:style w:type="character" w:customStyle="1" w:styleId="ad">
    <w:name w:val="Нижний колонтитул Знак"/>
    <w:basedOn w:val="a4"/>
    <w:link w:val="ac"/>
    <w:rsid w:val="00892888"/>
  </w:style>
  <w:style w:type="character" w:customStyle="1" w:styleId="a9">
    <w:name w:val="Основной текст Знак"/>
    <w:basedOn w:val="a4"/>
    <w:link w:val="a8"/>
    <w:rsid w:val="00D4060F"/>
    <w:rPr>
      <w:rFonts w:ascii="Bookman Old Style" w:hAnsi="Bookman Old Style"/>
      <w:b/>
      <w:i/>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9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image" Target="media/image7.jpeg"/><Relationship Id="rId21" Type="http://schemas.openxmlformats.org/officeDocument/2006/relationships/header" Target="header7.xml"/><Relationship Id="rId34" Type="http://schemas.openxmlformats.org/officeDocument/2006/relationships/hyperlink" Target="http://www.pskovenergoagent.ru" TargetMode="External"/><Relationship Id="rId42" Type="http://schemas.openxmlformats.org/officeDocument/2006/relationships/chart" Target="charts/chart7.xml"/><Relationship Id="rId47" Type="http://schemas.openxmlformats.org/officeDocument/2006/relationships/hyperlink" Target="http://www.pskovenergoagent.ru" TargetMode="External"/><Relationship Id="rId50" Type="http://schemas.openxmlformats.org/officeDocument/2006/relationships/header" Target="header18.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3.xml"/><Relationship Id="rId33" Type="http://schemas.openxmlformats.org/officeDocument/2006/relationships/hyperlink" Target="http://www.pskovenergoagent.ru" TargetMode="External"/><Relationship Id="rId38" Type="http://schemas.openxmlformats.org/officeDocument/2006/relationships/image" Target="media/image6.jpeg"/><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4.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5.jpeg"/><Relationship Id="rId40" Type="http://schemas.openxmlformats.org/officeDocument/2006/relationships/header" Target="header13.xml"/><Relationship Id="rId45" Type="http://schemas.openxmlformats.org/officeDocument/2006/relationships/chart" Target="charts/chart10.xml"/><Relationship Id="rId53" Type="http://schemas.openxmlformats.org/officeDocument/2006/relationships/hyperlink" Target="http://www.pskovenergoagent.ru"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eader" Target="header9.xml"/><Relationship Id="rId36" Type="http://schemas.openxmlformats.org/officeDocument/2006/relationships/image" Target="media/image4.png"/><Relationship Id="rId49" Type="http://schemas.openxmlformats.org/officeDocument/2006/relationships/header" Target="header17.xml"/><Relationship Id="rId10" Type="http://schemas.openxmlformats.org/officeDocument/2006/relationships/oleObject" Target="embeddings/oleObject1.bin"/><Relationship Id="rId19" Type="http://schemas.openxmlformats.org/officeDocument/2006/relationships/header" Target="header5.xml"/><Relationship Id="rId31" Type="http://schemas.openxmlformats.org/officeDocument/2006/relationships/chart" Target="charts/chart6.xml"/><Relationship Id="rId44" Type="http://schemas.openxmlformats.org/officeDocument/2006/relationships/chart" Target="charts/chart9.xml"/><Relationship Id="rId52"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eader" Target="header11.xml"/><Relationship Id="rId35" Type="http://schemas.openxmlformats.org/officeDocument/2006/relationships/image" Target="media/image3.png"/><Relationship Id="rId43" Type="http://schemas.openxmlformats.org/officeDocument/2006/relationships/chart" Target="charts/chart8.xml"/><Relationship Id="rId48" Type="http://schemas.openxmlformats.org/officeDocument/2006/relationships/header" Target="header1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Структура себестоимости в 2011 году</a:t>
            </a:r>
          </a:p>
        </c:rich>
      </c:tx>
      <c:layout>
        <c:manualLayout>
          <c:xMode val="edge"/>
          <c:yMode val="edge"/>
          <c:x val="0.2973862642169729"/>
          <c:y val="3.5398230088495575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156900388611296"/>
          <c:y val="0.26769954882523339"/>
          <c:w val="0.65849817682003353"/>
          <c:h val="0.35398287447964749"/>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numFmt formatCode="0.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'себестоимость (2011)'!$A$1:$A$7</c:f>
              <c:strCache>
                <c:ptCount val="7"/>
                <c:pt idx="0">
                  <c:v>Материальные затраты</c:v>
                </c:pt>
                <c:pt idx="1">
                  <c:v>Ремонты</c:v>
                </c:pt>
                <c:pt idx="2">
                  <c:v>Услуги производственного характера</c:v>
                </c:pt>
                <c:pt idx="3">
                  <c:v>Зарплата с отчислениями</c:v>
                </c:pt>
                <c:pt idx="4">
                  <c:v>Амортизация </c:v>
                </c:pt>
                <c:pt idx="5">
                  <c:v>Аренда</c:v>
                </c:pt>
                <c:pt idx="6">
                  <c:v>Прочие затраты</c:v>
                </c:pt>
              </c:strCache>
            </c:strRef>
          </c:cat>
          <c:val>
            <c:numRef>
              <c:f>'себестоимость (2011)'!$C$1:$C$7</c:f>
              <c:numCache>
                <c:formatCode>0.0%</c:formatCode>
                <c:ptCount val="7"/>
                <c:pt idx="0">
                  <c:v>3.7086899964523204E-2</c:v>
                </c:pt>
                <c:pt idx="1">
                  <c:v>0</c:v>
                </c:pt>
                <c:pt idx="2">
                  <c:v>0.15554757074892434</c:v>
                </c:pt>
                <c:pt idx="3">
                  <c:v>0.72005621708162393</c:v>
                </c:pt>
                <c:pt idx="4">
                  <c:v>3.8797063612629741E-3</c:v>
                </c:pt>
                <c:pt idx="5">
                  <c:v>2.450628121276073E-2</c:v>
                </c:pt>
                <c:pt idx="6">
                  <c:v>5.8923324630904841E-2</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0457537783267289"/>
          <c:y val="0.78761178082828154"/>
          <c:w val="0.79085138867445492"/>
          <c:h val="0.19247816644600846"/>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yr"/>
                <a:ea typeface="Arial Cyr"/>
                <a:cs typeface="Arial Cyr"/>
              </a:defRPr>
            </a:pPr>
            <a:r>
              <a:rPr lang="ru-RU" sz="1400"/>
              <a:t>Качественный состав персонала ОАО "Псковэнергоагент"  на 31.12.2012</a:t>
            </a:r>
          </a:p>
        </c:rich>
      </c:tx>
      <c:layout>
        <c:manualLayout>
          <c:xMode val="edge"/>
          <c:yMode val="edge"/>
          <c:x val="0.14018691588785048"/>
          <c:y val="1.9503546099290777E-2"/>
        </c:manualLayout>
      </c:layout>
      <c:overlay val="0"/>
      <c:spPr>
        <a:noFill/>
        <a:ln w="2540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9470404984423675"/>
          <c:y val="0.36702127659574463"/>
          <c:w val="0.61370716510903423"/>
          <c:h val="0.27659574468085107"/>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tx>
                <c:rich>
                  <a:bodyPr/>
                  <a:lstStyle/>
                  <a:p>
                    <a:pPr>
                      <a:defRPr sz="1200" b="0" i="0" u="none" strike="noStrike" baseline="0">
                        <a:solidFill>
                          <a:srgbClr val="000000"/>
                        </a:solidFill>
                        <a:latin typeface="Arial Cyr"/>
                        <a:ea typeface="Arial Cyr"/>
                        <a:cs typeface="Arial Cyr"/>
                      </a:defRPr>
                    </a:pPr>
                    <a:r>
                      <a:rPr lang="ru-RU"/>
                      <a:t>3,3%</a:t>
                    </a:r>
                  </a:p>
                </c:rich>
              </c:tx>
              <c:spPr>
                <a:noFill/>
                <a:ln w="25401">
                  <a:noFill/>
                </a:ln>
              </c:spPr>
              <c:showLegendKey val="0"/>
              <c:showVal val="0"/>
              <c:showCatName val="0"/>
              <c:showSerName val="0"/>
              <c:showPercent val="0"/>
              <c:showBubbleSize val="0"/>
            </c:dLbl>
            <c:dLbl>
              <c:idx val="1"/>
              <c:tx>
                <c:rich>
                  <a:bodyPr/>
                  <a:lstStyle/>
                  <a:p>
                    <a:pPr>
                      <a:defRPr sz="1200" b="0" i="0" u="none" strike="noStrike" baseline="0">
                        <a:solidFill>
                          <a:srgbClr val="000000"/>
                        </a:solidFill>
                        <a:latin typeface="Arial Cyr"/>
                        <a:ea typeface="Arial Cyr"/>
                        <a:cs typeface="Arial Cyr"/>
                      </a:defRPr>
                    </a:pPr>
                    <a:r>
                      <a:rPr lang="ru-RU"/>
                      <a:t>43,7%</a:t>
                    </a:r>
                  </a:p>
                </c:rich>
              </c:tx>
              <c:spPr>
                <a:noFill/>
                <a:ln w="25401">
                  <a:noFill/>
                </a:ln>
              </c:spPr>
              <c:showLegendKey val="0"/>
              <c:showVal val="0"/>
              <c:showCatName val="0"/>
              <c:showSerName val="0"/>
              <c:showPercent val="0"/>
              <c:showBubbleSize val="0"/>
            </c:dLbl>
            <c:dLbl>
              <c:idx val="2"/>
              <c:tx>
                <c:rich>
                  <a:bodyPr/>
                  <a:lstStyle/>
                  <a:p>
                    <a:pPr>
                      <a:defRPr sz="1200" b="0" i="0" u="none" strike="noStrike" baseline="0">
                        <a:solidFill>
                          <a:srgbClr val="000000"/>
                        </a:solidFill>
                        <a:latin typeface="Arial Cyr"/>
                        <a:ea typeface="Arial Cyr"/>
                        <a:cs typeface="Arial Cyr"/>
                      </a:defRPr>
                    </a:pPr>
                    <a:r>
                      <a:rPr lang="ru-RU"/>
                      <a:t>32,4%</a:t>
                    </a:r>
                  </a:p>
                </c:rich>
              </c:tx>
              <c:spPr>
                <a:noFill/>
                <a:ln w="25401">
                  <a:noFill/>
                </a:ln>
              </c:spPr>
              <c:showLegendKey val="0"/>
              <c:showVal val="0"/>
              <c:showCatName val="0"/>
              <c:showSerName val="0"/>
              <c:showPercent val="0"/>
              <c:showBubbleSize val="0"/>
            </c:dLbl>
            <c:dLbl>
              <c:idx val="3"/>
              <c:tx>
                <c:rich>
                  <a:bodyPr/>
                  <a:lstStyle/>
                  <a:p>
                    <a:pPr>
                      <a:defRPr sz="1200" b="0" i="0" u="none" strike="noStrike" baseline="0">
                        <a:solidFill>
                          <a:srgbClr val="000000"/>
                        </a:solidFill>
                        <a:latin typeface="Arial Cyr"/>
                        <a:ea typeface="Arial Cyr"/>
                        <a:cs typeface="Arial Cyr"/>
                      </a:defRPr>
                    </a:pPr>
                    <a:r>
                      <a:rPr lang="ru-RU"/>
                      <a:t>20,4%</a:t>
                    </a:r>
                  </a:p>
                </c:rich>
              </c:tx>
              <c:spPr>
                <a:noFill/>
                <a:ln w="25401">
                  <a:noFill/>
                </a:ln>
              </c:spPr>
              <c:showLegendKey val="0"/>
              <c:showVal val="0"/>
              <c:showCatName val="0"/>
              <c:showSerName val="0"/>
              <c:showPercent val="0"/>
              <c:showBubbleSize val="0"/>
            </c:dLbl>
            <c:dLbl>
              <c:idx val="4"/>
              <c:layout>
                <c:manualLayout>
                  <c:x val="-8.3333122064295218E-2"/>
                  <c:y val="-5.874651191865396E-2"/>
                </c:manualLayout>
              </c:layout>
              <c:tx>
                <c:rich>
                  <a:bodyPr/>
                  <a:lstStyle/>
                  <a:p>
                    <a:pPr>
                      <a:defRPr sz="1200" b="0" i="0" u="none" strike="noStrike" baseline="0">
                        <a:solidFill>
                          <a:srgbClr val="000000"/>
                        </a:solidFill>
                        <a:latin typeface="Arial Cyr"/>
                        <a:ea typeface="Arial Cyr"/>
                        <a:cs typeface="Arial Cyr"/>
                      </a:defRPr>
                    </a:pPr>
                    <a:r>
                      <a:rPr lang="ru-RU"/>
                      <a:t>0,2
%</a:t>
                    </a:r>
                  </a:p>
                </c:rich>
              </c:tx>
              <c:spPr>
                <a:noFill/>
                <a:ln w="25401">
                  <a:noFill/>
                </a:ln>
              </c:spPr>
              <c:dLblPos val="bestFit"/>
              <c:showLegendKey val="0"/>
              <c:showVal val="0"/>
              <c:showCatName val="0"/>
              <c:showSerName val="0"/>
              <c:showPercent val="0"/>
              <c:showBubbleSize val="0"/>
            </c:dLbl>
            <c:numFmt formatCode="0%" sourceLinked="0"/>
            <c:spPr>
              <a:noFill/>
              <a:ln w="25401">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Образование!$A$4:$A$8</c:f>
              <c:strCache>
                <c:ptCount val="5"/>
                <c:pt idx="0">
                  <c:v>Два высших </c:v>
                </c:pt>
                <c:pt idx="1">
                  <c:v>Высшее</c:v>
                </c:pt>
                <c:pt idx="2">
                  <c:v>Среднее специальное</c:v>
                </c:pt>
                <c:pt idx="3">
                  <c:v>Среднее</c:v>
                </c:pt>
                <c:pt idx="4">
                  <c:v>Неполное среднее</c:v>
                </c:pt>
              </c:strCache>
            </c:strRef>
          </c:cat>
          <c:val>
            <c:numRef>
              <c:f>Образование!$B$4:$B$8</c:f>
              <c:numCache>
                <c:formatCode>0.0%</c:formatCode>
                <c:ptCount val="5"/>
                <c:pt idx="0">
                  <c:v>3.5000000000000003E-2</c:v>
                </c:pt>
                <c:pt idx="1">
                  <c:v>0.42299999999999999</c:v>
                </c:pt>
                <c:pt idx="2">
                  <c:v>0.35</c:v>
                </c:pt>
                <c:pt idx="3">
                  <c:v>0.19</c:v>
                </c:pt>
                <c:pt idx="4">
                  <c:v>2E-3</c:v>
                </c:pt>
              </c:numCache>
            </c:numRef>
          </c:val>
        </c:ser>
        <c:dLbls>
          <c:showLegendKey val="0"/>
          <c:showVal val="0"/>
          <c:showCatName val="0"/>
          <c:showSerName val="0"/>
          <c:showPercent val="1"/>
          <c:showBubbleSize val="0"/>
          <c:showLeaderLines val="1"/>
        </c:dLbls>
      </c:pie3DChart>
      <c:spPr>
        <a:noFill/>
        <a:ln w="25401">
          <a:noFill/>
        </a:ln>
      </c:spPr>
    </c:plotArea>
    <c:legend>
      <c:legendPos val="b"/>
      <c:layout>
        <c:manualLayout>
          <c:xMode val="edge"/>
          <c:yMode val="edge"/>
          <c:x val="0.13707165109034267"/>
          <c:y val="0.84042553191489366"/>
          <c:w val="0.72274143302180682"/>
          <c:h val="0.1542553191489361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Структура себестоимости в 2012 году</a:t>
            </a:r>
          </a:p>
        </c:rich>
      </c:tx>
      <c:layout>
        <c:manualLayout>
          <c:xMode val="edge"/>
          <c:yMode val="edge"/>
          <c:x val="0.2973862642169729"/>
          <c:y val="3.5398230088495575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156900388611296"/>
          <c:y val="0.26769954882523339"/>
          <c:w val="0.65849817682003353"/>
          <c:h val="0.35398287447964749"/>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Lbls>
            <c:numFmt formatCode="0.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'себестоимость (2012)'!$A$1:$A$7</c:f>
              <c:strCache>
                <c:ptCount val="7"/>
                <c:pt idx="0">
                  <c:v>Материальные затраты</c:v>
                </c:pt>
                <c:pt idx="1">
                  <c:v>Ремонты</c:v>
                </c:pt>
                <c:pt idx="2">
                  <c:v>Услуги производственного характера</c:v>
                </c:pt>
                <c:pt idx="3">
                  <c:v>Зарплата с отчислениями</c:v>
                </c:pt>
                <c:pt idx="4">
                  <c:v>Амортизация </c:v>
                </c:pt>
                <c:pt idx="5">
                  <c:v>Аренда</c:v>
                </c:pt>
                <c:pt idx="6">
                  <c:v>Прочие затраты</c:v>
                </c:pt>
              </c:strCache>
            </c:strRef>
          </c:cat>
          <c:val>
            <c:numRef>
              <c:f>'себестоимость (2012)'!$C$1:$C$7</c:f>
              <c:numCache>
                <c:formatCode>0.0%</c:formatCode>
                <c:ptCount val="7"/>
                <c:pt idx="0">
                  <c:v>3.6894012196148074E-2</c:v>
                </c:pt>
                <c:pt idx="1">
                  <c:v>5.5932225907736185E-3</c:v>
                </c:pt>
                <c:pt idx="2">
                  <c:v>0.15174328746861285</c:v>
                </c:pt>
                <c:pt idx="3">
                  <c:v>0.71656577018630785</c:v>
                </c:pt>
                <c:pt idx="4">
                  <c:v>3.4232470804972342E-3</c:v>
                </c:pt>
                <c:pt idx="5">
                  <c:v>2.2000894561332807E-2</c:v>
                </c:pt>
                <c:pt idx="6">
                  <c:v>6.377956591632751E-2</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0457537783267289"/>
          <c:y val="0.78761178082828154"/>
          <c:w val="0.79085138867445492"/>
          <c:h val="0.19247816644600846"/>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Динамика коэффициентов ликвидности</a:t>
            </a:r>
          </a:p>
        </c:rich>
      </c:tx>
      <c:layout>
        <c:manualLayout>
          <c:xMode val="edge"/>
          <c:yMode val="edge"/>
          <c:x val="0.1347907672743093"/>
          <c:y val="3.6529680365296802E-2"/>
        </c:manualLayout>
      </c:layout>
      <c:overlay val="0"/>
      <c:spPr>
        <a:noFill/>
        <a:ln w="25400">
          <a:noFill/>
        </a:ln>
      </c:spPr>
    </c:title>
    <c:autoTitleDeleted val="0"/>
    <c:plotArea>
      <c:layout>
        <c:manualLayout>
          <c:layoutTarget val="inner"/>
          <c:xMode val="edge"/>
          <c:yMode val="edge"/>
          <c:x val="0.10382525203989949"/>
          <c:y val="0.19634746973875783"/>
          <c:w val="0.82695902501955021"/>
          <c:h val="0.48401934400717039"/>
        </c:manualLayout>
      </c:layout>
      <c:lineChart>
        <c:grouping val="standard"/>
        <c:varyColors val="0"/>
        <c:ser>
          <c:idx val="0"/>
          <c:order val="0"/>
          <c:tx>
            <c:strRef>
              <c:f>ликвидность!$A$2</c:f>
              <c:strCache>
                <c:ptCount val="1"/>
                <c:pt idx="0">
                  <c:v>Коэффициент общей (текущей) ликвидности</c:v>
                </c:pt>
              </c:strCache>
            </c:strRef>
          </c:tx>
          <c:spPr>
            <a:ln w="12700">
              <a:solidFill>
                <a:srgbClr val="000080"/>
              </a:solidFill>
              <a:prstDash val="solid"/>
            </a:ln>
          </c:spPr>
          <c:marker>
            <c:symbol val="none"/>
          </c:marker>
          <c:cat>
            <c:numRef>
              <c:f>ликвидность!$B$1:$D$1</c:f>
              <c:numCache>
                <c:formatCode>m/d/yyyy</c:formatCode>
                <c:ptCount val="3"/>
                <c:pt idx="0">
                  <c:v>40543</c:v>
                </c:pt>
                <c:pt idx="1">
                  <c:v>40908</c:v>
                </c:pt>
                <c:pt idx="2">
                  <c:v>41274</c:v>
                </c:pt>
              </c:numCache>
            </c:numRef>
          </c:cat>
          <c:val>
            <c:numRef>
              <c:f>ликвидность!$B$2:$D$2</c:f>
              <c:numCache>
                <c:formatCode>General</c:formatCode>
                <c:ptCount val="3"/>
                <c:pt idx="0">
                  <c:v>1.05</c:v>
                </c:pt>
                <c:pt idx="1">
                  <c:v>1.07</c:v>
                </c:pt>
                <c:pt idx="2">
                  <c:v>1.08</c:v>
                </c:pt>
              </c:numCache>
            </c:numRef>
          </c:val>
          <c:smooth val="0"/>
        </c:ser>
        <c:ser>
          <c:idx val="1"/>
          <c:order val="1"/>
          <c:tx>
            <c:strRef>
              <c:f>ликвидность!$A$3</c:f>
              <c:strCache>
                <c:ptCount val="1"/>
                <c:pt idx="0">
                  <c:v>Коэффициент срочной ликвидности</c:v>
                </c:pt>
              </c:strCache>
            </c:strRef>
          </c:tx>
          <c:spPr>
            <a:ln w="12700">
              <a:solidFill>
                <a:srgbClr val="FF00FF"/>
              </a:solidFill>
              <a:prstDash val="solid"/>
            </a:ln>
          </c:spPr>
          <c:marker>
            <c:symbol val="none"/>
          </c:marker>
          <c:cat>
            <c:numRef>
              <c:f>ликвидность!$B$1:$D$1</c:f>
              <c:numCache>
                <c:formatCode>m/d/yyyy</c:formatCode>
                <c:ptCount val="3"/>
                <c:pt idx="0">
                  <c:v>40543</c:v>
                </c:pt>
                <c:pt idx="1">
                  <c:v>40908</c:v>
                </c:pt>
                <c:pt idx="2">
                  <c:v>41274</c:v>
                </c:pt>
              </c:numCache>
            </c:numRef>
          </c:cat>
          <c:val>
            <c:numRef>
              <c:f>ликвидность!$B$3:$D$3</c:f>
              <c:numCache>
                <c:formatCode>General</c:formatCode>
                <c:ptCount val="3"/>
                <c:pt idx="0">
                  <c:v>0.91</c:v>
                </c:pt>
                <c:pt idx="1">
                  <c:v>0.94</c:v>
                </c:pt>
                <c:pt idx="2">
                  <c:v>0.94</c:v>
                </c:pt>
              </c:numCache>
            </c:numRef>
          </c:val>
          <c:smooth val="0"/>
        </c:ser>
        <c:ser>
          <c:idx val="2"/>
          <c:order val="2"/>
          <c:tx>
            <c:strRef>
              <c:f>ликвидность!$A$4</c:f>
              <c:strCache>
                <c:ptCount val="1"/>
                <c:pt idx="0">
                  <c:v>Коэффициент абсолютной ликвидности</c:v>
                </c:pt>
              </c:strCache>
            </c:strRef>
          </c:tx>
          <c:spPr>
            <a:ln w="12700">
              <a:solidFill>
                <a:srgbClr val="FFFF00"/>
              </a:solidFill>
              <a:prstDash val="solid"/>
            </a:ln>
          </c:spPr>
          <c:marker>
            <c:symbol val="none"/>
          </c:marker>
          <c:cat>
            <c:numRef>
              <c:f>ликвидность!$B$1:$D$1</c:f>
              <c:numCache>
                <c:formatCode>m/d/yyyy</c:formatCode>
                <c:ptCount val="3"/>
                <c:pt idx="0">
                  <c:v>40543</c:v>
                </c:pt>
                <c:pt idx="1">
                  <c:v>40908</c:v>
                </c:pt>
                <c:pt idx="2">
                  <c:v>41274</c:v>
                </c:pt>
              </c:numCache>
            </c:numRef>
          </c:cat>
          <c:val>
            <c:numRef>
              <c:f>ликвидность!$B$4:$D$4</c:f>
              <c:numCache>
                <c:formatCode>General</c:formatCode>
                <c:ptCount val="3"/>
                <c:pt idx="0">
                  <c:v>0.17</c:v>
                </c:pt>
                <c:pt idx="1">
                  <c:v>0.31</c:v>
                </c:pt>
                <c:pt idx="2">
                  <c:v>0.31</c:v>
                </c:pt>
              </c:numCache>
            </c:numRef>
          </c:val>
          <c:smooth val="0"/>
        </c:ser>
        <c:dLbls>
          <c:showLegendKey val="0"/>
          <c:showVal val="0"/>
          <c:showCatName val="0"/>
          <c:showSerName val="0"/>
          <c:showPercent val="0"/>
          <c:showBubbleSize val="0"/>
        </c:dLbls>
        <c:marker val="1"/>
        <c:smooth val="0"/>
        <c:axId val="199800704"/>
        <c:axId val="199802240"/>
      </c:lineChart>
      <c:dateAx>
        <c:axId val="199800704"/>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9802240"/>
        <c:crosses val="autoZero"/>
        <c:auto val="1"/>
        <c:lblOffset val="100"/>
        <c:baseTimeUnit val="years"/>
        <c:majorUnit val="1"/>
        <c:majorTimeUnit val="years"/>
        <c:minorUnit val="1"/>
        <c:minorTimeUnit val="years"/>
      </c:dateAx>
      <c:valAx>
        <c:axId val="199802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99800704"/>
        <c:crosses val="autoZero"/>
        <c:crossBetween val="between"/>
      </c:valAx>
      <c:spPr>
        <a:solidFill>
          <a:srgbClr val="C0C0C0"/>
        </a:solidFill>
        <a:ln w="12700">
          <a:solidFill>
            <a:srgbClr val="808080"/>
          </a:solidFill>
          <a:prstDash val="solid"/>
        </a:ln>
      </c:spPr>
    </c:plotArea>
    <c:legend>
      <c:legendPos val="b"/>
      <c:layout>
        <c:manualLayout>
          <c:xMode val="edge"/>
          <c:yMode val="edge"/>
          <c:x val="0.15847018439634938"/>
          <c:y val="0.80137166073418897"/>
          <c:w val="0.71584771165899352"/>
          <c:h val="0.178082491400903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Динамика коэффициента финансовой независимости</a:t>
            </a:r>
          </a:p>
        </c:rich>
      </c:tx>
      <c:layout>
        <c:manualLayout>
          <c:xMode val="edge"/>
          <c:yMode val="edge"/>
          <c:x val="0.18106334091959436"/>
          <c:y val="4.0498851195002496E-2"/>
        </c:manualLayout>
      </c:layout>
      <c:overlay val="0"/>
      <c:spPr>
        <a:noFill/>
        <a:ln w="25400">
          <a:noFill/>
        </a:ln>
      </c:spPr>
    </c:title>
    <c:autoTitleDeleted val="0"/>
    <c:plotArea>
      <c:layout>
        <c:manualLayout>
          <c:layoutTarget val="inner"/>
          <c:xMode val="edge"/>
          <c:yMode val="edge"/>
          <c:x val="9.4684500579733322E-2"/>
          <c:y val="0.33333510798906912"/>
          <c:w val="0.84219371568289092"/>
          <c:h val="0.38629489150135116"/>
        </c:manualLayout>
      </c:layout>
      <c:lineChart>
        <c:grouping val="standard"/>
        <c:varyColors val="0"/>
        <c:ser>
          <c:idx val="0"/>
          <c:order val="0"/>
          <c:tx>
            <c:strRef>
              <c:f>независимость!$A$2</c:f>
              <c:strCache>
                <c:ptCount val="1"/>
                <c:pt idx="0">
                  <c:v>Коэффициент финансовой независимости</c:v>
                </c:pt>
              </c:strCache>
            </c:strRef>
          </c:tx>
          <c:spPr>
            <a:ln w="12700">
              <a:solidFill>
                <a:srgbClr val="000080"/>
              </a:solidFill>
              <a:prstDash val="solid"/>
            </a:ln>
          </c:spPr>
          <c:marker>
            <c:symbol val="none"/>
          </c:marker>
          <c:cat>
            <c:numRef>
              <c:f>независимость!$B$1:$D$1</c:f>
              <c:numCache>
                <c:formatCode>m/d/yyyy</c:formatCode>
                <c:ptCount val="3"/>
                <c:pt idx="0">
                  <c:v>40543</c:v>
                </c:pt>
                <c:pt idx="1">
                  <c:v>40908</c:v>
                </c:pt>
                <c:pt idx="2">
                  <c:v>41274</c:v>
                </c:pt>
              </c:numCache>
            </c:numRef>
          </c:cat>
          <c:val>
            <c:numRef>
              <c:f>независимость!$B$2:$D$2</c:f>
              <c:numCache>
                <c:formatCode>General</c:formatCode>
                <c:ptCount val="3"/>
                <c:pt idx="0">
                  <c:v>0.25</c:v>
                </c:pt>
                <c:pt idx="1">
                  <c:v>0.24</c:v>
                </c:pt>
                <c:pt idx="2">
                  <c:v>0.23</c:v>
                </c:pt>
              </c:numCache>
            </c:numRef>
          </c:val>
          <c:smooth val="0"/>
        </c:ser>
        <c:dLbls>
          <c:showLegendKey val="0"/>
          <c:showVal val="0"/>
          <c:showCatName val="0"/>
          <c:showSerName val="0"/>
          <c:showPercent val="0"/>
          <c:showBubbleSize val="0"/>
        </c:dLbls>
        <c:marker val="1"/>
        <c:smooth val="0"/>
        <c:axId val="200355200"/>
        <c:axId val="200361088"/>
      </c:lineChart>
      <c:dateAx>
        <c:axId val="200355200"/>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0361088"/>
        <c:crosses val="autoZero"/>
        <c:auto val="1"/>
        <c:lblOffset val="100"/>
        <c:baseTimeUnit val="years"/>
        <c:majorUnit val="1"/>
        <c:majorTimeUnit val="years"/>
        <c:minorUnit val="1"/>
        <c:minorTimeUnit val="years"/>
      </c:dateAx>
      <c:valAx>
        <c:axId val="200361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0355200"/>
        <c:crosses val="autoZero"/>
        <c:crossBetween val="between"/>
      </c:valAx>
      <c:spPr>
        <a:solidFill>
          <a:srgbClr val="C0C0C0"/>
        </a:solidFill>
        <a:ln w="12700">
          <a:solidFill>
            <a:srgbClr val="808080"/>
          </a:solidFill>
          <a:prstDash val="solid"/>
        </a:ln>
      </c:spPr>
    </c:plotArea>
    <c:legend>
      <c:legendPos val="b"/>
      <c:layout>
        <c:manualLayout>
          <c:xMode val="edge"/>
          <c:yMode val="edge"/>
          <c:x val="0.20265802530497642"/>
          <c:y val="0.88474010842102679"/>
          <c:w val="0.62624650116409863"/>
          <c:h val="8.7227823157619344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Соотношение дебиторской и кредиторской задолженности</a:t>
            </a:r>
          </a:p>
        </c:rich>
      </c:tx>
      <c:layout>
        <c:manualLayout>
          <c:xMode val="edge"/>
          <c:yMode val="edge"/>
          <c:x val="0.22768694213769727"/>
          <c:y val="3.6745406824146981E-2"/>
        </c:manualLayout>
      </c:layout>
      <c:overlay val="0"/>
      <c:spPr>
        <a:noFill/>
        <a:ln w="25400">
          <a:noFill/>
        </a:ln>
      </c:spPr>
    </c:title>
    <c:autoTitleDeleted val="0"/>
    <c:plotArea>
      <c:layout>
        <c:manualLayout>
          <c:layoutTarget val="inner"/>
          <c:xMode val="edge"/>
          <c:yMode val="edge"/>
          <c:x val="0.14389815633600103"/>
          <c:y val="0.28871520579993576"/>
          <c:w val="0.78688612072344866"/>
          <c:h val="0.47506774772534888"/>
        </c:manualLayout>
      </c:layout>
      <c:barChart>
        <c:barDir val="col"/>
        <c:grouping val="clustered"/>
        <c:varyColors val="0"/>
        <c:ser>
          <c:idx val="0"/>
          <c:order val="0"/>
          <c:tx>
            <c:strRef>
              <c:f>'соотношениеДЗ иКЗ'!$B$2</c:f>
              <c:strCache>
                <c:ptCount val="1"/>
                <c:pt idx="0">
                  <c:v>Дебиторская задолженность</c:v>
                </c:pt>
              </c:strCache>
            </c:strRef>
          </c:tx>
          <c:spPr>
            <a:solidFill>
              <a:srgbClr val="9999FF"/>
            </a:solidFill>
            <a:ln w="12700">
              <a:solidFill>
                <a:srgbClr val="000000"/>
              </a:solidFill>
              <a:prstDash val="solid"/>
            </a:ln>
          </c:spPr>
          <c:invertIfNegative val="0"/>
          <c:cat>
            <c:numRef>
              <c:f>'соотношениеДЗ иКЗ'!$A$3:$A$5</c:f>
              <c:numCache>
                <c:formatCode>m/d/yyyy</c:formatCode>
                <c:ptCount val="3"/>
                <c:pt idx="0">
                  <c:v>40543</c:v>
                </c:pt>
                <c:pt idx="1">
                  <c:v>40908</c:v>
                </c:pt>
                <c:pt idx="2">
                  <c:v>41274</c:v>
                </c:pt>
              </c:numCache>
            </c:numRef>
          </c:cat>
          <c:val>
            <c:numRef>
              <c:f>'соотношениеДЗ иКЗ'!$B$3:$B$5</c:f>
              <c:numCache>
                <c:formatCode>General</c:formatCode>
                <c:ptCount val="3"/>
                <c:pt idx="0">
                  <c:v>18544</c:v>
                </c:pt>
                <c:pt idx="1">
                  <c:v>16888</c:v>
                </c:pt>
                <c:pt idx="2">
                  <c:v>18636</c:v>
                </c:pt>
              </c:numCache>
            </c:numRef>
          </c:val>
        </c:ser>
        <c:ser>
          <c:idx val="1"/>
          <c:order val="1"/>
          <c:tx>
            <c:strRef>
              <c:f>'соотношениеДЗ иКЗ'!$C$2</c:f>
              <c:strCache>
                <c:ptCount val="1"/>
                <c:pt idx="0">
                  <c:v>Кредиторская задолженность</c:v>
                </c:pt>
              </c:strCache>
            </c:strRef>
          </c:tx>
          <c:spPr>
            <a:solidFill>
              <a:srgbClr val="993366"/>
            </a:solidFill>
            <a:ln w="12700">
              <a:solidFill>
                <a:srgbClr val="000000"/>
              </a:solidFill>
              <a:prstDash val="solid"/>
            </a:ln>
          </c:spPr>
          <c:invertIfNegative val="0"/>
          <c:cat>
            <c:numRef>
              <c:f>'соотношениеДЗ иКЗ'!$A$3:$A$5</c:f>
              <c:numCache>
                <c:formatCode>m/d/yyyy</c:formatCode>
                <c:ptCount val="3"/>
                <c:pt idx="0">
                  <c:v>40543</c:v>
                </c:pt>
                <c:pt idx="1">
                  <c:v>40908</c:v>
                </c:pt>
                <c:pt idx="2">
                  <c:v>41274</c:v>
                </c:pt>
              </c:numCache>
            </c:numRef>
          </c:cat>
          <c:val>
            <c:numRef>
              <c:f>'соотношениеДЗ иКЗ'!$C$3:$C$5</c:f>
              <c:numCache>
                <c:formatCode>General</c:formatCode>
                <c:ptCount val="3"/>
                <c:pt idx="0">
                  <c:v>21950</c:v>
                </c:pt>
                <c:pt idx="1">
                  <c:v>21025</c:v>
                </c:pt>
                <c:pt idx="2">
                  <c:v>22395</c:v>
                </c:pt>
              </c:numCache>
            </c:numRef>
          </c:val>
        </c:ser>
        <c:dLbls>
          <c:showLegendKey val="0"/>
          <c:showVal val="0"/>
          <c:showCatName val="0"/>
          <c:showSerName val="0"/>
          <c:showPercent val="0"/>
          <c:showBubbleSize val="0"/>
        </c:dLbls>
        <c:gapWidth val="150"/>
        <c:axId val="203192192"/>
        <c:axId val="203193728"/>
      </c:barChart>
      <c:dateAx>
        <c:axId val="203192192"/>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3193728"/>
        <c:crosses val="autoZero"/>
        <c:auto val="1"/>
        <c:lblOffset val="100"/>
        <c:baseTimeUnit val="years"/>
        <c:majorUnit val="1"/>
        <c:majorTimeUnit val="years"/>
        <c:minorUnit val="1"/>
        <c:minorTimeUnit val="years"/>
      </c:dateAx>
      <c:valAx>
        <c:axId val="203193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3192192"/>
        <c:crosses val="autoZero"/>
        <c:crossBetween val="between"/>
      </c:valAx>
      <c:spPr>
        <a:solidFill>
          <a:srgbClr val="C0C0C0"/>
        </a:solidFill>
        <a:ln w="12700">
          <a:solidFill>
            <a:srgbClr val="808080"/>
          </a:solidFill>
          <a:prstDash val="solid"/>
        </a:ln>
      </c:spPr>
    </c:plotArea>
    <c:legend>
      <c:legendPos val="b"/>
      <c:layout>
        <c:manualLayout>
          <c:xMode val="edge"/>
          <c:yMode val="edge"/>
          <c:x val="3.825136612021858E-2"/>
          <c:y val="0.90289127244921152"/>
          <c:w val="0.92349822392419523"/>
          <c:h val="7.349115809342732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sz="1000"/>
              <a:t>Структура капитальных вложений в 2012 году</a:t>
            </a:r>
          </a:p>
        </c:rich>
      </c:tx>
      <c:layout>
        <c:manualLayout>
          <c:xMode val="edge"/>
          <c:yMode val="edge"/>
          <c:x val="0.23117357771930563"/>
          <c:y val="4.034590648479675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309993868687292"/>
          <c:y val="0.41498646670076661"/>
          <c:w val="0.41856428087056091"/>
          <c:h val="0.273775794003978"/>
        </c:manualLayout>
      </c:layout>
      <c:pie3DChart>
        <c:varyColors val="1"/>
        <c:ser>
          <c:idx val="1"/>
          <c:order val="0"/>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капвложения!$A$3:$A$4</c:f>
              <c:strCache>
                <c:ptCount val="2"/>
                <c:pt idx="0">
                  <c:v>Мебель</c:v>
                </c:pt>
                <c:pt idx="1">
                  <c:v>Вычислительная техника</c:v>
                </c:pt>
              </c:strCache>
            </c:strRef>
          </c:cat>
          <c:val>
            <c:numRef>
              <c:f>капвложения!$B$3:$B$4</c:f>
            </c:numRef>
          </c:val>
        </c:ser>
        <c:ser>
          <c:idx val="0"/>
          <c:order val="1"/>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капвложения!$A$3:$A$4</c:f>
              <c:strCache>
                <c:ptCount val="2"/>
                <c:pt idx="0">
                  <c:v>Мебель</c:v>
                </c:pt>
                <c:pt idx="1">
                  <c:v>Вычислительная техника</c:v>
                </c:pt>
              </c:strCache>
            </c:strRef>
          </c:cat>
          <c:val>
            <c:numRef>
              <c:f>капвложения!$C$3:$C$4</c:f>
              <c:numCache>
                <c:formatCode>0%</c:formatCode>
                <c:ptCount val="2"/>
                <c:pt idx="0">
                  <c:v>0.29493087557603687</c:v>
                </c:pt>
                <c:pt idx="1">
                  <c:v>0.70506912442396308</c:v>
                </c:pt>
              </c:numCache>
            </c:numRef>
          </c:val>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7308883893891547"/>
          <c:y val="0.42843495427624861"/>
          <c:w val="0.30648012197635216"/>
          <c:h val="0.1940449446701006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Cyr"/>
                <a:ea typeface="Arial Cyr"/>
                <a:cs typeface="Arial Cyr"/>
              </a:defRPr>
            </a:pPr>
            <a:r>
              <a:rPr lang="ru-RU" sz="1200"/>
              <a:t>Структура работников ОАО "Псковэнергоагент" по категориям на 31.12.2012</a:t>
            </a:r>
            <a:r>
              <a:rPr lang="ru-RU"/>
              <a:t>
</a:t>
            </a:r>
          </a:p>
        </c:rich>
      </c:tx>
      <c:layout>
        <c:manualLayout>
          <c:xMode val="edge"/>
          <c:yMode val="edge"/>
          <c:x val="0.11323763955342904"/>
          <c:y val="2.02020202020202E-2"/>
        </c:manualLayout>
      </c:layout>
      <c:overlay val="0"/>
      <c:spPr>
        <a:noFill/>
        <a:ln w="2539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979266347687401"/>
          <c:y val="0.46464646464646459"/>
          <c:w val="0.4098883572567783"/>
          <c:h val="0.34343434343434337"/>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0"/>
              <c:tx>
                <c:rich>
                  <a:bodyPr/>
                  <a:lstStyle/>
                  <a:p>
                    <a:pPr>
                      <a:defRPr sz="975" b="0" i="0" u="none" strike="noStrike" baseline="0">
                        <a:solidFill>
                          <a:srgbClr val="000000"/>
                        </a:solidFill>
                        <a:latin typeface="Arial Cyr"/>
                        <a:ea typeface="Arial Cyr"/>
                        <a:cs typeface="Arial Cyr"/>
                      </a:defRPr>
                    </a:pPr>
                    <a:r>
                      <a:rPr lang="ru-RU"/>
                      <a:t>19%</a:t>
                    </a:r>
                  </a:p>
                </c:rich>
              </c:tx>
              <c:spPr>
                <a:noFill/>
                <a:ln w="25399">
                  <a:noFill/>
                </a:ln>
              </c:spPr>
              <c:showLegendKey val="0"/>
              <c:showVal val="0"/>
              <c:showCatName val="0"/>
              <c:showSerName val="0"/>
              <c:showPercent val="0"/>
              <c:showBubbleSize val="0"/>
            </c:dLbl>
            <c:dLbl>
              <c:idx val="1"/>
              <c:tx>
                <c:rich>
                  <a:bodyPr/>
                  <a:lstStyle/>
                  <a:p>
                    <a:pPr>
                      <a:defRPr sz="975" b="0" i="0" u="none" strike="noStrike" baseline="0">
                        <a:solidFill>
                          <a:srgbClr val="000000"/>
                        </a:solidFill>
                        <a:latin typeface="Arial Cyr"/>
                        <a:ea typeface="Arial Cyr"/>
                        <a:cs typeface="Arial Cyr"/>
                      </a:defRPr>
                    </a:pPr>
                    <a:r>
                      <a:rPr lang="ru-RU"/>
                      <a:t>32%</a:t>
                    </a:r>
                  </a:p>
                </c:rich>
              </c:tx>
              <c:spPr>
                <a:noFill/>
                <a:ln w="25399">
                  <a:noFill/>
                </a:ln>
              </c:spPr>
              <c:showLegendKey val="0"/>
              <c:showVal val="0"/>
              <c:showCatName val="0"/>
              <c:showSerName val="0"/>
              <c:showPercent val="0"/>
              <c:showBubbleSize val="0"/>
            </c:dLbl>
            <c:dLbl>
              <c:idx val="3"/>
              <c:tx>
                <c:rich>
                  <a:bodyPr/>
                  <a:lstStyle/>
                  <a:p>
                    <a:pPr>
                      <a:defRPr sz="975" b="0" i="0" u="none" strike="noStrike" baseline="0">
                        <a:solidFill>
                          <a:srgbClr val="000000"/>
                        </a:solidFill>
                        <a:latin typeface="Arial Cyr"/>
                        <a:ea typeface="Arial Cyr"/>
                        <a:cs typeface="Arial Cyr"/>
                      </a:defRPr>
                    </a:pPr>
                    <a:r>
                      <a:rPr lang="ru-RU"/>
                      <a:t>44%</a:t>
                    </a:r>
                  </a:p>
                </c:rich>
              </c:tx>
              <c:spPr>
                <a:noFill/>
                <a:ln w="25399">
                  <a:noFill/>
                </a:ln>
              </c:spPr>
              <c:showLegendKey val="0"/>
              <c:showVal val="0"/>
              <c:showCatName val="0"/>
              <c:showSerName val="0"/>
              <c:showPercent val="0"/>
              <c:showBubbleSize val="0"/>
            </c:dLbl>
            <c:numFmt formatCode="0%" sourceLinked="0"/>
            <c:spPr>
              <a:noFill/>
              <a:ln w="25399">
                <a:noFill/>
              </a:ln>
            </c:spPr>
            <c:txPr>
              <a:bodyPr/>
              <a:lstStyle/>
              <a:p>
                <a:pPr>
                  <a:defRPr sz="975"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Лист3!$A$4:$A$7</c:f>
              <c:strCache>
                <c:ptCount val="4"/>
                <c:pt idx="0">
                  <c:v>Руководители</c:v>
                </c:pt>
                <c:pt idx="1">
                  <c:v>Специалисты</c:v>
                </c:pt>
                <c:pt idx="2">
                  <c:v>Служащие</c:v>
                </c:pt>
                <c:pt idx="3">
                  <c:v>Рабочие</c:v>
                </c:pt>
              </c:strCache>
            </c:strRef>
          </c:cat>
          <c:val>
            <c:numRef>
              <c:f>Лист3!$B$4:$B$7</c:f>
              <c:numCache>
                <c:formatCode>General</c:formatCode>
                <c:ptCount val="4"/>
                <c:pt idx="0">
                  <c:v>83</c:v>
                </c:pt>
                <c:pt idx="1">
                  <c:v>138</c:v>
                </c:pt>
                <c:pt idx="2">
                  <c:v>23</c:v>
                </c:pt>
                <c:pt idx="3">
                  <c:v>220</c:v>
                </c:pt>
              </c:numCache>
            </c:numRef>
          </c:val>
        </c:ser>
        <c:dLbls>
          <c:showLegendKey val="0"/>
          <c:showVal val="0"/>
          <c:showCatName val="0"/>
          <c:showSerName val="0"/>
          <c:showPercent val="1"/>
          <c:showBubbleSize val="0"/>
          <c:showLeaderLines val="1"/>
        </c:dLbls>
      </c:pie3DChart>
      <c:spPr>
        <a:noFill/>
        <a:ln w="25399">
          <a:noFill/>
        </a:ln>
      </c:spPr>
    </c:plotArea>
    <c:legend>
      <c:legendPos val="r"/>
      <c:layout>
        <c:manualLayout>
          <c:xMode val="edge"/>
          <c:yMode val="edge"/>
          <c:x val="0.79106858054226481"/>
          <c:y val="0.47138047138047134"/>
          <c:w val="0.20255183413078151"/>
          <c:h val="0.32659932659932661"/>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yr"/>
                <a:ea typeface="Arial Cyr"/>
                <a:cs typeface="Arial Cyr"/>
              </a:defRPr>
            </a:pPr>
            <a:r>
              <a:rPr lang="ru-RU" sz="1400"/>
              <a:t>Структура работников ОАО "</a:t>
            </a:r>
            <a:r>
              <a:rPr lang="ru-RU" sz="1200"/>
              <a:t>Псковэнергоагент</a:t>
            </a:r>
            <a:r>
              <a:rPr lang="ru-RU" sz="1400"/>
              <a:t>" по возрастам на 31.12.2012</a:t>
            </a:r>
          </a:p>
        </c:rich>
      </c:tx>
      <c:layout>
        <c:manualLayout>
          <c:xMode val="edge"/>
          <c:yMode val="edge"/>
          <c:x val="0.14488188976377953"/>
          <c:y val="2.048417132216014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992125984251968"/>
          <c:y val="0.3538175046554935"/>
          <c:w val="0.54173228346456692"/>
          <c:h val="0.25512104283053999"/>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tx>
                <c:rich>
                  <a:bodyPr/>
                  <a:lstStyle/>
                  <a:p>
                    <a:pPr>
                      <a:defRPr sz="1175" b="0" i="0" u="none" strike="noStrike" baseline="0">
                        <a:solidFill>
                          <a:srgbClr val="000000"/>
                        </a:solidFill>
                        <a:latin typeface="Arial Cyr"/>
                        <a:ea typeface="Arial Cyr"/>
                        <a:cs typeface="Arial Cyr"/>
                      </a:defRPr>
                    </a:pPr>
                    <a:r>
                      <a:rPr lang="ru-RU"/>
                      <a:t>10,1%</a:t>
                    </a:r>
                  </a:p>
                </c:rich>
              </c:tx>
              <c:spPr>
                <a:noFill/>
                <a:ln w="25400">
                  <a:noFill/>
                </a:ln>
              </c:spPr>
              <c:showLegendKey val="0"/>
              <c:showVal val="0"/>
              <c:showCatName val="0"/>
              <c:showSerName val="0"/>
              <c:showPercent val="0"/>
              <c:showBubbleSize val="0"/>
            </c:dLbl>
            <c:dLbl>
              <c:idx val="1"/>
              <c:tx>
                <c:rich>
                  <a:bodyPr/>
                  <a:lstStyle/>
                  <a:p>
                    <a:pPr>
                      <a:defRPr sz="1175" b="0" i="0" u="none" strike="noStrike" baseline="0">
                        <a:solidFill>
                          <a:srgbClr val="000000"/>
                        </a:solidFill>
                        <a:latin typeface="Arial Cyr"/>
                        <a:ea typeface="Arial Cyr"/>
                        <a:cs typeface="Arial Cyr"/>
                      </a:defRPr>
                    </a:pPr>
                    <a:r>
                      <a:rPr lang="ru-RU"/>
                      <a:t>37,0%</a:t>
                    </a:r>
                  </a:p>
                </c:rich>
              </c:tx>
              <c:spPr>
                <a:noFill/>
                <a:ln w="25400">
                  <a:noFill/>
                </a:ln>
              </c:spPr>
              <c:showLegendKey val="0"/>
              <c:showVal val="0"/>
              <c:showCatName val="0"/>
              <c:showSerName val="0"/>
              <c:showPercent val="0"/>
              <c:showBubbleSize val="0"/>
            </c:dLbl>
            <c:dLbl>
              <c:idx val="2"/>
              <c:tx>
                <c:rich>
                  <a:bodyPr/>
                  <a:lstStyle/>
                  <a:p>
                    <a:pPr>
                      <a:defRPr sz="1175" b="0" i="0" u="none" strike="noStrike" baseline="0">
                        <a:solidFill>
                          <a:srgbClr val="000000"/>
                        </a:solidFill>
                        <a:latin typeface="Arial Cyr"/>
                        <a:ea typeface="Arial Cyr"/>
                        <a:cs typeface="Arial Cyr"/>
                      </a:defRPr>
                    </a:pPr>
                    <a:r>
                      <a:rPr lang="ru-RU"/>
                      <a:t>27,6%</a:t>
                    </a:r>
                  </a:p>
                </c:rich>
              </c:tx>
              <c:spPr>
                <a:noFill/>
                <a:ln w="25400">
                  <a:noFill/>
                </a:ln>
              </c:spPr>
              <c:showLegendKey val="0"/>
              <c:showVal val="0"/>
              <c:showCatName val="0"/>
              <c:showSerName val="0"/>
              <c:showPercent val="0"/>
              <c:showBubbleSize val="0"/>
            </c:dLbl>
            <c:dLbl>
              <c:idx val="3"/>
              <c:tx>
                <c:rich>
                  <a:bodyPr/>
                  <a:lstStyle/>
                  <a:p>
                    <a:pPr>
                      <a:defRPr sz="1175" b="0" i="0" u="none" strike="noStrike" baseline="0">
                        <a:solidFill>
                          <a:srgbClr val="000000"/>
                        </a:solidFill>
                        <a:latin typeface="Arial Cyr"/>
                        <a:ea typeface="Arial Cyr"/>
                        <a:cs typeface="Arial Cyr"/>
                      </a:defRPr>
                    </a:pPr>
                    <a:r>
                      <a:rPr lang="ru-RU"/>
                      <a:t>20,7%</a:t>
                    </a:r>
                  </a:p>
                </c:rich>
              </c:tx>
              <c:spPr>
                <a:noFill/>
                <a:ln w="25400">
                  <a:noFill/>
                </a:ln>
              </c:spPr>
              <c:showLegendKey val="0"/>
              <c:showVal val="0"/>
              <c:showCatName val="0"/>
              <c:showSerName val="0"/>
              <c:showPercent val="0"/>
              <c:showBubbleSize val="0"/>
            </c:dLbl>
            <c:dLbl>
              <c:idx val="4"/>
              <c:tx>
                <c:rich>
                  <a:bodyPr/>
                  <a:lstStyle/>
                  <a:p>
                    <a:pPr>
                      <a:defRPr sz="1175" b="0" i="0" u="none" strike="noStrike" baseline="0">
                        <a:solidFill>
                          <a:srgbClr val="000000"/>
                        </a:solidFill>
                        <a:latin typeface="Arial Cyr"/>
                        <a:ea typeface="Arial Cyr"/>
                        <a:cs typeface="Arial Cyr"/>
                      </a:defRPr>
                    </a:pPr>
                    <a:r>
                      <a:rPr lang="ru-RU"/>
                      <a:t>4,6%</a:t>
                    </a:r>
                  </a:p>
                </c:rich>
              </c:tx>
              <c:spPr>
                <a:noFill/>
                <a:ln w="25400">
                  <a:noFill/>
                </a:ln>
              </c:spPr>
              <c:showLegendKey val="0"/>
              <c:showVal val="0"/>
              <c:showCatName val="0"/>
              <c:showSerName val="0"/>
              <c:showPercent val="0"/>
              <c:showBubbleSize val="0"/>
            </c:dLbl>
            <c:numFmt formatCode="0%" sourceLinked="0"/>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возраст!$A$4:$A$8</c:f>
              <c:strCache>
                <c:ptCount val="5"/>
                <c:pt idx="0">
                  <c:v>Работающие пенсионеры</c:v>
                </c:pt>
                <c:pt idx="1">
                  <c:v>От 45 лет до пенсионного возраста</c:v>
                </c:pt>
                <c:pt idx="2">
                  <c:v>От 35 лет до 45 лет</c:v>
                </c:pt>
                <c:pt idx="3">
                  <c:v>От 25 лет до 35 лет</c:v>
                </c:pt>
                <c:pt idx="4">
                  <c:v>До 25 лет</c:v>
                </c:pt>
              </c:strCache>
            </c:strRef>
          </c:cat>
          <c:val>
            <c:numRef>
              <c:f>возраст!$B$4:$B$8</c:f>
              <c:numCache>
                <c:formatCode>0%</c:formatCode>
                <c:ptCount val="5"/>
                <c:pt idx="0">
                  <c:v>4.4871794871794872E-2</c:v>
                </c:pt>
                <c:pt idx="1">
                  <c:v>0.39529914529914528</c:v>
                </c:pt>
                <c:pt idx="2">
                  <c:v>0.2606837606837607</c:v>
                </c:pt>
                <c:pt idx="3">
                  <c:v>0.25427350427350426</c:v>
                </c:pt>
                <c:pt idx="4">
                  <c:v>4.4871794871794872E-2</c:v>
                </c:pt>
              </c:numCache>
            </c:numRef>
          </c:val>
        </c:ser>
        <c:dLbls>
          <c:showLegendKey val="0"/>
          <c:showVal val="0"/>
          <c:showCatName val="0"/>
          <c:showSerName val="0"/>
          <c:showPercent val="1"/>
          <c:showBubbleSize val="0"/>
          <c:showLeaderLines val="1"/>
        </c:dLbls>
      </c:pie3DChart>
      <c:spPr>
        <a:noFill/>
        <a:ln w="25400">
          <a:noFill/>
        </a:ln>
      </c:spPr>
    </c:plotArea>
    <c:legend>
      <c:legendPos val="b"/>
      <c:layout>
        <c:manualLayout>
          <c:xMode val="edge"/>
          <c:yMode val="edge"/>
          <c:x val="0.2188976377952756"/>
          <c:y val="0.72811918063314707"/>
          <c:w val="0.55905511811023623"/>
          <c:h val="0.26629422718808193"/>
        </c:manualLayout>
      </c:layout>
      <c:overlay val="0"/>
      <c:spPr>
        <a:solidFill>
          <a:srgbClr val="FFFFFF"/>
        </a:solidFill>
        <a:ln w="3175">
          <a:solidFill>
            <a:srgbClr val="000000"/>
          </a:solidFill>
          <a:prstDash val="solid"/>
        </a:ln>
      </c:spPr>
      <c:txPr>
        <a:bodyPr/>
        <a:lstStyle/>
        <a:p>
          <a:pPr>
            <a:defRPr sz="108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11801242236031E-2"/>
          <c:y val="7.5709779179810727E-2"/>
          <c:w val="0.9223602484472051"/>
          <c:h val="0.42271293375394325"/>
        </c:manualLayout>
      </c:layout>
      <c:barChart>
        <c:barDir val="col"/>
        <c:grouping val="clustered"/>
        <c:varyColors val="0"/>
        <c:ser>
          <c:idx val="0"/>
          <c:order val="0"/>
          <c:tx>
            <c:strRef>
              <c:f>Лист1!$B$861</c:f>
              <c:strCache>
                <c:ptCount val="1"/>
                <c:pt idx="0">
                  <c:v>2010</c:v>
                </c:pt>
              </c:strCache>
            </c:strRef>
          </c:tx>
          <c:spPr>
            <a:solidFill>
              <a:srgbClr val="9999FF"/>
            </a:solidFill>
            <a:ln w="12719">
              <a:solidFill>
                <a:srgbClr val="000000"/>
              </a:solidFill>
              <a:prstDash val="solid"/>
            </a:ln>
          </c:spPr>
          <c:invertIfNegative val="0"/>
          <c:dLbls>
            <c:spPr>
              <a:noFill/>
              <a:ln w="25439">
                <a:noFill/>
              </a:ln>
            </c:spPr>
            <c:txPr>
              <a:bodyPr/>
              <a:lstStyle/>
              <a:p>
                <a:pPr>
                  <a:defRPr sz="8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Лист1!$A$862:$A$868</c:f>
              <c:strCache>
                <c:ptCount val="7"/>
                <c:pt idx="0">
                  <c:v>Уволено </c:v>
                </c:pt>
                <c:pt idx="1">
                  <c:v>инициатива работника</c:v>
                </c:pt>
                <c:pt idx="2">
                  <c:v>пенсия, бол.,инвал.</c:v>
                </c:pt>
                <c:pt idx="3">
                  <c:v>перевод на др.предп.</c:v>
                </c:pt>
                <c:pt idx="4">
                  <c:v>соглаш.сторон</c:v>
                </c:pt>
                <c:pt idx="5">
                  <c:v>сокращение</c:v>
                </c:pt>
                <c:pt idx="6">
                  <c:v>др.причины</c:v>
                </c:pt>
              </c:strCache>
            </c:strRef>
          </c:cat>
          <c:val>
            <c:numRef>
              <c:f>Лист1!$B$862:$B$868</c:f>
              <c:numCache>
                <c:formatCode>General</c:formatCode>
                <c:ptCount val="7"/>
                <c:pt idx="0">
                  <c:v>28</c:v>
                </c:pt>
                <c:pt idx="1">
                  <c:v>15</c:v>
                </c:pt>
                <c:pt idx="2">
                  <c:v>5</c:v>
                </c:pt>
                <c:pt idx="3">
                  <c:v>3</c:v>
                </c:pt>
                <c:pt idx="4">
                  <c:v>0</c:v>
                </c:pt>
                <c:pt idx="5">
                  <c:v>1</c:v>
                </c:pt>
                <c:pt idx="6">
                  <c:v>4</c:v>
                </c:pt>
              </c:numCache>
            </c:numRef>
          </c:val>
        </c:ser>
        <c:ser>
          <c:idx val="1"/>
          <c:order val="1"/>
          <c:tx>
            <c:strRef>
              <c:f>Лист1!$C$861</c:f>
              <c:strCache>
                <c:ptCount val="1"/>
                <c:pt idx="0">
                  <c:v>2011</c:v>
                </c:pt>
              </c:strCache>
            </c:strRef>
          </c:tx>
          <c:spPr>
            <a:solidFill>
              <a:srgbClr val="FF99CC"/>
            </a:solidFill>
            <a:ln w="12719">
              <a:solidFill>
                <a:srgbClr val="000000"/>
              </a:solidFill>
              <a:prstDash val="solid"/>
            </a:ln>
          </c:spPr>
          <c:invertIfNegative val="0"/>
          <c:dLbls>
            <c:spPr>
              <a:noFill/>
              <a:ln w="25439">
                <a:noFill/>
              </a:ln>
            </c:spPr>
            <c:txPr>
              <a:bodyPr/>
              <a:lstStyle/>
              <a:p>
                <a:pPr>
                  <a:defRPr sz="82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Лист1!$A$862:$A$868</c:f>
              <c:strCache>
                <c:ptCount val="7"/>
                <c:pt idx="0">
                  <c:v>Уволено </c:v>
                </c:pt>
                <c:pt idx="1">
                  <c:v>инициатива работника</c:v>
                </c:pt>
                <c:pt idx="2">
                  <c:v>пенсия, бол.,инвал.</c:v>
                </c:pt>
                <c:pt idx="3">
                  <c:v>перевод на др.предп.</c:v>
                </c:pt>
                <c:pt idx="4">
                  <c:v>соглаш.сторон</c:v>
                </c:pt>
                <c:pt idx="5">
                  <c:v>сокращение</c:v>
                </c:pt>
                <c:pt idx="6">
                  <c:v>др.причины</c:v>
                </c:pt>
              </c:strCache>
            </c:strRef>
          </c:cat>
          <c:val>
            <c:numRef>
              <c:f>Лист1!$C$862:$C$868</c:f>
              <c:numCache>
                <c:formatCode>General</c:formatCode>
                <c:ptCount val="7"/>
                <c:pt idx="0">
                  <c:v>41</c:v>
                </c:pt>
                <c:pt idx="1">
                  <c:v>28</c:v>
                </c:pt>
                <c:pt idx="2">
                  <c:v>4</c:v>
                </c:pt>
                <c:pt idx="3">
                  <c:v>2</c:v>
                </c:pt>
                <c:pt idx="4">
                  <c:v>0</c:v>
                </c:pt>
                <c:pt idx="5">
                  <c:v>0</c:v>
                </c:pt>
                <c:pt idx="6">
                  <c:v>7</c:v>
                </c:pt>
              </c:numCache>
            </c:numRef>
          </c:val>
        </c:ser>
        <c:ser>
          <c:idx val="2"/>
          <c:order val="2"/>
          <c:tx>
            <c:strRef>
              <c:f>Лист1!$D$861</c:f>
              <c:strCache>
                <c:ptCount val="1"/>
                <c:pt idx="0">
                  <c:v>2012</c:v>
                </c:pt>
              </c:strCache>
            </c:strRef>
          </c:tx>
          <c:spPr>
            <a:solidFill>
              <a:srgbClr val="FFFFCC"/>
            </a:solidFill>
            <a:ln w="12719">
              <a:solidFill>
                <a:srgbClr val="000000"/>
              </a:solidFill>
              <a:prstDash val="solid"/>
            </a:ln>
          </c:spPr>
          <c:invertIfNegative val="0"/>
          <c:dLbls>
            <c:spPr>
              <a:noFill/>
              <a:ln w="25439">
                <a:noFill/>
              </a:ln>
            </c:spPr>
            <c:txPr>
              <a:bodyPr/>
              <a:lstStyle/>
              <a:p>
                <a:pPr>
                  <a:defRPr sz="87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Лист1!$A$862:$A$868</c:f>
              <c:strCache>
                <c:ptCount val="7"/>
                <c:pt idx="0">
                  <c:v>Уволено </c:v>
                </c:pt>
                <c:pt idx="1">
                  <c:v>инициатива работника</c:v>
                </c:pt>
                <c:pt idx="2">
                  <c:v>пенсия, бол.,инвал.</c:v>
                </c:pt>
                <c:pt idx="3">
                  <c:v>перевод на др.предп.</c:v>
                </c:pt>
                <c:pt idx="4">
                  <c:v>соглаш.сторон</c:v>
                </c:pt>
                <c:pt idx="5">
                  <c:v>сокращение</c:v>
                </c:pt>
                <c:pt idx="6">
                  <c:v>др.причины</c:v>
                </c:pt>
              </c:strCache>
            </c:strRef>
          </c:cat>
          <c:val>
            <c:numRef>
              <c:f>Лист1!$D$862:$D$868</c:f>
              <c:numCache>
                <c:formatCode>General</c:formatCode>
                <c:ptCount val="7"/>
                <c:pt idx="0">
                  <c:v>39</c:v>
                </c:pt>
                <c:pt idx="1">
                  <c:v>27</c:v>
                </c:pt>
                <c:pt idx="2">
                  <c:v>7</c:v>
                </c:pt>
                <c:pt idx="3">
                  <c:v>2</c:v>
                </c:pt>
                <c:pt idx="4">
                  <c:v>0</c:v>
                </c:pt>
                <c:pt idx="5">
                  <c:v>0</c:v>
                </c:pt>
                <c:pt idx="6">
                  <c:v>3</c:v>
                </c:pt>
              </c:numCache>
            </c:numRef>
          </c:val>
        </c:ser>
        <c:dLbls>
          <c:showLegendKey val="0"/>
          <c:showVal val="1"/>
          <c:showCatName val="0"/>
          <c:showSerName val="0"/>
          <c:showPercent val="0"/>
          <c:showBubbleSize val="0"/>
        </c:dLbls>
        <c:gapWidth val="150"/>
        <c:axId val="208872576"/>
        <c:axId val="208874112"/>
      </c:barChart>
      <c:catAx>
        <c:axId val="208872576"/>
        <c:scaling>
          <c:orientation val="minMax"/>
        </c:scaling>
        <c:delete val="0"/>
        <c:axPos val="b"/>
        <c:numFmt formatCode="General" sourceLinked="1"/>
        <c:majorTickMark val="out"/>
        <c:minorTickMark val="none"/>
        <c:tickLblPos val="nextTo"/>
        <c:spPr>
          <a:ln w="3180">
            <a:solidFill>
              <a:srgbClr val="000000"/>
            </a:solidFill>
            <a:prstDash val="solid"/>
          </a:ln>
        </c:spPr>
        <c:txPr>
          <a:bodyPr rot="-2700000" vert="horz"/>
          <a:lstStyle/>
          <a:p>
            <a:pPr>
              <a:defRPr sz="801" b="0" i="0" u="none" strike="noStrike" baseline="0">
                <a:solidFill>
                  <a:srgbClr val="000000"/>
                </a:solidFill>
                <a:latin typeface="Arial Cyr"/>
                <a:ea typeface="Arial Cyr"/>
                <a:cs typeface="Arial Cyr"/>
              </a:defRPr>
            </a:pPr>
            <a:endParaRPr lang="ru-RU"/>
          </a:p>
        </c:txPr>
        <c:crossAx val="208874112"/>
        <c:crosses val="autoZero"/>
        <c:auto val="1"/>
        <c:lblAlgn val="ctr"/>
        <c:lblOffset val="100"/>
        <c:tickLblSkip val="1"/>
        <c:tickMarkSkip val="1"/>
        <c:noMultiLvlLbl val="0"/>
      </c:catAx>
      <c:valAx>
        <c:axId val="208874112"/>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826" b="0" i="0" u="none" strike="noStrike" baseline="0">
                <a:solidFill>
                  <a:srgbClr val="000000"/>
                </a:solidFill>
                <a:latin typeface="Arial Cyr"/>
                <a:ea typeface="Arial Cyr"/>
                <a:cs typeface="Arial Cyr"/>
              </a:defRPr>
            </a:pPr>
            <a:endParaRPr lang="ru-RU"/>
          </a:p>
        </c:txPr>
        <c:crossAx val="208872576"/>
        <c:crosses val="autoZero"/>
        <c:crossBetween val="between"/>
      </c:valAx>
      <c:spPr>
        <a:solidFill>
          <a:srgbClr val="FFFFFF"/>
        </a:solidFill>
        <a:ln w="12719">
          <a:solidFill>
            <a:srgbClr val="FFFFFF"/>
          </a:solidFill>
          <a:prstDash val="solid"/>
        </a:ln>
      </c:spPr>
    </c:plotArea>
    <c:legend>
      <c:legendPos val="b"/>
      <c:layout>
        <c:manualLayout>
          <c:xMode val="edge"/>
          <c:yMode val="edge"/>
          <c:x val="0.39906832298136646"/>
          <c:y val="0.9116719242902207"/>
          <c:w val="0.24534161490683232"/>
          <c:h val="7.8864353312302848E-2"/>
        </c:manualLayout>
      </c:layout>
      <c:overlay val="0"/>
      <c:spPr>
        <a:solidFill>
          <a:srgbClr val="FFFFFF"/>
        </a:solidFill>
        <a:ln w="3180">
          <a:solidFill>
            <a:srgbClr val="000000"/>
          </a:solidFill>
          <a:prstDash val="solid"/>
        </a:ln>
      </c:spPr>
      <c:txPr>
        <a:bodyPr/>
        <a:lstStyle/>
        <a:p>
          <a:pPr>
            <a:defRPr sz="756"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80">
      <a:solidFill>
        <a:srgbClr val="000000"/>
      </a:solidFill>
      <a:prstDash val="solid"/>
    </a:ln>
  </c:spPr>
  <c:txPr>
    <a:bodyPr/>
    <a:lstStyle/>
    <a:p>
      <a:pPr>
        <a:defRPr sz="120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C7AD7-AC3D-4F10-8AF5-7C36A5D9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85</Pages>
  <Words>20193</Words>
  <Characters>115103</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lpstr>
    </vt:vector>
  </TitlesOfParts>
  <Company>Pskovenergo</Company>
  <LinksUpToDate>false</LinksUpToDate>
  <CharactersWithSpaces>135026</CharactersWithSpaces>
  <SharedDoc>false</SharedDoc>
  <HLinks>
    <vt:vector size="24" baseType="variant">
      <vt:variant>
        <vt:i4>6750249</vt:i4>
      </vt:variant>
      <vt:variant>
        <vt:i4>36</vt:i4>
      </vt:variant>
      <vt:variant>
        <vt:i4>0</vt:i4>
      </vt:variant>
      <vt:variant>
        <vt:i4>5</vt:i4>
      </vt:variant>
      <vt:variant>
        <vt:lpwstr>http://www.pskovenergoagent.ru/</vt:lpwstr>
      </vt:variant>
      <vt:variant>
        <vt:lpwstr/>
      </vt:variant>
      <vt:variant>
        <vt:i4>6750249</vt:i4>
      </vt:variant>
      <vt:variant>
        <vt:i4>33</vt:i4>
      </vt:variant>
      <vt:variant>
        <vt:i4>0</vt:i4>
      </vt:variant>
      <vt:variant>
        <vt:i4>5</vt:i4>
      </vt:variant>
      <vt:variant>
        <vt:lpwstr>http://www.pskovenergoagent.ru/</vt:lpwstr>
      </vt:variant>
      <vt:variant>
        <vt:lpwstr/>
      </vt:variant>
      <vt:variant>
        <vt:i4>6750249</vt:i4>
      </vt:variant>
      <vt:variant>
        <vt:i4>21</vt:i4>
      </vt:variant>
      <vt:variant>
        <vt:i4>0</vt:i4>
      </vt:variant>
      <vt:variant>
        <vt:i4>5</vt:i4>
      </vt:variant>
      <vt:variant>
        <vt:lpwstr>http://www.pskovenergoagent.ru/</vt:lpwstr>
      </vt:variant>
      <vt:variant>
        <vt:lpwstr/>
      </vt:variant>
      <vt:variant>
        <vt:i4>6750249</vt:i4>
      </vt:variant>
      <vt:variant>
        <vt:i4>18</vt:i4>
      </vt:variant>
      <vt:variant>
        <vt:i4>0</vt:i4>
      </vt:variant>
      <vt:variant>
        <vt:i4>5</vt:i4>
      </vt:variant>
      <vt:variant>
        <vt:lpwstr>http://www.pskovenergoagent.ru/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Energosbit</dc:creator>
  <cp:keywords/>
  <dc:description/>
  <cp:lastModifiedBy>enuser</cp:lastModifiedBy>
  <cp:revision>117</cp:revision>
  <cp:lastPrinted>2013-02-21T04:58:00Z</cp:lastPrinted>
  <dcterms:created xsi:type="dcterms:W3CDTF">2013-02-08T09:13:00Z</dcterms:created>
  <dcterms:modified xsi:type="dcterms:W3CDTF">2013-04-25T11:52:00Z</dcterms:modified>
</cp:coreProperties>
</file>